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D63" w:rsidRPr="004D07BE" w:rsidRDefault="00BC6D63" w:rsidP="00832639">
      <w:pPr>
        <w:spacing w:before="120" w:after="120" w:line="240" w:lineRule="auto"/>
        <w:jc w:val="center"/>
        <w:rPr>
          <w:b/>
          <w:color w:val="0098DB"/>
          <w:sz w:val="32"/>
          <w:szCs w:val="20"/>
          <w:u w:val="single"/>
          <w14:textOutline w14:w="9525" w14:cap="rnd" w14:cmpd="sng" w14:algn="ctr">
            <w14:noFill/>
            <w14:prstDash w14:val="solid"/>
            <w14:bevel/>
          </w14:textOutline>
        </w:rPr>
      </w:pPr>
      <w:r w:rsidRPr="004D07BE">
        <w:rPr>
          <w:b/>
          <w:color w:val="0098DB"/>
          <w:sz w:val="32"/>
          <w:szCs w:val="20"/>
          <w:u w:val="single"/>
          <w14:textOutline w14:w="9525" w14:cap="rnd" w14:cmpd="sng" w14:algn="ctr">
            <w14:noFill/>
            <w14:prstDash w14:val="solid"/>
            <w14:bevel/>
          </w14:textOutline>
        </w:rPr>
        <w:t>BRC</w:t>
      </w:r>
      <w:r w:rsidR="00470017">
        <w:rPr>
          <w:b/>
          <w:color w:val="0098DB"/>
          <w:sz w:val="32"/>
          <w:szCs w:val="20"/>
          <w:u w:val="single"/>
          <w14:textOutline w14:w="9525" w14:cap="rnd" w14:cmpd="sng" w14:algn="ctr">
            <w14:noFill/>
            <w14:prstDash w14:val="solid"/>
            <w14:bevel/>
          </w14:textOutline>
        </w:rPr>
        <w:t xml:space="preserve">GS </w:t>
      </w:r>
      <w:r w:rsidRPr="004D07BE">
        <w:rPr>
          <w:b/>
          <w:color w:val="0098DB"/>
          <w:sz w:val="32"/>
          <w:szCs w:val="20"/>
          <w:u w:val="single"/>
          <w14:textOutline w14:w="9525" w14:cap="rnd" w14:cmpd="sng" w14:algn="ctr">
            <w14:noFill/>
            <w14:prstDash w14:val="solid"/>
            <w14:bevel/>
          </w14:textOutline>
        </w:rPr>
        <w:t>SELF-ASSESSMENT TOOL</w:t>
      </w:r>
    </w:p>
    <w:p w:rsidR="002C1BA4" w:rsidRPr="004D07BE" w:rsidRDefault="002C1BA4" w:rsidP="00832639">
      <w:pPr>
        <w:spacing w:before="120" w:after="120" w:line="240" w:lineRule="auto"/>
        <w:jc w:val="center"/>
        <w:rPr>
          <w:b/>
          <w:color w:val="0098DB"/>
          <w:sz w:val="32"/>
          <w:szCs w:val="20"/>
          <w:u w:val="single"/>
          <w14:textOutline w14:w="9525" w14:cap="rnd" w14:cmpd="sng" w14:algn="ctr">
            <w14:noFill/>
            <w14:prstDash w14:val="solid"/>
            <w14:bevel/>
          </w14:textOutline>
        </w:rPr>
      </w:pPr>
      <w:r>
        <w:rPr>
          <w:b/>
          <w:color w:val="0098DB"/>
          <w:sz w:val="32"/>
          <w:szCs w:val="20"/>
          <w:u w:val="single"/>
          <w14:textOutline w14:w="9525" w14:cap="rnd" w14:cmpd="sng" w14:algn="ctr">
            <w14:noFill/>
            <w14:prstDash w14:val="solid"/>
            <w14:bevel/>
          </w14:textOutline>
        </w:rPr>
        <w:t>High Hygiene Category</w:t>
      </w:r>
    </w:p>
    <w:p w:rsidR="002C1BA4" w:rsidRPr="004D07BE" w:rsidRDefault="002C1BA4" w:rsidP="00832639">
      <w:pPr>
        <w:spacing w:before="120" w:after="120" w:line="240" w:lineRule="auto"/>
        <w:rPr>
          <w:b/>
          <w:color w:val="0098DB"/>
          <w:sz w:val="20"/>
          <w:szCs w:val="20"/>
        </w:rPr>
      </w:pPr>
      <w:r w:rsidRPr="004D07BE">
        <w:rPr>
          <w:b/>
          <w:color w:val="0098DB"/>
          <w:sz w:val="20"/>
          <w:szCs w:val="20"/>
        </w:rPr>
        <w:t>Welcome to the BRC</w:t>
      </w:r>
      <w:r w:rsidR="00470017">
        <w:rPr>
          <w:b/>
          <w:color w:val="0098DB"/>
          <w:sz w:val="20"/>
          <w:szCs w:val="20"/>
        </w:rPr>
        <w:t xml:space="preserve">GS </w:t>
      </w:r>
      <w:r w:rsidRPr="004D07BE">
        <w:rPr>
          <w:b/>
          <w:color w:val="0098DB"/>
          <w:sz w:val="20"/>
          <w:szCs w:val="20"/>
        </w:rPr>
        <w:t>Self-Assessment tool</w:t>
      </w:r>
    </w:p>
    <w:p w:rsidR="002C1BA4" w:rsidRPr="004D07BE" w:rsidRDefault="002C1BA4" w:rsidP="00832639">
      <w:pPr>
        <w:spacing w:before="120" w:after="120" w:line="240" w:lineRule="auto"/>
        <w:rPr>
          <w:sz w:val="20"/>
          <w:szCs w:val="20"/>
        </w:rPr>
      </w:pPr>
      <w:r w:rsidRPr="004D07BE">
        <w:rPr>
          <w:sz w:val="20"/>
          <w:szCs w:val="20"/>
        </w:rPr>
        <w:t>We hope that you will find this useful when preparing your site for an audit against the BRC</w:t>
      </w:r>
      <w:r w:rsidR="00470017">
        <w:rPr>
          <w:sz w:val="20"/>
          <w:szCs w:val="20"/>
        </w:rPr>
        <w:t xml:space="preserve">GS Standard </w:t>
      </w:r>
      <w:r w:rsidRPr="004D07BE">
        <w:rPr>
          <w:sz w:val="20"/>
          <w:szCs w:val="20"/>
        </w:rPr>
        <w:t xml:space="preserve">for Packaging and Packaging Materials </w:t>
      </w:r>
      <w:r>
        <w:rPr>
          <w:sz w:val="20"/>
          <w:szCs w:val="20"/>
        </w:rPr>
        <w:t>I</w:t>
      </w:r>
      <w:r w:rsidRPr="004D07BE">
        <w:rPr>
          <w:sz w:val="20"/>
          <w:szCs w:val="20"/>
        </w:rPr>
        <w:t xml:space="preserve">ssue </w:t>
      </w:r>
      <w:r>
        <w:rPr>
          <w:sz w:val="20"/>
          <w:szCs w:val="20"/>
        </w:rPr>
        <w:t>5</w:t>
      </w:r>
      <w:r w:rsidRPr="004D07BE">
        <w:rPr>
          <w:sz w:val="20"/>
          <w:szCs w:val="20"/>
        </w:rPr>
        <w:t xml:space="preserve">.  This tool will be applicable for all </w:t>
      </w:r>
      <w:bookmarkStart w:id="0" w:name="_GoBack"/>
      <w:r w:rsidRPr="004D07BE">
        <w:rPr>
          <w:sz w:val="20"/>
          <w:szCs w:val="20"/>
        </w:rPr>
        <w:t>BRC</w:t>
      </w:r>
      <w:bookmarkEnd w:id="0"/>
      <w:r w:rsidR="00470017">
        <w:rPr>
          <w:sz w:val="20"/>
          <w:szCs w:val="20"/>
        </w:rPr>
        <w:t xml:space="preserve">GS </w:t>
      </w:r>
      <w:r w:rsidRPr="004D07BE">
        <w:rPr>
          <w:sz w:val="20"/>
          <w:szCs w:val="20"/>
        </w:rPr>
        <w:t xml:space="preserve">Standard for Packaging and Packaging Materials </w:t>
      </w:r>
      <w:r w:rsidR="00470017">
        <w:rPr>
          <w:sz w:val="20"/>
          <w:szCs w:val="20"/>
        </w:rPr>
        <w:t>I</w:t>
      </w:r>
      <w:r w:rsidRPr="004D07BE">
        <w:rPr>
          <w:sz w:val="20"/>
          <w:szCs w:val="20"/>
        </w:rPr>
        <w:t xml:space="preserve">ssue </w:t>
      </w:r>
      <w:r>
        <w:rPr>
          <w:sz w:val="20"/>
          <w:szCs w:val="20"/>
        </w:rPr>
        <w:t>5</w:t>
      </w:r>
      <w:r w:rsidRPr="004D07BE">
        <w:rPr>
          <w:sz w:val="20"/>
          <w:szCs w:val="20"/>
        </w:rPr>
        <w:t xml:space="preserve"> audits</w:t>
      </w:r>
      <w:r>
        <w:rPr>
          <w:sz w:val="20"/>
          <w:szCs w:val="20"/>
        </w:rPr>
        <w:t xml:space="preserve"> in the High Hygiene Category</w:t>
      </w:r>
      <w:r w:rsidRPr="004D07BE">
        <w:rPr>
          <w:sz w:val="20"/>
          <w:szCs w:val="20"/>
        </w:rPr>
        <w:t>.</w:t>
      </w:r>
    </w:p>
    <w:p w:rsidR="002C1BA4" w:rsidRPr="004D07BE" w:rsidRDefault="002C1BA4" w:rsidP="00832639">
      <w:pPr>
        <w:spacing w:before="120" w:after="120" w:line="240" w:lineRule="auto"/>
        <w:rPr>
          <w:b/>
          <w:color w:val="0098DB"/>
          <w:sz w:val="20"/>
          <w:szCs w:val="20"/>
        </w:rPr>
      </w:pPr>
      <w:r w:rsidRPr="004D07BE">
        <w:rPr>
          <w:b/>
          <w:color w:val="0098DB"/>
          <w:sz w:val="20"/>
          <w:szCs w:val="20"/>
        </w:rPr>
        <w:t>How to use the BRC</w:t>
      </w:r>
      <w:r w:rsidR="00470017">
        <w:rPr>
          <w:b/>
          <w:color w:val="0098DB"/>
          <w:sz w:val="20"/>
          <w:szCs w:val="20"/>
        </w:rPr>
        <w:t xml:space="preserve">GS </w:t>
      </w:r>
      <w:r w:rsidRPr="004D07BE">
        <w:rPr>
          <w:b/>
          <w:color w:val="0098DB"/>
          <w:sz w:val="20"/>
          <w:szCs w:val="20"/>
        </w:rPr>
        <w:t>Self-Assessment tool</w:t>
      </w:r>
    </w:p>
    <w:p w:rsidR="002C1BA4" w:rsidRPr="004D07BE" w:rsidRDefault="002C1BA4" w:rsidP="00832639">
      <w:pPr>
        <w:spacing w:before="120" w:after="120" w:line="240" w:lineRule="auto"/>
        <w:rPr>
          <w:sz w:val="20"/>
          <w:szCs w:val="20"/>
        </w:rPr>
      </w:pPr>
      <w:r w:rsidRPr="004D07BE">
        <w:rPr>
          <w:sz w:val="20"/>
          <w:szCs w:val="20"/>
        </w:rPr>
        <w:t>This tool is designed to help you assess your operation against the requirements of the Standard and help prepare you for your certification audit.</w:t>
      </w:r>
    </w:p>
    <w:p w:rsidR="002C1BA4" w:rsidRPr="004D07BE" w:rsidRDefault="002C1BA4" w:rsidP="00832639">
      <w:pPr>
        <w:spacing w:before="120" w:after="120" w:line="240" w:lineRule="auto"/>
        <w:rPr>
          <w:sz w:val="20"/>
          <w:szCs w:val="20"/>
        </w:rPr>
      </w:pPr>
      <w:r w:rsidRPr="004D07BE">
        <w:rPr>
          <w:sz w:val="20"/>
          <w:szCs w:val="20"/>
        </w:rPr>
        <w:t>The checklist covers each of the requirements of the Standard and may be used to check your site’s compliance with each of these requirements.  The checklist also allows you to add comments or identify areas of improvement in the empty boxes provided at the end of each section.</w:t>
      </w:r>
    </w:p>
    <w:p w:rsidR="002C1BA4" w:rsidRPr="004D07BE" w:rsidRDefault="002C1BA4" w:rsidP="00832639">
      <w:pPr>
        <w:spacing w:before="120" w:after="120" w:line="240" w:lineRule="auto"/>
        <w:rPr>
          <w:sz w:val="20"/>
          <w:szCs w:val="20"/>
        </w:rPr>
      </w:pPr>
      <w:r w:rsidRPr="004D07BE">
        <w:rPr>
          <w:sz w:val="20"/>
          <w:szCs w:val="20"/>
        </w:rPr>
        <w:t>While we hope that this tool is useful in helping you prepare for your audit it should not be considered as evidence of an internal audit and will not be accepted by auditors during an audit.</w:t>
      </w:r>
    </w:p>
    <w:p w:rsidR="002C1BA4" w:rsidRPr="004D07BE" w:rsidRDefault="002C1BA4" w:rsidP="00832639">
      <w:pPr>
        <w:spacing w:before="120" w:after="120" w:line="240" w:lineRule="auto"/>
        <w:rPr>
          <w:b/>
          <w:color w:val="0098DB"/>
          <w:sz w:val="20"/>
          <w:szCs w:val="20"/>
        </w:rPr>
      </w:pPr>
      <w:r w:rsidRPr="004D07BE">
        <w:rPr>
          <w:b/>
          <w:color w:val="0098DB"/>
          <w:sz w:val="20"/>
          <w:szCs w:val="20"/>
        </w:rPr>
        <w:t>Training</w:t>
      </w:r>
    </w:p>
    <w:p w:rsidR="002C1BA4" w:rsidRPr="004D07BE" w:rsidRDefault="002C1BA4" w:rsidP="00832639">
      <w:pPr>
        <w:spacing w:before="120" w:after="120" w:line="240" w:lineRule="auto"/>
        <w:rPr>
          <w:sz w:val="20"/>
          <w:szCs w:val="20"/>
        </w:rPr>
      </w:pPr>
      <w:r w:rsidRPr="004D07BE">
        <w:rPr>
          <w:sz w:val="20"/>
          <w:szCs w:val="20"/>
        </w:rPr>
        <w:t xml:space="preserve">The </w:t>
      </w:r>
      <w:r w:rsidR="00470017">
        <w:rPr>
          <w:sz w:val="20"/>
          <w:szCs w:val="20"/>
        </w:rPr>
        <w:t>BRCGS</w:t>
      </w:r>
      <w:r w:rsidRPr="004D07BE">
        <w:rPr>
          <w:sz w:val="20"/>
          <w:szCs w:val="20"/>
        </w:rPr>
        <w:t xml:space="preserve"> Training Academy has courses available to improve the understanding of the requirements for the BRC</w:t>
      </w:r>
      <w:r w:rsidR="00470017">
        <w:rPr>
          <w:sz w:val="20"/>
          <w:szCs w:val="20"/>
        </w:rPr>
        <w:t>GS</w:t>
      </w:r>
      <w:r w:rsidRPr="004D07BE">
        <w:rPr>
          <w:sz w:val="20"/>
          <w:szCs w:val="20"/>
        </w:rPr>
        <w:t xml:space="preserve"> Standard for Packaging and Packaging Materials </w:t>
      </w:r>
      <w:r w:rsidR="00470017">
        <w:rPr>
          <w:sz w:val="20"/>
          <w:szCs w:val="20"/>
        </w:rPr>
        <w:t>I</w:t>
      </w:r>
      <w:r w:rsidRPr="004D07BE">
        <w:rPr>
          <w:sz w:val="20"/>
          <w:szCs w:val="20"/>
        </w:rPr>
        <w:t xml:space="preserve">ssue </w:t>
      </w:r>
      <w:r>
        <w:rPr>
          <w:sz w:val="20"/>
          <w:szCs w:val="20"/>
        </w:rPr>
        <w:t>5</w:t>
      </w:r>
      <w:r w:rsidRPr="004D07BE">
        <w:rPr>
          <w:sz w:val="20"/>
          <w:szCs w:val="20"/>
        </w:rPr>
        <w:t xml:space="preserve"> and may be useful for the person using the BRC</w:t>
      </w:r>
      <w:r w:rsidR="00470017">
        <w:rPr>
          <w:sz w:val="20"/>
          <w:szCs w:val="20"/>
        </w:rPr>
        <w:t>GS</w:t>
      </w:r>
      <w:r w:rsidRPr="004D07BE">
        <w:rPr>
          <w:sz w:val="20"/>
          <w:szCs w:val="20"/>
        </w:rPr>
        <w:t xml:space="preserve"> Self-Assessment Tool.  For further information on the courses available please visit </w:t>
      </w:r>
      <w:hyperlink r:id="rId7" w:history="1">
        <w:r w:rsidR="00470017" w:rsidRPr="00470017">
          <w:rPr>
            <w:color w:val="0000FF"/>
            <w:sz w:val="20"/>
            <w:szCs w:val="20"/>
            <w:u w:val="single"/>
          </w:rPr>
          <w:t>brcgs.com/training/</w:t>
        </w:r>
      </w:hyperlink>
    </w:p>
    <w:p w:rsidR="002C1BA4" w:rsidRPr="004D07BE" w:rsidRDefault="002C1BA4" w:rsidP="00832639">
      <w:pPr>
        <w:spacing w:before="120" w:after="120" w:line="240" w:lineRule="auto"/>
        <w:rPr>
          <w:b/>
          <w:color w:val="0098DB"/>
          <w:sz w:val="20"/>
          <w:szCs w:val="20"/>
        </w:rPr>
      </w:pPr>
      <w:r w:rsidRPr="004D07BE">
        <w:rPr>
          <w:b/>
          <w:color w:val="0098DB"/>
          <w:sz w:val="20"/>
          <w:szCs w:val="20"/>
        </w:rPr>
        <w:t>Further Information</w:t>
      </w:r>
    </w:p>
    <w:p w:rsidR="002C1BA4" w:rsidRPr="004D07BE" w:rsidRDefault="002C1BA4" w:rsidP="00832639">
      <w:pPr>
        <w:spacing w:before="120" w:after="120" w:line="240" w:lineRule="auto"/>
        <w:rPr>
          <w:sz w:val="20"/>
          <w:szCs w:val="20"/>
        </w:rPr>
      </w:pPr>
      <w:r w:rsidRPr="004D07BE">
        <w:rPr>
          <w:sz w:val="20"/>
          <w:szCs w:val="20"/>
        </w:rPr>
        <w:t>If you have</w:t>
      </w:r>
      <w:r>
        <w:rPr>
          <w:sz w:val="20"/>
          <w:szCs w:val="20"/>
        </w:rPr>
        <w:t xml:space="preserve"> any further questions about this</w:t>
      </w:r>
      <w:r w:rsidRPr="004D07BE">
        <w:rPr>
          <w:sz w:val="20"/>
          <w:szCs w:val="20"/>
        </w:rPr>
        <w:t xml:space="preserve"> </w:t>
      </w:r>
      <w:r>
        <w:rPr>
          <w:sz w:val="20"/>
          <w:szCs w:val="20"/>
        </w:rPr>
        <w:t>s</w:t>
      </w:r>
      <w:r w:rsidRPr="004D07BE">
        <w:rPr>
          <w:sz w:val="20"/>
          <w:szCs w:val="20"/>
        </w:rPr>
        <w:t>elf-</w:t>
      </w:r>
      <w:r>
        <w:rPr>
          <w:sz w:val="20"/>
          <w:szCs w:val="20"/>
        </w:rPr>
        <w:t>a</w:t>
      </w:r>
      <w:r w:rsidRPr="004D07BE">
        <w:rPr>
          <w:sz w:val="20"/>
          <w:szCs w:val="20"/>
        </w:rPr>
        <w:t xml:space="preserve">ssessment </w:t>
      </w:r>
      <w:r>
        <w:rPr>
          <w:sz w:val="20"/>
          <w:szCs w:val="20"/>
        </w:rPr>
        <w:t>t</w:t>
      </w:r>
      <w:r w:rsidRPr="004D07BE">
        <w:rPr>
          <w:sz w:val="20"/>
          <w:szCs w:val="20"/>
        </w:rPr>
        <w:t xml:space="preserve">ool </w:t>
      </w:r>
      <w:r>
        <w:rPr>
          <w:sz w:val="20"/>
          <w:szCs w:val="20"/>
        </w:rPr>
        <w:t>or I</w:t>
      </w:r>
      <w:r w:rsidRPr="004D07BE">
        <w:rPr>
          <w:sz w:val="20"/>
          <w:szCs w:val="20"/>
        </w:rPr>
        <w:t xml:space="preserve">ssue </w:t>
      </w:r>
      <w:r>
        <w:rPr>
          <w:sz w:val="20"/>
          <w:szCs w:val="20"/>
        </w:rPr>
        <w:t>5</w:t>
      </w:r>
      <w:r w:rsidRPr="004D07BE">
        <w:rPr>
          <w:sz w:val="20"/>
          <w:szCs w:val="20"/>
        </w:rPr>
        <w:t xml:space="preserve"> please do not hesitate to contact the BRC</w:t>
      </w:r>
      <w:r w:rsidR="00470017">
        <w:rPr>
          <w:sz w:val="20"/>
          <w:szCs w:val="20"/>
        </w:rPr>
        <w:t>GS</w:t>
      </w:r>
      <w:r w:rsidRPr="004D07BE">
        <w:rPr>
          <w:sz w:val="20"/>
          <w:szCs w:val="20"/>
        </w:rPr>
        <w:t xml:space="preserve"> team</w:t>
      </w:r>
      <w:r>
        <w:rPr>
          <w:sz w:val="20"/>
          <w:szCs w:val="20"/>
        </w:rPr>
        <w:t xml:space="preserve">. </w:t>
      </w:r>
    </w:p>
    <w:p w:rsidR="002C1BA4" w:rsidRPr="004D07BE" w:rsidRDefault="002C1BA4" w:rsidP="00832639">
      <w:pPr>
        <w:spacing w:before="120" w:after="120" w:line="240" w:lineRule="auto"/>
        <w:rPr>
          <w:sz w:val="20"/>
          <w:szCs w:val="20"/>
        </w:rPr>
      </w:pPr>
      <w:r w:rsidRPr="004D07BE">
        <w:rPr>
          <w:sz w:val="20"/>
          <w:szCs w:val="20"/>
        </w:rPr>
        <w:t xml:space="preserve">Email – </w:t>
      </w:r>
      <w:hyperlink r:id="rId8" w:history="1">
        <w:r w:rsidR="00470017" w:rsidRPr="00C219A3">
          <w:rPr>
            <w:rStyle w:val="Hyperlink"/>
            <w:sz w:val="20"/>
            <w:szCs w:val="20"/>
          </w:rPr>
          <w:t>enquiries@brcgs.com</w:t>
        </w:r>
      </w:hyperlink>
      <w:r w:rsidRPr="004D07BE">
        <w:rPr>
          <w:sz w:val="20"/>
          <w:szCs w:val="20"/>
        </w:rPr>
        <w:t xml:space="preserve"> </w:t>
      </w:r>
    </w:p>
    <w:p w:rsidR="002C1BA4" w:rsidRPr="004D07BE" w:rsidRDefault="002C1BA4" w:rsidP="00832639">
      <w:pPr>
        <w:spacing w:before="120" w:after="120" w:line="240" w:lineRule="auto"/>
        <w:rPr>
          <w:sz w:val="20"/>
          <w:szCs w:val="20"/>
        </w:rPr>
      </w:pPr>
      <w:r w:rsidRPr="004D07BE">
        <w:rPr>
          <w:sz w:val="20"/>
          <w:szCs w:val="20"/>
        </w:rPr>
        <w:t xml:space="preserve">Telephone – </w:t>
      </w:r>
      <w:r w:rsidR="00470017">
        <w:rPr>
          <w:sz w:val="20"/>
          <w:szCs w:val="20"/>
        </w:rPr>
        <w:t>0203 931 8150</w:t>
      </w:r>
      <w:r w:rsidRPr="004D07BE">
        <w:rPr>
          <w:sz w:val="20"/>
          <w:szCs w:val="20"/>
        </w:rPr>
        <w:br w:type="page"/>
      </w:r>
    </w:p>
    <w:p w:rsidR="00294EF7" w:rsidRPr="004D07BE" w:rsidRDefault="00294EF7" w:rsidP="00832639">
      <w:pPr>
        <w:tabs>
          <w:tab w:val="left" w:pos="1590"/>
        </w:tabs>
        <w:spacing w:before="120" w:after="120" w:line="240" w:lineRule="auto"/>
        <w:rPr>
          <w:rFonts w:eastAsia="Times New Roman" w:cs="Arial"/>
          <w:sz w:val="20"/>
          <w:szCs w:val="20"/>
          <w:lang w:val="en-US"/>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9"/>
        <w:gridCol w:w="7229"/>
        <w:gridCol w:w="1666"/>
      </w:tblGrid>
      <w:tr w:rsidR="001D608F" w:rsidRPr="001D608F" w:rsidTr="00C63473">
        <w:tc>
          <w:tcPr>
            <w:tcW w:w="959" w:type="dxa"/>
            <w:shd w:val="clear" w:color="auto" w:fill="B6DDE8" w:themeFill="accent5" w:themeFillTint="66"/>
          </w:tcPr>
          <w:p w:rsidR="004D07BE" w:rsidRPr="001D608F" w:rsidRDefault="004D07BE" w:rsidP="00832639">
            <w:pPr>
              <w:tabs>
                <w:tab w:val="left" w:pos="1590"/>
              </w:tabs>
              <w:spacing w:before="120" w:after="120"/>
              <w:rPr>
                <w:rFonts w:asciiTheme="minorHAnsi" w:hAnsiTheme="minorHAnsi" w:cs="Arial"/>
                <w:b/>
                <w:sz w:val="24"/>
                <w:lang w:val="en-US"/>
              </w:rPr>
            </w:pPr>
            <w:r w:rsidRPr="001D608F">
              <w:rPr>
                <w:rFonts w:asciiTheme="minorHAnsi" w:hAnsiTheme="minorHAnsi" w:cs="Arial"/>
                <w:b/>
                <w:sz w:val="24"/>
                <w:lang w:val="en-US"/>
              </w:rPr>
              <w:t xml:space="preserve">Ref. </w:t>
            </w:r>
          </w:p>
        </w:tc>
        <w:tc>
          <w:tcPr>
            <w:tcW w:w="7229" w:type="dxa"/>
            <w:shd w:val="clear" w:color="auto" w:fill="B6DDE8" w:themeFill="accent5" w:themeFillTint="66"/>
          </w:tcPr>
          <w:p w:rsidR="004D07BE" w:rsidRPr="001D608F" w:rsidRDefault="004D07BE" w:rsidP="00832639">
            <w:pPr>
              <w:tabs>
                <w:tab w:val="left" w:pos="1590"/>
              </w:tabs>
              <w:spacing w:before="120" w:after="120"/>
              <w:rPr>
                <w:rFonts w:asciiTheme="minorHAnsi" w:hAnsiTheme="minorHAnsi" w:cs="Arial"/>
                <w:b/>
                <w:sz w:val="24"/>
                <w:lang w:val="en-US"/>
              </w:rPr>
            </w:pPr>
          </w:p>
        </w:tc>
        <w:tc>
          <w:tcPr>
            <w:tcW w:w="1666" w:type="dxa"/>
            <w:shd w:val="clear" w:color="auto" w:fill="B6DDE8" w:themeFill="accent5" w:themeFillTint="66"/>
          </w:tcPr>
          <w:p w:rsidR="004D07BE" w:rsidRPr="001D608F" w:rsidRDefault="004D07BE" w:rsidP="00832639">
            <w:pPr>
              <w:tabs>
                <w:tab w:val="left" w:pos="1590"/>
              </w:tabs>
              <w:spacing w:before="120" w:after="120"/>
              <w:rPr>
                <w:rFonts w:asciiTheme="minorHAnsi" w:hAnsiTheme="minorHAnsi" w:cs="Arial"/>
                <w:b/>
                <w:sz w:val="24"/>
                <w:lang w:val="en-US"/>
              </w:rPr>
            </w:pPr>
          </w:p>
        </w:tc>
      </w:tr>
      <w:tr w:rsidR="001D608F" w:rsidRPr="001D608F" w:rsidTr="00C63473">
        <w:tc>
          <w:tcPr>
            <w:tcW w:w="959" w:type="dxa"/>
            <w:shd w:val="clear" w:color="auto" w:fill="0098DB"/>
          </w:tcPr>
          <w:p w:rsidR="004D07BE" w:rsidRPr="001D608F" w:rsidRDefault="004D07BE" w:rsidP="00832639">
            <w:pPr>
              <w:tabs>
                <w:tab w:val="left" w:pos="1590"/>
              </w:tabs>
              <w:spacing w:before="120" w:after="120"/>
              <w:rPr>
                <w:rFonts w:asciiTheme="minorHAnsi" w:hAnsiTheme="minorHAnsi" w:cs="Arial"/>
                <w:b/>
                <w:color w:val="FFFFFF" w:themeColor="background1"/>
                <w:sz w:val="24"/>
                <w:lang w:val="en-US"/>
              </w:rPr>
            </w:pPr>
            <w:r w:rsidRPr="001D608F">
              <w:rPr>
                <w:rFonts w:asciiTheme="minorHAnsi" w:hAnsiTheme="minorHAnsi" w:cs="Arial"/>
                <w:b/>
                <w:color w:val="FFFFFF" w:themeColor="background1"/>
                <w:sz w:val="24"/>
                <w:lang w:val="en-US"/>
              </w:rPr>
              <w:t>1</w:t>
            </w:r>
          </w:p>
        </w:tc>
        <w:tc>
          <w:tcPr>
            <w:tcW w:w="7229" w:type="dxa"/>
            <w:shd w:val="clear" w:color="auto" w:fill="0098DB"/>
          </w:tcPr>
          <w:p w:rsidR="004D07BE" w:rsidRPr="005A0F8D" w:rsidRDefault="005A0F8D" w:rsidP="00832639">
            <w:pPr>
              <w:tabs>
                <w:tab w:val="left" w:pos="1590"/>
              </w:tabs>
              <w:spacing w:before="120" w:after="120"/>
              <w:rPr>
                <w:rFonts w:ascii="SimSun" w:eastAsia="SimSun" w:hAnsi="SimSun" w:cs="Arial"/>
                <w:b/>
                <w:color w:val="FFFFFF" w:themeColor="background1"/>
                <w:sz w:val="24"/>
                <w:lang w:val="en-US"/>
              </w:rPr>
            </w:pPr>
            <w:proofErr w:type="spellStart"/>
            <w:r w:rsidRPr="005A0F8D">
              <w:rPr>
                <w:rFonts w:ascii="SimSun" w:eastAsia="SimSun" w:hAnsi="SimSun" w:cs="MS Gothic" w:hint="eastAsia"/>
                <w:b/>
                <w:color w:val="FFFFFF" w:themeColor="background1"/>
                <w:sz w:val="24"/>
                <w:lang w:val="en-US"/>
              </w:rPr>
              <w:t>高</w:t>
            </w:r>
            <w:r w:rsidRPr="005A0F8D">
              <w:rPr>
                <w:rFonts w:ascii="SimSun" w:eastAsia="SimSun" w:hAnsi="SimSun" w:cs="MingLiU" w:hint="eastAsia"/>
                <w:b/>
                <w:color w:val="FFFFFF" w:themeColor="background1"/>
                <w:sz w:val="24"/>
                <w:lang w:val="en-US"/>
              </w:rPr>
              <w:t>级管理层承诺</w:t>
            </w:r>
            <w:proofErr w:type="spellEnd"/>
          </w:p>
        </w:tc>
        <w:tc>
          <w:tcPr>
            <w:tcW w:w="1666" w:type="dxa"/>
            <w:shd w:val="clear" w:color="auto" w:fill="0098DB"/>
          </w:tcPr>
          <w:p w:rsidR="004D07BE" w:rsidRPr="001D608F" w:rsidRDefault="004D07BE" w:rsidP="00832639">
            <w:pPr>
              <w:tabs>
                <w:tab w:val="left" w:pos="1590"/>
              </w:tabs>
              <w:spacing w:before="120" w:after="120"/>
              <w:rPr>
                <w:rFonts w:asciiTheme="minorHAnsi" w:hAnsiTheme="minorHAnsi" w:cs="Arial"/>
                <w:b/>
                <w:color w:val="FFFFFF" w:themeColor="background1"/>
                <w:sz w:val="24"/>
                <w:lang w:val="en-US"/>
              </w:rPr>
            </w:pPr>
          </w:p>
        </w:tc>
      </w:tr>
      <w:tr w:rsidR="004D07BE" w:rsidRPr="001D608F" w:rsidTr="00C63473">
        <w:tc>
          <w:tcPr>
            <w:tcW w:w="959" w:type="dxa"/>
            <w:shd w:val="clear" w:color="auto" w:fill="B6DDE8" w:themeFill="accent5" w:themeFillTint="66"/>
          </w:tcPr>
          <w:p w:rsidR="004D07BE" w:rsidRPr="001D608F" w:rsidRDefault="004D07BE"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1.1</w:t>
            </w:r>
          </w:p>
        </w:tc>
        <w:tc>
          <w:tcPr>
            <w:tcW w:w="7229" w:type="dxa"/>
            <w:shd w:val="clear" w:color="auto" w:fill="B6DDE8" w:themeFill="accent5" w:themeFillTint="66"/>
          </w:tcPr>
          <w:p w:rsidR="004D07BE" w:rsidRPr="005A0F8D" w:rsidRDefault="005A0F8D" w:rsidP="00832639">
            <w:pPr>
              <w:tabs>
                <w:tab w:val="left" w:pos="1590"/>
              </w:tabs>
              <w:spacing w:before="120" w:after="120"/>
              <w:rPr>
                <w:rFonts w:ascii="SimSun" w:eastAsia="SimSun" w:hAnsi="SimSun" w:cs="Arial"/>
                <w:b/>
                <w:lang w:val="en-US"/>
              </w:rPr>
            </w:pPr>
            <w:proofErr w:type="spellStart"/>
            <w:r w:rsidRPr="005A0F8D">
              <w:rPr>
                <w:rFonts w:ascii="SimSun" w:eastAsia="SimSun" w:hAnsi="SimSun" w:cs="MS Gothic" w:hint="eastAsia"/>
                <w:b/>
                <w:lang w:val="en-US"/>
              </w:rPr>
              <w:t>高</w:t>
            </w:r>
            <w:r w:rsidRPr="005A0F8D">
              <w:rPr>
                <w:rFonts w:ascii="SimSun" w:eastAsia="SimSun" w:hAnsi="SimSun" w:cs="MingLiU" w:hint="eastAsia"/>
                <w:b/>
                <w:lang w:val="en-US"/>
              </w:rPr>
              <w:t>级管理层承诺和持续改进</w:t>
            </w:r>
            <w:proofErr w:type="spellEnd"/>
            <w:r w:rsidRPr="005A0F8D">
              <w:rPr>
                <w:rFonts w:ascii="SimSun" w:eastAsia="SimSun" w:hAnsi="SimSun" w:cs="MingLiU"/>
                <w:b/>
                <w:lang w:val="en-US"/>
              </w:rPr>
              <w:t>v</w:t>
            </w:r>
          </w:p>
        </w:tc>
        <w:tc>
          <w:tcPr>
            <w:tcW w:w="1666" w:type="dxa"/>
            <w:shd w:val="clear" w:color="auto" w:fill="B6DDE8" w:themeFill="accent5" w:themeFillTint="66"/>
          </w:tcPr>
          <w:p w:rsidR="004D07BE" w:rsidRPr="001D608F" w:rsidRDefault="004D07BE" w:rsidP="00832639">
            <w:pPr>
              <w:tabs>
                <w:tab w:val="left" w:pos="1590"/>
              </w:tabs>
              <w:spacing w:before="120" w:after="120"/>
              <w:rPr>
                <w:rFonts w:asciiTheme="minorHAnsi" w:hAnsiTheme="minorHAnsi" w:cs="Arial"/>
                <w:b/>
                <w:lang w:val="en-US"/>
              </w:rPr>
            </w:pPr>
          </w:p>
        </w:tc>
      </w:tr>
      <w:tr w:rsidR="005A0F8D" w:rsidRPr="001D608F" w:rsidTr="00C63473">
        <w:tc>
          <w:tcPr>
            <w:tcW w:w="959" w:type="dxa"/>
            <w:shd w:val="clear" w:color="auto" w:fill="auto"/>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SOI</w:t>
            </w:r>
          </w:p>
        </w:tc>
        <w:tc>
          <w:tcPr>
            <w:tcW w:w="7229" w:type="dxa"/>
            <w:shd w:val="clear" w:color="auto" w:fill="auto"/>
          </w:tcPr>
          <w:p w:rsidR="005A0F8D" w:rsidRPr="005A0F8D" w:rsidRDefault="005A0F8D" w:rsidP="005A0F8D">
            <w:pPr>
              <w:spacing w:before="120" w:after="120"/>
              <w:rPr>
                <w:rFonts w:ascii="SimSun" w:eastAsia="SimSun" w:hAnsi="SimSun"/>
              </w:rPr>
            </w:pPr>
            <w:r w:rsidRPr="005A0F8D">
              <w:rPr>
                <w:rFonts w:ascii="SimSun" w:eastAsia="SimSun" w:hAnsi="SimSun" w:cs="MS Mincho" w:hint="eastAsia"/>
              </w:rPr>
              <w:t>公司高</w:t>
            </w:r>
            <w:r w:rsidRPr="005A0F8D">
              <w:rPr>
                <w:rFonts w:ascii="SimSun" w:eastAsia="SimSun" w:hAnsi="SimSun" w:cs="MingLiU" w:hint="eastAsia"/>
              </w:rPr>
              <w:t>级</w:t>
            </w:r>
            <w:r w:rsidRPr="005A0F8D">
              <w:rPr>
                <w:rFonts w:ascii="SimSun" w:eastAsia="SimSun" w:hAnsi="SimSun" w:cs="MS Mincho" w:hint="eastAsia"/>
              </w:rPr>
              <w:t>管理</w:t>
            </w:r>
            <w:r w:rsidRPr="005A0F8D">
              <w:rPr>
                <w:rFonts w:ascii="SimSun" w:eastAsia="SimSun" w:hAnsi="SimSun" w:cs="MingLiU" w:hint="eastAsia"/>
              </w:rPr>
              <w:t>层应对</w:t>
            </w:r>
            <w:r w:rsidRPr="005A0F8D">
              <w:rPr>
                <w:rFonts w:ascii="SimSun" w:eastAsia="SimSun" w:hAnsi="SimSun" w:cs="MS Mincho" w:hint="eastAsia"/>
              </w:rPr>
              <w:t>履行《包装及包装材料全球</w:t>
            </w:r>
            <w:r w:rsidRPr="005A0F8D">
              <w:rPr>
                <w:rFonts w:ascii="SimSun" w:eastAsia="SimSun" w:hAnsi="SimSun" w:cs="MingLiU" w:hint="eastAsia"/>
              </w:rPr>
              <w:t>标</w:t>
            </w:r>
            <w:r w:rsidRPr="005A0F8D">
              <w:rPr>
                <w:rFonts w:ascii="SimSun" w:eastAsia="SimSun" w:hAnsi="SimSun" w:cs="MS Mincho" w:hint="eastAsia"/>
              </w:rPr>
              <w:t>准》要求做出全面承</w:t>
            </w:r>
            <w:r w:rsidRPr="005A0F8D">
              <w:rPr>
                <w:rFonts w:ascii="SimSun" w:eastAsia="SimSun" w:hAnsi="SimSun" w:cs="MingLiU" w:hint="eastAsia"/>
              </w:rPr>
              <w:t>诺</w:t>
            </w:r>
            <w:r w:rsidRPr="005A0F8D">
              <w:rPr>
                <w:rFonts w:ascii="SimSun" w:eastAsia="SimSun" w:hAnsi="SimSun" w:cs="MS Mincho" w:hint="eastAsia"/>
              </w:rPr>
              <w:t>。其中包括供</w:t>
            </w:r>
            <w:r w:rsidRPr="005A0F8D">
              <w:rPr>
                <w:rFonts w:ascii="SimSun" w:eastAsia="SimSun" w:hAnsi="SimSun" w:cs="MingLiU" w:hint="eastAsia"/>
              </w:rPr>
              <w:t>应</w:t>
            </w:r>
            <w:r w:rsidRPr="005A0F8D">
              <w:rPr>
                <w:rFonts w:ascii="SimSun" w:eastAsia="SimSun" w:hAnsi="SimSun" w:cs="MS Mincho" w:hint="eastAsia"/>
              </w:rPr>
              <w:t>充足</w:t>
            </w:r>
            <w:r w:rsidRPr="005A0F8D">
              <w:rPr>
                <w:rFonts w:ascii="SimSun" w:eastAsia="SimSun" w:hAnsi="SimSun" w:cs="MingLiU" w:hint="eastAsia"/>
              </w:rPr>
              <w:t>资</w:t>
            </w:r>
            <w:r w:rsidRPr="005A0F8D">
              <w:rPr>
                <w:rFonts w:ascii="SimSun" w:eastAsia="SimSun" w:hAnsi="SimSun" w:cs="MS Mincho" w:hint="eastAsia"/>
              </w:rPr>
              <w:t>源、有效沟通以及用于确保持</w:t>
            </w:r>
            <w:r w:rsidRPr="005A0F8D">
              <w:rPr>
                <w:rFonts w:ascii="SimSun" w:eastAsia="SimSun" w:hAnsi="SimSun" w:cs="MingLiU" w:hint="eastAsia"/>
              </w:rPr>
              <w:t>续</w:t>
            </w:r>
            <w:r w:rsidRPr="005A0F8D">
              <w:rPr>
                <w:rFonts w:ascii="SimSun" w:eastAsia="SimSun" w:hAnsi="SimSun" w:cs="MS Mincho" w:hint="eastAsia"/>
              </w:rPr>
              <w:t>改</w:t>
            </w:r>
            <w:r w:rsidRPr="005A0F8D">
              <w:rPr>
                <w:rFonts w:ascii="SimSun" w:eastAsia="SimSun" w:hAnsi="SimSun" w:cs="MingLiU" w:hint="eastAsia"/>
              </w:rPr>
              <w:t>进</w:t>
            </w:r>
            <w:r w:rsidRPr="005A0F8D">
              <w:rPr>
                <w:rFonts w:ascii="SimSun" w:eastAsia="SimSun" w:hAnsi="SimSun" w:cs="MS Mincho" w:hint="eastAsia"/>
              </w:rPr>
              <w:t>的</w:t>
            </w:r>
            <w:r w:rsidRPr="005A0F8D">
              <w:rPr>
                <w:rFonts w:ascii="SimSun" w:eastAsia="SimSun" w:hAnsi="SimSun" w:cs="MingLiU" w:hint="eastAsia"/>
              </w:rPr>
              <w:t>审查</w:t>
            </w:r>
            <w:r w:rsidRPr="005A0F8D">
              <w:rPr>
                <w:rFonts w:ascii="SimSun" w:eastAsia="SimSun" w:hAnsi="SimSun" w:cs="MS Mincho" w:hint="eastAsia"/>
              </w:rPr>
              <w:t>系</w:t>
            </w:r>
            <w:r w:rsidRPr="005A0F8D">
              <w:rPr>
                <w:rFonts w:ascii="SimSun" w:eastAsia="SimSun" w:hAnsi="SimSun" w:cs="MingLiU" w:hint="eastAsia"/>
              </w:rPr>
              <w:t>统</w:t>
            </w:r>
            <w:r w:rsidRPr="005A0F8D">
              <w:rPr>
                <w:rFonts w:ascii="SimSun" w:eastAsia="SimSun" w:hAnsi="SimSun" w:cs="MS Mincho" w:hint="eastAsia"/>
              </w:rPr>
              <w:t>。</w:t>
            </w:r>
            <w:r w:rsidRPr="005A0F8D">
              <w:rPr>
                <w:rFonts w:ascii="SimSun" w:eastAsia="SimSun" w:hAnsi="SimSun" w:cs="MingLiU" w:hint="eastAsia"/>
              </w:rPr>
              <w:t>应</w:t>
            </w:r>
            <w:r w:rsidRPr="005A0F8D">
              <w:rPr>
                <w:rFonts w:ascii="SimSun" w:eastAsia="SimSun" w:hAnsi="SimSun" w:cs="MS Mincho" w:hint="eastAsia"/>
              </w:rPr>
              <w:t>当辨</w:t>
            </w:r>
            <w:r w:rsidRPr="005A0F8D">
              <w:rPr>
                <w:rFonts w:ascii="SimSun" w:eastAsia="SimSun" w:hAnsi="SimSun" w:cs="MingLiU" w:hint="eastAsia"/>
              </w:rPr>
              <w:t>识</w:t>
            </w:r>
            <w:r w:rsidRPr="005A0F8D">
              <w:rPr>
                <w:rFonts w:ascii="SimSun" w:eastAsia="SimSun" w:hAnsi="SimSun" w:cs="MS Mincho" w:hint="eastAsia"/>
              </w:rPr>
              <w:t>、施行并完整</w:t>
            </w:r>
            <w:r w:rsidRPr="005A0F8D">
              <w:rPr>
                <w:rFonts w:ascii="SimSun" w:eastAsia="SimSun" w:hAnsi="SimSun" w:cs="MingLiU" w:hint="eastAsia"/>
              </w:rPr>
              <w:t>记录</w:t>
            </w:r>
            <w:r w:rsidRPr="005A0F8D">
              <w:rPr>
                <w:rFonts w:ascii="SimSun" w:eastAsia="SimSun" w:hAnsi="SimSun" w:cs="MS Mincho" w:hint="eastAsia"/>
              </w:rPr>
              <w:t>改</w:t>
            </w:r>
            <w:r w:rsidRPr="005A0F8D">
              <w:rPr>
                <w:rFonts w:ascii="SimSun" w:eastAsia="SimSun" w:hAnsi="SimSun" w:cs="MingLiU" w:hint="eastAsia"/>
              </w:rPr>
              <w:t>进</w:t>
            </w:r>
            <w:r w:rsidRPr="005A0F8D">
              <w:rPr>
                <w:rFonts w:ascii="SimSun" w:eastAsia="SimSun" w:hAnsi="SimSun" w:cs="MS Mincho" w:hint="eastAsia"/>
              </w:rPr>
              <w:t>的机会。</w:t>
            </w:r>
          </w:p>
        </w:tc>
        <w:tc>
          <w:tcPr>
            <w:tcW w:w="1666" w:type="dxa"/>
            <w:shd w:val="clear" w:color="auto" w:fill="auto"/>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1.1.1</w:t>
            </w:r>
          </w:p>
        </w:tc>
        <w:tc>
          <w:tcPr>
            <w:tcW w:w="7229" w:type="dxa"/>
          </w:tcPr>
          <w:p w:rsidR="005A0F8D" w:rsidRPr="005A0F8D" w:rsidRDefault="005A0F8D" w:rsidP="005A0F8D">
            <w:pPr>
              <w:spacing w:before="120" w:after="120"/>
              <w:rPr>
                <w:rFonts w:ascii="SimSun" w:eastAsia="SimSun" w:hAnsi="SimSun"/>
              </w:rPr>
            </w:pPr>
            <w:proofErr w:type="spellStart"/>
            <w:r w:rsidRPr="005A0F8D">
              <w:rPr>
                <w:rFonts w:ascii="SimSun" w:eastAsia="SimSun" w:hAnsi="SimSun" w:cs="MS Mincho" w:hint="eastAsia"/>
              </w:rPr>
              <w:t>工厂</w:t>
            </w:r>
            <w:r w:rsidRPr="005A0F8D">
              <w:rPr>
                <w:rFonts w:ascii="SimSun" w:eastAsia="SimSun" w:hAnsi="SimSun" w:cs="MingLiU" w:hint="eastAsia"/>
              </w:rPr>
              <w:t>应</w:t>
            </w:r>
            <w:r w:rsidRPr="005A0F8D">
              <w:rPr>
                <w:rFonts w:ascii="SimSun" w:eastAsia="SimSun" w:hAnsi="SimSun" w:cs="MS Mincho" w:hint="eastAsia"/>
              </w:rPr>
              <w:t>明文</w:t>
            </w:r>
            <w:r w:rsidRPr="005A0F8D">
              <w:rPr>
                <w:rFonts w:ascii="SimSun" w:eastAsia="SimSun" w:hAnsi="SimSun" w:cs="MingLiU" w:hint="eastAsia"/>
              </w:rPr>
              <w:t>规</w:t>
            </w:r>
            <w:r w:rsidRPr="005A0F8D">
              <w:rPr>
                <w:rFonts w:ascii="SimSun" w:eastAsia="SimSun" w:hAnsi="SimSun" w:cs="MS Mincho" w:hint="eastAsia"/>
              </w:rPr>
              <w:t>定政策，</w:t>
            </w:r>
            <w:r w:rsidRPr="005A0F8D">
              <w:rPr>
                <w:rFonts w:ascii="SimSun" w:eastAsia="SimSun" w:hAnsi="SimSun" w:cs="MingLiU" w:hint="eastAsia"/>
              </w:rPr>
              <w:t>阐</w:t>
            </w:r>
            <w:r w:rsidRPr="005A0F8D">
              <w:rPr>
                <w:rFonts w:ascii="SimSun" w:eastAsia="SimSun" w:hAnsi="SimSun" w:cs="MS Mincho" w:hint="eastAsia"/>
              </w:rPr>
              <w:t>明公司的宗旨在于履行生</w:t>
            </w:r>
            <w:r w:rsidRPr="005A0F8D">
              <w:rPr>
                <w:rFonts w:ascii="SimSun" w:eastAsia="SimSun" w:hAnsi="SimSun" w:cs="MingLiU" w:hint="eastAsia"/>
              </w:rPr>
              <w:t>产</w:t>
            </w:r>
            <w:r w:rsidRPr="005A0F8D">
              <w:rPr>
                <w:rFonts w:ascii="SimSun" w:eastAsia="SimSun" w:hAnsi="SimSun" w:cs="MS Mincho" w:hint="eastAsia"/>
              </w:rPr>
              <w:t>安全合法、符合</w:t>
            </w:r>
            <w:r w:rsidRPr="005A0F8D">
              <w:rPr>
                <w:rFonts w:ascii="SimSun" w:eastAsia="SimSun" w:hAnsi="SimSun" w:cs="MingLiU" w:hint="eastAsia"/>
              </w:rPr>
              <w:t>规</w:t>
            </w:r>
            <w:r w:rsidRPr="005A0F8D">
              <w:rPr>
                <w:rFonts w:ascii="SimSun" w:eastAsia="SimSun" w:hAnsi="SimSun" w:cs="MS Mincho" w:hint="eastAsia"/>
              </w:rPr>
              <w:t>定</w:t>
            </w:r>
            <w:r w:rsidRPr="005A0F8D">
              <w:rPr>
                <w:rFonts w:ascii="SimSun" w:eastAsia="SimSun" w:hAnsi="SimSun" w:cs="MingLiU" w:hint="eastAsia"/>
              </w:rPr>
              <w:t>质</w:t>
            </w:r>
            <w:r w:rsidRPr="005A0F8D">
              <w:rPr>
                <w:rFonts w:ascii="SimSun" w:eastAsia="SimSun" w:hAnsi="SimSun" w:cs="MS Mincho" w:hint="eastAsia"/>
              </w:rPr>
              <w:t>量的</w:t>
            </w:r>
            <w:r w:rsidRPr="005A0F8D">
              <w:rPr>
                <w:rFonts w:ascii="SimSun" w:eastAsia="SimSun" w:hAnsi="SimSun" w:cs="MingLiU" w:hint="eastAsia"/>
              </w:rPr>
              <w:t>产</w:t>
            </w:r>
            <w:r w:rsidRPr="005A0F8D">
              <w:rPr>
                <w:rFonts w:ascii="SimSun" w:eastAsia="SimSun" w:hAnsi="SimSun" w:cs="MS Mincho" w:hint="eastAsia"/>
              </w:rPr>
              <w:t>品的</w:t>
            </w:r>
            <w:r w:rsidRPr="005A0F8D">
              <w:rPr>
                <w:rFonts w:ascii="SimSun" w:eastAsia="SimSun" w:hAnsi="SimSun" w:cs="MingLiU" w:hint="eastAsia"/>
              </w:rPr>
              <w:t>义务</w:t>
            </w:r>
            <w:r w:rsidRPr="005A0F8D">
              <w:rPr>
                <w:rFonts w:ascii="SimSun" w:eastAsia="SimSun" w:hAnsi="SimSun" w:cs="MS Mincho" w:hint="eastAsia"/>
              </w:rPr>
              <w:t>，以及确定</w:t>
            </w:r>
            <w:r w:rsidRPr="005A0F8D">
              <w:rPr>
                <w:rFonts w:ascii="SimSun" w:eastAsia="SimSun" w:hAnsi="SimSun" w:cs="MingLiU" w:hint="eastAsia"/>
              </w:rPr>
              <w:t>对</w:t>
            </w:r>
            <w:r w:rsidRPr="005A0F8D">
              <w:rPr>
                <w:rFonts w:ascii="SimSun" w:eastAsia="SimSun" w:hAnsi="SimSun" w:cs="MS Mincho" w:hint="eastAsia"/>
              </w:rPr>
              <w:t>客</w:t>
            </w:r>
            <w:r w:rsidRPr="005A0F8D">
              <w:rPr>
                <w:rFonts w:ascii="SimSun" w:eastAsia="SimSun" w:hAnsi="SimSun" w:cs="MingLiU" w:hint="eastAsia"/>
              </w:rPr>
              <w:t>户</w:t>
            </w:r>
            <w:r w:rsidRPr="005A0F8D">
              <w:rPr>
                <w:rFonts w:ascii="SimSun" w:eastAsia="SimSun" w:hAnsi="SimSun" w:cs="MS Mincho" w:hint="eastAsia"/>
              </w:rPr>
              <w:t>的</w:t>
            </w:r>
            <w:r w:rsidRPr="005A0F8D">
              <w:rPr>
                <w:rFonts w:ascii="SimSun" w:eastAsia="SimSun" w:hAnsi="SimSun" w:cs="MingLiU" w:hint="eastAsia"/>
              </w:rPr>
              <w:t>责</w:t>
            </w:r>
            <w:r w:rsidRPr="005A0F8D">
              <w:rPr>
                <w:rFonts w:ascii="SimSun" w:eastAsia="SimSun" w:hAnsi="SimSun" w:cs="MS Mincho" w:hint="eastAsia"/>
              </w:rPr>
              <w:t>任。</w:t>
            </w:r>
            <w:r w:rsidRPr="005A0F8D">
              <w:rPr>
                <w:rFonts w:ascii="SimSun" w:eastAsia="SimSun" w:hAnsi="SimSun" w:cs="MingLiU" w:hint="eastAsia"/>
              </w:rPr>
              <w:t>该</w:t>
            </w:r>
            <w:r w:rsidRPr="005A0F8D">
              <w:rPr>
                <w:rFonts w:ascii="SimSun" w:eastAsia="SimSun" w:hAnsi="SimSun" w:cs="MS Mincho" w:hint="eastAsia"/>
              </w:rPr>
              <w:t>政策</w:t>
            </w:r>
            <w:r w:rsidRPr="005A0F8D">
              <w:rPr>
                <w:rFonts w:ascii="SimSun" w:eastAsia="SimSun" w:hAnsi="SimSun" w:cs="MingLiU" w:hint="eastAsia"/>
              </w:rPr>
              <w:t>应</w:t>
            </w:r>
            <w:r w:rsidRPr="005A0F8D">
              <w:rPr>
                <w:rFonts w:ascii="SimSun" w:eastAsia="SimSun" w:hAnsi="SimSun" w:cs="MS Mincho" w:hint="eastAsia"/>
              </w:rPr>
              <w:t>当</w:t>
            </w:r>
            <w:proofErr w:type="spellEnd"/>
            <w:r w:rsidRPr="005A0F8D">
              <w:rPr>
                <w:rFonts w:ascii="SimSun" w:eastAsia="SimSun" w:hAnsi="SimSun" w:cs="MS Mincho" w:hint="eastAsia"/>
              </w:rPr>
              <w:t>：</w:t>
            </w:r>
          </w:p>
          <w:p w:rsidR="005A0F8D" w:rsidRPr="005A0F8D" w:rsidRDefault="005A0F8D" w:rsidP="004A70BD">
            <w:pPr>
              <w:pStyle w:val="ListParagraph"/>
              <w:numPr>
                <w:ilvl w:val="0"/>
                <w:numId w:val="2"/>
              </w:numPr>
              <w:spacing w:before="120" w:after="120"/>
              <w:ind w:left="928"/>
              <w:contextualSpacing/>
              <w:rPr>
                <w:rFonts w:ascii="SimSun" w:eastAsia="SimSun" w:hAnsi="SimSun"/>
              </w:rPr>
            </w:pPr>
            <w:r w:rsidRPr="005A0F8D">
              <w:rPr>
                <w:rFonts w:ascii="SimSun" w:eastAsia="SimSun" w:hAnsi="SimSun" w:cs="MS Mincho" w:hint="eastAsia"/>
              </w:rPr>
              <w:t>由工厂的</w:t>
            </w:r>
            <w:r w:rsidRPr="005A0F8D">
              <w:rPr>
                <w:rFonts w:ascii="SimSun" w:eastAsia="SimSun" w:hAnsi="SimSun" w:cs="MingLiU" w:hint="eastAsia"/>
              </w:rPr>
              <w:t>总负责</w:t>
            </w:r>
            <w:r w:rsidRPr="005A0F8D">
              <w:rPr>
                <w:rFonts w:ascii="SimSun" w:eastAsia="SimSun" w:hAnsi="SimSun" w:cs="MS Mincho" w:hint="eastAsia"/>
              </w:rPr>
              <w:t>人</w:t>
            </w:r>
            <w:r w:rsidRPr="005A0F8D">
              <w:rPr>
                <w:rFonts w:ascii="SimSun" w:eastAsia="SimSun" w:hAnsi="SimSun" w:cs="MingLiU" w:hint="eastAsia"/>
              </w:rPr>
              <w:t>签</w:t>
            </w:r>
            <w:r w:rsidRPr="005A0F8D">
              <w:rPr>
                <w:rFonts w:ascii="SimSun" w:eastAsia="SimSun" w:hAnsi="SimSun" w:cs="MS Mincho" w:hint="eastAsia"/>
              </w:rPr>
              <w:t>署</w:t>
            </w:r>
          </w:p>
          <w:p w:rsidR="005A0F8D" w:rsidRPr="005A0F8D" w:rsidRDefault="005A0F8D" w:rsidP="004A70BD">
            <w:pPr>
              <w:pStyle w:val="ListParagraph"/>
              <w:numPr>
                <w:ilvl w:val="0"/>
                <w:numId w:val="2"/>
              </w:numPr>
              <w:spacing w:before="120" w:after="120"/>
              <w:ind w:left="928"/>
              <w:contextualSpacing/>
              <w:rPr>
                <w:rFonts w:ascii="SimSun" w:eastAsia="SimSun" w:hAnsi="SimSun"/>
              </w:rPr>
            </w:pPr>
            <w:r w:rsidRPr="005A0F8D">
              <w:rPr>
                <w:rFonts w:ascii="SimSun" w:eastAsia="SimSun" w:hAnsi="SimSun" w:cs="MS Mincho" w:hint="eastAsia"/>
              </w:rPr>
              <w:t>向全体</w:t>
            </w:r>
            <w:r w:rsidRPr="005A0F8D">
              <w:rPr>
                <w:rFonts w:ascii="SimSun" w:eastAsia="SimSun" w:hAnsi="SimSun" w:cs="MingLiU" w:hint="eastAsia"/>
              </w:rPr>
              <w:t>员</w:t>
            </w:r>
            <w:r w:rsidRPr="005A0F8D">
              <w:rPr>
                <w:rFonts w:ascii="SimSun" w:eastAsia="SimSun" w:hAnsi="SimSun" w:cs="MS Mincho" w:hint="eastAsia"/>
              </w:rPr>
              <w:t>工</w:t>
            </w:r>
            <w:r w:rsidRPr="005A0F8D">
              <w:rPr>
                <w:rFonts w:ascii="SimSun" w:eastAsia="SimSun" w:hAnsi="SimSun" w:cs="MingLiU" w:hint="eastAsia"/>
              </w:rPr>
              <w:t>传</w:t>
            </w:r>
            <w:r w:rsidRPr="005A0F8D">
              <w:rPr>
                <w:rFonts w:ascii="SimSun" w:eastAsia="SimSun" w:hAnsi="SimSun" w:cs="MS Mincho" w:hint="eastAsia"/>
              </w:rPr>
              <w:t>达。</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1.1.2</w:t>
            </w:r>
          </w:p>
        </w:tc>
        <w:tc>
          <w:tcPr>
            <w:tcW w:w="7229" w:type="dxa"/>
          </w:tcPr>
          <w:p w:rsidR="005A0F8D" w:rsidRPr="005A0F8D" w:rsidRDefault="005A0F8D" w:rsidP="005A0F8D">
            <w:pPr>
              <w:autoSpaceDE w:val="0"/>
              <w:autoSpaceDN w:val="0"/>
              <w:adjustRightInd w:val="0"/>
              <w:spacing w:before="120" w:after="120"/>
              <w:rPr>
                <w:rFonts w:ascii="SimSun" w:eastAsia="SimSun" w:hAnsi="SimSun" w:cs="SimSun"/>
                <w:color w:val="000000"/>
              </w:rPr>
            </w:pPr>
            <w:r w:rsidRPr="005A0F8D">
              <w:rPr>
                <w:rFonts w:ascii="SimSun" w:eastAsia="SimSun" w:hAnsi="SimSun" w:cs="SimSun" w:hint="eastAsia"/>
                <w:color w:val="000000"/>
                <w:lang w:eastAsia="zh-CN"/>
              </w:rPr>
              <w:t>工厂的高</w:t>
            </w:r>
            <w:r w:rsidRPr="005A0F8D">
              <w:rPr>
                <w:rFonts w:ascii="SimSun" w:eastAsia="SimSun" w:hAnsi="SimSun" w:cs="MingLiU" w:hint="eastAsia"/>
                <w:color w:val="000000"/>
                <w:lang w:eastAsia="zh-CN"/>
              </w:rPr>
              <w:t>级</w:t>
            </w:r>
            <w:r w:rsidRPr="005A0F8D">
              <w:rPr>
                <w:rFonts w:ascii="SimSun" w:eastAsia="SimSun" w:hAnsi="SimSun" w:cs="MS Mincho" w:hint="eastAsia"/>
                <w:color w:val="000000"/>
                <w:lang w:eastAsia="zh-CN"/>
              </w:rPr>
              <w:t>管理</w:t>
            </w:r>
            <w:r w:rsidRPr="005A0F8D">
              <w:rPr>
                <w:rFonts w:ascii="SimSun" w:eastAsia="SimSun" w:hAnsi="SimSun" w:cs="MingLiU" w:hint="eastAsia"/>
                <w:color w:val="000000"/>
                <w:lang w:eastAsia="zh-CN"/>
              </w:rPr>
              <w:t>层应</w:t>
            </w:r>
            <w:r w:rsidRPr="005A0F8D">
              <w:rPr>
                <w:rFonts w:ascii="SimSun" w:eastAsia="SimSun" w:hAnsi="SimSun" w:cs="MS Mincho" w:hint="eastAsia"/>
                <w:color w:val="000000"/>
                <w:lang w:eastAsia="zh-CN"/>
              </w:rPr>
              <w:t>确保建立明确的目</w:t>
            </w:r>
            <w:r w:rsidRPr="005A0F8D">
              <w:rPr>
                <w:rFonts w:ascii="SimSun" w:eastAsia="SimSun" w:hAnsi="SimSun" w:cs="MingLiU" w:hint="eastAsia"/>
                <w:color w:val="000000"/>
                <w:lang w:eastAsia="zh-CN"/>
              </w:rPr>
              <w:t>标</w:t>
            </w:r>
            <w:r w:rsidRPr="005A0F8D">
              <w:rPr>
                <w:rFonts w:ascii="SimSun" w:eastAsia="SimSun" w:hAnsi="SimSun" w:cs="MS Mincho" w:hint="eastAsia"/>
                <w:color w:val="000000"/>
                <w:lang w:eastAsia="zh-CN"/>
              </w:rPr>
              <w:t>，以依照食品安全与</w:t>
            </w:r>
            <w:r w:rsidRPr="005A0F8D">
              <w:rPr>
                <w:rFonts w:ascii="SimSun" w:eastAsia="SimSun" w:hAnsi="SimSun" w:cs="MingLiU" w:hint="eastAsia"/>
                <w:color w:val="000000"/>
                <w:lang w:eastAsia="zh-CN"/>
              </w:rPr>
              <w:t>质</w:t>
            </w:r>
            <w:r w:rsidRPr="005A0F8D">
              <w:rPr>
                <w:rFonts w:ascii="SimSun" w:eastAsia="SimSun" w:hAnsi="SimSun" w:cs="MS Mincho" w:hint="eastAsia"/>
                <w:color w:val="000000"/>
                <w:lang w:eastAsia="zh-CN"/>
              </w:rPr>
              <w:t>量政策和本《</w:t>
            </w:r>
            <w:r w:rsidRPr="005A0F8D">
              <w:rPr>
                <w:rFonts w:ascii="SimSun" w:eastAsia="SimSun" w:hAnsi="SimSun" w:cs="MingLiU" w:hint="eastAsia"/>
                <w:color w:val="000000"/>
                <w:lang w:eastAsia="zh-CN"/>
              </w:rPr>
              <w:t>标</w:t>
            </w:r>
            <w:r w:rsidRPr="005A0F8D">
              <w:rPr>
                <w:rFonts w:ascii="SimSun" w:eastAsia="SimSun" w:hAnsi="SimSun" w:cs="MS Mincho" w:hint="eastAsia"/>
                <w:color w:val="000000"/>
                <w:lang w:eastAsia="zh-CN"/>
              </w:rPr>
              <w:t>准》</w:t>
            </w:r>
            <w:r w:rsidRPr="005A0F8D">
              <w:rPr>
                <w:rFonts w:ascii="SimSun" w:eastAsia="SimSun" w:hAnsi="SimSun" w:cs="MingLiU" w:hint="eastAsia"/>
                <w:color w:val="000000"/>
                <w:lang w:eastAsia="zh-CN"/>
              </w:rPr>
              <w:t>维护</w:t>
            </w:r>
            <w:r w:rsidRPr="005A0F8D">
              <w:rPr>
                <w:rFonts w:ascii="SimSun" w:eastAsia="SimSun" w:hAnsi="SimSun" w:cs="MS Mincho" w:hint="eastAsia"/>
                <w:color w:val="000000"/>
                <w:lang w:eastAsia="zh-CN"/>
              </w:rPr>
              <w:t>并改</w:t>
            </w:r>
            <w:r w:rsidRPr="005A0F8D">
              <w:rPr>
                <w:rFonts w:ascii="SimSun" w:eastAsia="SimSun" w:hAnsi="SimSun" w:cs="MingLiU" w:hint="eastAsia"/>
                <w:color w:val="000000"/>
                <w:lang w:eastAsia="zh-CN"/>
              </w:rPr>
              <w:t>进</w:t>
            </w:r>
            <w:r w:rsidRPr="005A0F8D">
              <w:rPr>
                <w:rFonts w:ascii="SimSun" w:eastAsia="SimSun" w:hAnsi="SimSun" w:cs="MS Mincho" w:hint="eastAsia"/>
                <w:color w:val="000000"/>
                <w:lang w:eastAsia="zh-CN"/>
              </w:rPr>
              <w:t>所生</w:t>
            </w:r>
            <w:r w:rsidRPr="005A0F8D">
              <w:rPr>
                <w:rFonts w:ascii="SimSun" w:eastAsia="SimSun" w:hAnsi="SimSun" w:cs="MingLiU" w:hint="eastAsia"/>
                <w:color w:val="000000"/>
                <w:lang w:eastAsia="zh-CN"/>
              </w:rPr>
              <w:t>产产</w:t>
            </w:r>
            <w:r w:rsidRPr="005A0F8D">
              <w:rPr>
                <w:rFonts w:ascii="SimSun" w:eastAsia="SimSun" w:hAnsi="SimSun" w:cs="MS Mincho" w:hint="eastAsia"/>
                <w:color w:val="000000"/>
                <w:lang w:eastAsia="zh-CN"/>
              </w:rPr>
              <w:t>品的</w:t>
            </w:r>
            <w:r w:rsidRPr="005A0F8D">
              <w:rPr>
                <w:rFonts w:ascii="SimSun" w:eastAsia="SimSun" w:hAnsi="SimSun" w:cs="MingLiU" w:hint="eastAsia"/>
                <w:color w:val="000000"/>
                <w:lang w:eastAsia="zh-CN"/>
              </w:rPr>
              <w:t>质</w:t>
            </w:r>
            <w:r w:rsidRPr="005A0F8D">
              <w:rPr>
                <w:rFonts w:ascii="SimSun" w:eastAsia="SimSun" w:hAnsi="SimSun" w:cs="MS Mincho" w:hint="eastAsia"/>
                <w:color w:val="000000"/>
                <w:lang w:eastAsia="zh-CN"/>
              </w:rPr>
              <w:t>量、安全和合法性。</w:t>
            </w:r>
            <w:proofErr w:type="spellStart"/>
            <w:r w:rsidRPr="005A0F8D">
              <w:rPr>
                <w:rFonts w:ascii="SimSun" w:eastAsia="SimSun" w:hAnsi="SimSun" w:cs="MingLiU" w:hint="eastAsia"/>
                <w:color w:val="000000"/>
              </w:rPr>
              <w:t>这</w:t>
            </w:r>
            <w:r w:rsidRPr="005A0F8D">
              <w:rPr>
                <w:rFonts w:ascii="SimSun" w:eastAsia="SimSun" w:hAnsi="SimSun" w:cs="MS Mincho" w:hint="eastAsia"/>
                <w:color w:val="000000"/>
              </w:rPr>
              <w:t>些目</w:t>
            </w:r>
            <w:r w:rsidRPr="005A0F8D">
              <w:rPr>
                <w:rFonts w:ascii="SimSun" w:eastAsia="SimSun" w:hAnsi="SimSun" w:cs="MingLiU" w:hint="eastAsia"/>
                <w:color w:val="000000"/>
              </w:rPr>
              <w:t>标应</w:t>
            </w:r>
            <w:proofErr w:type="spellEnd"/>
            <w:r w:rsidRPr="005A0F8D">
              <w:rPr>
                <w:rFonts w:ascii="SimSun" w:eastAsia="SimSun" w:hAnsi="SimSun" w:cs="MS Mincho" w:hint="eastAsia"/>
                <w:color w:val="000000"/>
              </w:rPr>
              <w:t>：</w:t>
            </w:r>
          </w:p>
          <w:p w:rsidR="005A0F8D" w:rsidRPr="005A0F8D" w:rsidRDefault="005A0F8D" w:rsidP="004A70BD">
            <w:pPr>
              <w:pStyle w:val="ListBullet"/>
              <w:numPr>
                <w:ilvl w:val="0"/>
                <w:numId w:val="3"/>
              </w:numPr>
              <w:spacing w:before="120" w:after="120"/>
              <w:ind w:left="928"/>
              <w:contextualSpacing w:val="0"/>
              <w:rPr>
                <w:rFonts w:ascii="SimSun" w:eastAsia="SimSun" w:hAnsi="SimSun" w:cs="Arial"/>
                <w:lang w:eastAsia="zh-CN"/>
              </w:rPr>
            </w:pPr>
            <w:r w:rsidRPr="005A0F8D">
              <w:rPr>
                <w:rFonts w:ascii="SimSun" w:eastAsia="SimSun" w:hAnsi="SimSun" w:cs="MingLiU" w:hint="eastAsia"/>
                <w:color w:val="000000"/>
                <w:lang w:eastAsia="zh-CN"/>
              </w:rPr>
              <w:t>编</w:t>
            </w:r>
            <w:r w:rsidRPr="005A0F8D">
              <w:rPr>
                <w:rFonts w:ascii="SimSun" w:eastAsia="SimSun" w:hAnsi="SimSun" w:cs="MS Mincho" w:hint="eastAsia"/>
                <w:color w:val="000000"/>
                <w:lang w:eastAsia="zh-CN"/>
              </w:rPr>
              <w:t>制成文，而且包括要达到的目的或明确的</w:t>
            </w:r>
            <w:r w:rsidRPr="005A0F8D">
              <w:rPr>
                <w:rFonts w:ascii="SimSun" w:eastAsia="SimSun" w:hAnsi="SimSun" w:cs="MingLiU" w:hint="eastAsia"/>
                <w:color w:val="000000"/>
                <w:lang w:eastAsia="zh-CN"/>
              </w:rPr>
              <w:t>实</w:t>
            </w:r>
            <w:r w:rsidRPr="005A0F8D">
              <w:rPr>
                <w:rFonts w:ascii="SimSun" w:eastAsia="SimSun" w:hAnsi="SimSun" w:cs="MS Mincho" w:hint="eastAsia"/>
                <w:color w:val="000000"/>
                <w:lang w:eastAsia="zh-CN"/>
              </w:rPr>
              <w:t>施措施</w:t>
            </w:r>
          </w:p>
          <w:p w:rsidR="005A0F8D" w:rsidRPr="005A0F8D" w:rsidRDefault="005A0F8D" w:rsidP="004A70BD">
            <w:pPr>
              <w:pStyle w:val="ListBullet"/>
              <w:numPr>
                <w:ilvl w:val="0"/>
                <w:numId w:val="3"/>
              </w:numPr>
              <w:spacing w:before="120" w:after="120"/>
              <w:ind w:left="928"/>
              <w:contextualSpacing w:val="0"/>
              <w:rPr>
                <w:rFonts w:ascii="SimSun" w:eastAsia="SimSun" w:hAnsi="SimSun" w:cs="Arial"/>
              </w:rPr>
            </w:pPr>
            <w:proofErr w:type="spellStart"/>
            <w:r w:rsidRPr="005A0F8D">
              <w:rPr>
                <w:rFonts w:ascii="SimSun" w:eastAsia="SimSun" w:hAnsi="SimSun" w:cs="Arial"/>
                <w:lang w:val="zh-CN"/>
              </w:rPr>
              <w:t>向相关</w:t>
            </w:r>
            <w:r w:rsidRPr="005A0F8D">
              <w:rPr>
                <w:rFonts w:ascii="SimSun" w:eastAsia="SimSun" w:hAnsi="SimSun" w:cs="MingLiU" w:hint="eastAsia"/>
                <w:lang w:val="zh-CN"/>
              </w:rPr>
              <w:t>员</w:t>
            </w:r>
            <w:r w:rsidRPr="005A0F8D">
              <w:rPr>
                <w:rFonts w:ascii="SimSun" w:eastAsia="SimSun" w:hAnsi="SimSun" w:cs="MS Mincho" w:hint="eastAsia"/>
                <w:lang w:val="zh-CN"/>
              </w:rPr>
              <w:t>工清楚</w:t>
            </w:r>
            <w:r w:rsidRPr="005A0F8D">
              <w:rPr>
                <w:rFonts w:ascii="SimSun" w:eastAsia="SimSun" w:hAnsi="SimSun" w:cs="MingLiU" w:hint="eastAsia"/>
                <w:lang w:val="zh-CN"/>
              </w:rPr>
              <w:t>传</w:t>
            </w:r>
            <w:r w:rsidRPr="005A0F8D">
              <w:rPr>
                <w:rFonts w:ascii="SimSun" w:eastAsia="SimSun" w:hAnsi="SimSun" w:cs="MS Mincho" w:hint="eastAsia"/>
                <w:lang w:val="zh-CN"/>
              </w:rPr>
              <w:t>达</w:t>
            </w:r>
            <w:proofErr w:type="spellEnd"/>
          </w:p>
          <w:p w:rsidR="005A0F8D" w:rsidRPr="005A0F8D" w:rsidRDefault="005A0F8D" w:rsidP="004A70BD">
            <w:pPr>
              <w:pStyle w:val="ListBullet"/>
              <w:numPr>
                <w:ilvl w:val="0"/>
                <w:numId w:val="3"/>
              </w:numPr>
              <w:spacing w:before="120" w:after="120"/>
              <w:ind w:left="928"/>
              <w:contextualSpacing w:val="0"/>
              <w:rPr>
                <w:rFonts w:ascii="SimSun" w:eastAsia="SimSun" w:hAnsi="SimSun" w:cs="Arial"/>
                <w:lang w:eastAsia="zh-CN"/>
              </w:rPr>
            </w:pPr>
            <w:r w:rsidRPr="005A0F8D">
              <w:rPr>
                <w:rFonts w:ascii="SimSun" w:eastAsia="SimSun" w:hAnsi="SimSun" w:cs="Arial"/>
                <w:lang w:val="zh-CN" w:eastAsia="zh-CN"/>
              </w:rPr>
              <w:t>接受</w:t>
            </w:r>
            <w:r w:rsidRPr="005A0F8D">
              <w:rPr>
                <w:rFonts w:ascii="SimSun" w:eastAsia="SimSun" w:hAnsi="SimSun" w:cs="MingLiU" w:hint="eastAsia"/>
                <w:lang w:val="zh-CN" w:eastAsia="zh-CN"/>
              </w:rPr>
              <w:t>监</w:t>
            </w:r>
            <w:r w:rsidRPr="005A0F8D">
              <w:rPr>
                <w:rFonts w:ascii="SimSun" w:eastAsia="SimSun" w:hAnsi="SimSun" w:cs="MS Mincho" w:hint="eastAsia"/>
                <w:lang w:val="zh-CN" w:eastAsia="zh-CN"/>
              </w:rPr>
              <w:t>督，并且按照</w:t>
            </w:r>
            <w:r w:rsidRPr="005A0F8D">
              <w:rPr>
                <w:rFonts w:ascii="SimSun" w:eastAsia="SimSun" w:hAnsi="SimSun" w:cs="MingLiU" w:hint="eastAsia"/>
                <w:lang w:val="zh-CN" w:eastAsia="zh-CN"/>
              </w:rPr>
              <w:t>预</w:t>
            </w:r>
            <w:r w:rsidRPr="005A0F8D">
              <w:rPr>
                <w:rFonts w:ascii="SimSun" w:eastAsia="SimSun" w:hAnsi="SimSun" w:cs="MS Mincho" w:hint="eastAsia"/>
                <w:lang w:val="zh-CN" w:eastAsia="zh-CN"/>
              </w:rPr>
              <w:t>定的适当周期向工厂高</w:t>
            </w:r>
            <w:r w:rsidRPr="005A0F8D">
              <w:rPr>
                <w:rFonts w:ascii="SimSun" w:eastAsia="SimSun" w:hAnsi="SimSun" w:cs="MingLiU" w:hint="eastAsia"/>
                <w:lang w:val="zh-CN" w:eastAsia="zh-CN"/>
              </w:rPr>
              <w:t>级</w:t>
            </w:r>
            <w:r w:rsidRPr="005A0F8D">
              <w:rPr>
                <w:rFonts w:ascii="SimSun" w:eastAsia="SimSun" w:hAnsi="SimSun" w:cs="MS Mincho" w:hint="eastAsia"/>
                <w:lang w:val="zh-CN" w:eastAsia="zh-CN"/>
              </w:rPr>
              <w:t>管理</w:t>
            </w:r>
            <w:r w:rsidRPr="005A0F8D">
              <w:rPr>
                <w:rFonts w:ascii="SimSun" w:eastAsia="SimSun" w:hAnsi="SimSun" w:cs="MingLiU" w:hint="eastAsia"/>
                <w:lang w:val="zh-CN" w:eastAsia="zh-CN"/>
              </w:rPr>
              <w:t>层报</w:t>
            </w:r>
            <w:r w:rsidRPr="005A0F8D">
              <w:rPr>
                <w:rFonts w:ascii="SimSun" w:eastAsia="SimSun" w:hAnsi="SimSun" w:cs="MS Mincho" w:hint="eastAsia"/>
                <w:lang w:val="zh-CN" w:eastAsia="zh-CN"/>
              </w:rPr>
              <w:t>告</w:t>
            </w:r>
            <w:r w:rsidRPr="005A0F8D">
              <w:rPr>
                <w:rFonts w:ascii="SimSun" w:eastAsia="SimSun" w:hAnsi="SimSun" w:cs="MingLiU" w:hint="eastAsia"/>
                <w:lang w:val="zh-CN" w:eastAsia="zh-CN"/>
              </w:rPr>
              <w:t>结</w:t>
            </w:r>
            <w:r w:rsidRPr="005A0F8D">
              <w:rPr>
                <w:rFonts w:ascii="SimSun" w:eastAsia="SimSun" w:hAnsi="SimSun" w:cs="MS Mincho" w:hint="eastAsia"/>
                <w:lang w:val="zh-CN" w:eastAsia="zh-CN"/>
              </w:rPr>
              <w:t>果</w:t>
            </w:r>
          </w:p>
          <w:p w:rsidR="005A0F8D" w:rsidRPr="005A0F8D" w:rsidRDefault="005A0F8D" w:rsidP="004A70BD">
            <w:pPr>
              <w:pStyle w:val="ListBullet"/>
              <w:numPr>
                <w:ilvl w:val="0"/>
                <w:numId w:val="3"/>
              </w:numPr>
              <w:spacing w:before="120" w:after="120"/>
              <w:ind w:left="928"/>
              <w:contextualSpacing w:val="0"/>
              <w:rPr>
                <w:rFonts w:ascii="SimSun" w:eastAsia="SimSun" w:hAnsi="SimSun" w:cs="Arial"/>
              </w:rPr>
            </w:pPr>
            <w:proofErr w:type="spellStart"/>
            <w:r w:rsidRPr="005A0F8D">
              <w:rPr>
                <w:rFonts w:ascii="SimSun" w:eastAsia="SimSun" w:hAnsi="SimSun" w:cs="Arial"/>
                <w:lang w:val="zh-CN"/>
              </w:rPr>
              <w:t>至少每年</w:t>
            </w:r>
            <w:r w:rsidRPr="005A0F8D">
              <w:rPr>
                <w:rFonts w:ascii="SimSun" w:eastAsia="SimSun" w:hAnsi="SimSun" w:cs="MingLiU" w:hint="eastAsia"/>
                <w:lang w:val="zh-CN"/>
              </w:rPr>
              <w:t>审</w:t>
            </w:r>
            <w:r w:rsidRPr="005A0F8D">
              <w:rPr>
                <w:rFonts w:ascii="SimSun" w:eastAsia="SimSun" w:hAnsi="SimSun" w:cs="MS Mincho" w:hint="eastAsia"/>
                <w:lang w:val="zh-CN"/>
              </w:rPr>
              <w:t>核一次</w:t>
            </w:r>
            <w:proofErr w:type="spellEnd"/>
            <w:r w:rsidRPr="005A0F8D">
              <w:rPr>
                <w:rFonts w:ascii="SimSun" w:eastAsia="SimSun" w:hAnsi="SimSun" w:cs="MS Mincho" w:hint="eastAsia"/>
                <w:lang w:val="zh-CN"/>
              </w:rPr>
              <w:t>。</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1.1.3</w:t>
            </w:r>
          </w:p>
        </w:tc>
        <w:tc>
          <w:tcPr>
            <w:tcW w:w="7229" w:type="dxa"/>
          </w:tcPr>
          <w:p w:rsidR="005A0F8D" w:rsidRPr="005A0F8D" w:rsidRDefault="005A0F8D" w:rsidP="005A0F8D">
            <w:pPr>
              <w:pStyle w:val="para"/>
              <w:spacing w:before="120" w:after="120"/>
              <w:rPr>
                <w:rFonts w:ascii="SimSun" w:eastAsia="SimSun" w:hAnsi="SimSun" w:cs="Arial"/>
                <w:lang w:eastAsia="zh-CN"/>
              </w:rPr>
            </w:pPr>
            <w:r w:rsidRPr="005A0F8D">
              <w:rPr>
                <w:rFonts w:ascii="SimSun" w:eastAsia="SimSun" w:hAnsi="SimSun" w:cs="Arial"/>
                <w:lang w:val="zh-CN" w:eastAsia="zh-CN"/>
              </w:rPr>
              <w:t>公司高</w:t>
            </w:r>
            <w:r w:rsidRPr="005A0F8D">
              <w:rPr>
                <w:rFonts w:ascii="SimSun" w:eastAsia="SimSun" w:hAnsi="SimSun" w:cs="MingLiU" w:hint="eastAsia"/>
                <w:lang w:val="zh-CN" w:eastAsia="zh-CN"/>
              </w:rPr>
              <w:t>级</w:t>
            </w:r>
            <w:r w:rsidRPr="005A0F8D">
              <w:rPr>
                <w:rFonts w:ascii="SimSun" w:eastAsia="SimSun" w:hAnsi="SimSun" w:cs="MS Mincho" w:hint="eastAsia"/>
                <w:lang w:val="zh-CN" w:eastAsia="zh-CN"/>
              </w:rPr>
              <w:t>管理</w:t>
            </w:r>
            <w:r w:rsidRPr="005A0F8D">
              <w:rPr>
                <w:rFonts w:ascii="SimSun" w:eastAsia="SimSun" w:hAnsi="SimSun" w:cs="MingLiU" w:hint="eastAsia"/>
                <w:lang w:val="zh-CN" w:eastAsia="zh-CN"/>
              </w:rPr>
              <w:t>层应</w:t>
            </w:r>
            <w:r w:rsidRPr="005A0F8D">
              <w:rPr>
                <w:rFonts w:ascii="SimSun" w:eastAsia="SimSun" w:hAnsi="SimSun" w:cs="MS Mincho" w:hint="eastAsia"/>
                <w:lang w:val="zh-CN" w:eastAsia="zh-CN"/>
              </w:rPr>
              <w:t>提供必要的人力和</w:t>
            </w:r>
            <w:r w:rsidRPr="005A0F8D">
              <w:rPr>
                <w:rFonts w:ascii="SimSun" w:eastAsia="SimSun" w:hAnsi="SimSun" w:cs="MingLiU" w:hint="eastAsia"/>
                <w:lang w:val="zh-CN" w:eastAsia="zh-CN"/>
              </w:rPr>
              <w:t>财务资</w:t>
            </w:r>
            <w:r w:rsidRPr="005A0F8D">
              <w:rPr>
                <w:rFonts w:ascii="SimSun" w:eastAsia="SimSun" w:hAnsi="SimSun" w:cs="MS Mincho" w:hint="eastAsia"/>
                <w:lang w:val="zh-CN" w:eastAsia="zh-CN"/>
              </w:rPr>
              <w:t>源，以有效施行</w:t>
            </w:r>
            <w:r w:rsidRPr="005A0F8D">
              <w:rPr>
                <w:rFonts w:ascii="SimSun" w:eastAsia="SimSun" w:hAnsi="SimSun" w:cs="MingLiU" w:hint="eastAsia"/>
                <w:lang w:val="zh-CN" w:eastAsia="zh-CN"/>
              </w:rPr>
              <w:t>质</w:t>
            </w:r>
            <w:r w:rsidRPr="005A0F8D">
              <w:rPr>
                <w:rFonts w:ascii="SimSun" w:eastAsia="SimSun" w:hAnsi="SimSun" w:cs="MS Mincho" w:hint="eastAsia"/>
                <w:lang w:val="zh-CN" w:eastAsia="zh-CN"/>
              </w:rPr>
              <w:t>量管理体系和</w:t>
            </w:r>
            <w:r w:rsidRPr="005A0F8D">
              <w:rPr>
                <w:rFonts w:ascii="SimSun" w:eastAsia="SimSun" w:hAnsi="SimSun" w:cs="MingLiU" w:hint="eastAsia"/>
                <w:lang w:val="zh-CN" w:eastAsia="zh-CN"/>
              </w:rPr>
              <w:t>产</w:t>
            </w:r>
            <w:r w:rsidRPr="005A0F8D">
              <w:rPr>
                <w:rFonts w:ascii="SimSun" w:eastAsia="SimSun" w:hAnsi="SimSun" w:cs="MS Mincho" w:hint="eastAsia"/>
                <w:lang w:val="zh-CN" w:eastAsia="zh-CN"/>
              </w:rPr>
              <w:t>品安全</w:t>
            </w:r>
            <w:r w:rsidRPr="005A0F8D">
              <w:rPr>
                <w:rFonts w:ascii="SimSun" w:eastAsia="SimSun" w:hAnsi="SimSun" w:cs="MingLiU" w:hint="eastAsia"/>
                <w:lang w:val="zh-CN" w:eastAsia="zh-CN"/>
              </w:rPr>
              <w:t>项</w:t>
            </w:r>
            <w:r w:rsidRPr="005A0F8D">
              <w:rPr>
                <w:rFonts w:ascii="SimSun" w:eastAsia="SimSun" w:hAnsi="SimSun" w:cs="MS Mincho" w:hint="eastAsia"/>
                <w:lang w:val="zh-CN" w:eastAsia="zh-CN"/>
              </w:rPr>
              <w:t>目的程序，持</w:t>
            </w:r>
            <w:r w:rsidRPr="005A0F8D">
              <w:rPr>
                <w:rFonts w:ascii="SimSun" w:eastAsia="SimSun" w:hAnsi="SimSun" w:cs="MingLiU" w:hint="eastAsia"/>
                <w:lang w:val="zh-CN" w:eastAsia="zh-CN"/>
              </w:rPr>
              <w:t>续</w:t>
            </w:r>
            <w:r w:rsidRPr="005A0F8D">
              <w:rPr>
                <w:rFonts w:ascii="SimSun" w:eastAsia="SimSun" w:hAnsi="SimSun" w:cs="MS Mincho" w:hint="eastAsia"/>
                <w:lang w:val="zh-CN" w:eastAsia="zh-CN"/>
              </w:rPr>
              <w:t>遵循本</w:t>
            </w:r>
            <w:r w:rsidRPr="005A0F8D">
              <w:rPr>
                <w:rFonts w:ascii="SimSun" w:eastAsia="SimSun" w:hAnsi="SimSun" w:cs="MingLiU" w:hint="eastAsia"/>
                <w:lang w:val="zh-CN" w:eastAsia="zh-CN"/>
              </w:rPr>
              <w:t>标</w:t>
            </w:r>
            <w:r w:rsidRPr="005A0F8D">
              <w:rPr>
                <w:rFonts w:ascii="SimSun" w:eastAsia="SimSun" w:hAnsi="SimSun" w:cs="MS Mincho" w:hint="eastAsia"/>
                <w:lang w:val="zh-CN" w:eastAsia="zh-CN"/>
              </w:rPr>
              <w:t>准。</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1.1.4</w:t>
            </w:r>
          </w:p>
        </w:tc>
        <w:tc>
          <w:tcPr>
            <w:tcW w:w="7229" w:type="dxa"/>
          </w:tcPr>
          <w:p w:rsidR="005A0F8D" w:rsidRPr="005A0F8D" w:rsidRDefault="005A0F8D" w:rsidP="005A0F8D">
            <w:pPr>
              <w:pStyle w:val="para"/>
              <w:spacing w:before="120" w:after="120"/>
              <w:rPr>
                <w:rFonts w:ascii="SimSun" w:eastAsia="SimSun" w:hAnsi="SimSun" w:cs="Arial"/>
                <w:lang w:eastAsia="zh-CN"/>
              </w:rPr>
            </w:pPr>
            <w:r w:rsidRPr="005A0F8D">
              <w:rPr>
                <w:rFonts w:ascii="SimSun" w:eastAsia="SimSun" w:hAnsi="SimSun" w:cs="Arial"/>
                <w:lang w:val="zh-CN" w:eastAsia="zh-CN"/>
              </w:rPr>
              <w:t>公司高</w:t>
            </w:r>
            <w:r w:rsidRPr="005A0F8D">
              <w:rPr>
                <w:rFonts w:ascii="SimSun" w:eastAsia="SimSun" w:hAnsi="SimSun" w:cs="MingLiU" w:hint="eastAsia"/>
                <w:lang w:val="zh-CN" w:eastAsia="zh-CN"/>
              </w:rPr>
              <w:t>级</w:t>
            </w:r>
            <w:r w:rsidRPr="005A0F8D">
              <w:rPr>
                <w:rFonts w:ascii="SimSun" w:eastAsia="SimSun" w:hAnsi="SimSun" w:cs="MS Mincho" w:hint="eastAsia"/>
                <w:lang w:val="zh-CN" w:eastAsia="zh-CN"/>
              </w:rPr>
              <w:t>管理</w:t>
            </w:r>
            <w:r w:rsidRPr="005A0F8D">
              <w:rPr>
                <w:rFonts w:ascii="SimSun" w:eastAsia="SimSun" w:hAnsi="SimSun" w:cs="MingLiU" w:hint="eastAsia"/>
                <w:lang w:val="zh-CN" w:eastAsia="zh-CN"/>
              </w:rPr>
              <w:t>层应</w:t>
            </w:r>
            <w:r w:rsidRPr="005A0F8D">
              <w:rPr>
                <w:rFonts w:ascii="SimSun" w:eastAsia="SimSun" w:hAnsi="SimSun" w:cs="MS Mincho" w:hint="eastAsia"/>
                <w:lang w:val="zh-CN" w:eastAsia="zh-CN"/>
              </w:rPr>
              <w:t>制定一个系</w:t>
            </w:r>
            <w:r w:rsidRPr="005A0F8D">
              <w:rPr>
                <w:rFonts w:ascii="SimSun" w:eastAsia="SimSun" w:hAnsi="SimSun" w:cs="MingLiU" w:hint="eastAsia"/>
                <w:lang w:val="zh-CN" w:eastAsia="zh-CN"/>
              </w:rPr>
              <w:t>统</w:t>
            </w:r>
            <w:r w:rsidRPr="005A0F8D">
              <w:rPr>
                <w:rFonts w:ascii="SimSun" w:eastAsia="SimSun" w:hAnsi="SimSun" w:cs="MS Mincho" w:hint="eastAsia"/>
                <w:lang w:val="zh-CN" w:eastAsia="zh-CN"/>
              </w:rPr>
              <w:t>，以确保工厂及</w:t>
            </w:r>
            <w:r w:rsidRPr="005A0F8D">
              <w:rPr>
                <w:rFonts w:ascii="SimSun" w:eastAsia="SimSun" w:hAnsi="SimSun" w:cs="MingLiU" w:hint="eastAsia"/>
                <w:lang w:val="zh-CN" w:eastAsia="zh-CN"/>
              </w:rPr>
              <w:t>时</w:t>
            </w:r>
            <w:r w:rsidRPr="005A0F8D">
              <w:rPr>
                <w:rFonts w:ascii="SimSun" w:eastAsia="SimSun" w:hAnsi="SimSun" w:cs="MS Mincho" w:hint="eastAsia"/>
                <w:lang w:val="zh-CN" w:eastAsia="zh-CN"/>
              </w:rPr>
              <w:t>了解并</w:t>
            </w:r>
            <w:r w:rsidRPr="005A0F8D">
              <w:rPr>
                <w:rFonts w:ascii="SimSun" w:eastAsia="SimSun" w:hAnsi="SimSun" w:cs="MingLiU" w:hint="eastAsia"/>
                <w:lang w:val="zh-CN" w:eastAsia="zh-CN"/>
              </w:rPr>
              <w:t>审视</w:t>
            </w:r>
            <w:r w:rsidRPr="005A0F8D">
              <w:rPr>
                <w:rFonts w:ascii="SimSun" w:eastAsia="SimSun" w:hAnsi="SimSun" w:cs="MS Mincho" w:hint="eastAsia"/>
                <w:lang w:val="zh-CN" w:eastAsia="zh-CN"/>
              </w:rPr>
              <w:t>：</w:t>
            </w:r>
          </w:p>
          <w:p w:rsidR="005A0F8D" w:rsidRPr="005A0F8D" w:rsidRDefault="005A0F8D" w:rsidP="004A70BD">
            <w:pPr>
              <w:pStyle w:val="ListBullet"/>
              <w:numPr>
                <w:ilvl w:val="0"/>
                <w:numId w:val="4"/>
              </w:numPr>
              <w:spacing w:before="120" w:after="120"/>
              <w:ind w:left="928"/>
              <w:contextualSpacing w:val="0"/>
              <w:rPr>
                <w:rFonts w:ascii="SimSun" w:eastAsia="SimSun" w:hAnsi="SimSun" w:cs="Arial"/>
              </w:rPr>
            </w:pPr>
            <w:proofErr w:type="spellStart"/>
            <w:r w:rsidRPr="005A0F8D">
              <w:rPr>
                <w:rFonts w:ascii="SimSun" w:eastAsia="SimSun" w:hAnsi="SimSun" w:cs="Arial"/>
                <w:lang w:val="zh-CN"/>
              </w:rPr>
              <w:t>科学和技</w:t>
            </w:r>
            <w:r w:rsidRPr="005A0F8D">
              <w:rPr>
                <w:rFonts w:ascii="SimSun" w:eastAsia="SimSun" w:hAnsi="SimSun" w:cs="MingLiU" w:hint="eastAsia"/>
                <w:lang w:val="zh-CN"/>
              </w:rPr>
              <w:t>术</w:t>
            </w:r>
            <w:r w:rsidRPr="005A0F8D">
              <w:rPr>
                <w:rFonts w:ascii="SimSun" w:eastAsia="SimSun" w:hAnsi="SimSun" w:cs="MS Mincho" w:hint="eastAsia"/>
                <w:lang w:val="zh-CN"/>
              </w:rPr>
              <w:t>的</w:t>
            </w:r>
            <w:r w:rsidRPr="005A0F8D">
              <w:rPr>
                <w:rFonts w:ascii="SimSun" w:eastAsia="SimSun" w:hAnsi="SimSun" w:cs="MingLiU" w:hint="eastAsia"/>
                <w:lang w:val="zh-CN"/>
              </w:rPr>
              <w:t>发</w:t>
            </w:r>
            <w:r w:rsidRPr="005A0F8D">
              <w:rPr>
                <w:rFonts w:ascii="SimSun" w:eastAsia="SimSun" w:hAnsi="SimSun" w:cs="MS Mincho" w:hint="eastAsia"/>
                <w:lang w:val="zh-CN"/>
              </w:rPr>
              <w:t>展</w:t>
            </w:r>
            <w:proofErr w:type="spellEnd"/>
          </w:p>
          <w:p w:rsidR="005A0F8D" w:rsidRPr="005A0F8D" w:rsidRDefault="005A0F8D" w:rsidP="004A70BD">
            <w:pPr>
              <w:pStyle w:val="ListBullet"/>
              <w:numPr>
                <w:ilvl w:val="0"/>
                <w:numId w:val="4"/>
              </w:numPr>
              <w:spacing w:before="120" w:after="120"/>
              <w:ind w:left="928"/>
              <w:contextualSpacing w:val="0"/>
              <w:rPr>
                <w:rFonts w:ascii="SimSun" w:eastAsia="SimSun" w:hAnsi="SimSun" w:cs="Arial"/>
              </w:rPr>
            </w:pPr>
            <w:proofErr w:type="spellStart"/>
            <w:r w:rsidRPr="005A0F8D">
              <w:rPr>
                <w:rFonts w:ascii="SimSun" w:eastAsia="SimSun" w:hAnsi="SimSun" w:cs="Arial"/>
                <w:lang w:val="zh-CN"/>
              </w:rPr>
              <w:t>行</w:t>
            </w:r>
            <w:r w:rsidRPr="005A0F8D">
              <w:rPr>
                <w:rFonts w:ascii="SimSun" w:eastAsia="SimSun" w:hAnsi="SimSun" w:cs="MingLiU" w:hint="eastAsia"/>
                <w:lang w:val="zh-CN"/>
              </w:rPr>
              <w:t>业规</w:t>
            </w:r>
            <w:r w:rsidRPr="005A0F8D">
              <w:rPr>
                <w:rFonts w:ascii="SimSun" w:eastAsia="SimSun" w:hAnsi="SimSun" w:cs="MS Mincho" w:hint="eastAsia"/>
                <w:lang w:val="zh-CN"/>
              </w:rPr>
              <w:t>范</w:t>
            </w:r>
            <w:proofErr w:type="spellEnd"/>
          </w:p>
          <w:p w:rsidR="005A0F8D" w:rsidRPr="005A0F8D" w:rsidRDefault="005A0F8D" w:rsidP="004A70BD">
            <w:pPr>
              <w:pStyle w:val="ListBullet"/>
              <w:numPr>
                <w:ilvl w:val="0"/>
                <w:numId w:val="4"/>
              </w:numPr>
              <w:spacing w:before="120" w:after="120"/>
              <w:ind w:left="928"/>
              <w:contextualSpacing w:val="0"/>
              <w:rPr>
                <w:rFonts w:ascii="SimSun" w:eastAsia="SimSun" w:hAnsi="SimSun" w:cs="Arial"/>
                <w:lang w:eastAsia="zh-CN"/>
              </w:rPr>
            </w:pPr>
            <w:r w:rsidRPr="005A0F8D">
              <w:rPr>
                <w:rFonts w:ascii="SimSun" w:eastAsia="SimSun" w:hAnsi="SimSun" w:cs="Arial"/>
                <w:lang w:val="zh-CN" w:eastAsia="zh-CN"/>
              </w:rPr>
              <w:t>制造国和（如知悉）</w:t>
            </w:r>
            <w:r w:rsidRPr="005A0F8D">
              <w:rPr>
                <w:rFonts w:ascii="SimSun" w:eastAsia="SimSun" w:hAnsi="SimSun" w:cs="MingLiU" w:hint="eastAsia"/>
                <w:lang w:val="zh-CN" w:eastAsia="zh-CN"/>
              </w:rPr>
              <w:t>产</w:t>
            </w:r>
            <w:r w:rsidRPr="005A0F8D">
              <w:rPr>
                <w:rFonts w:ascii="SimSun" w:eastAsia="SimSun" w:hAnsi="SimSun" w:cs="MS Mincho" w:hint="eastAsia"/>
                <w:lang w:val="zh-CN" w:eastAsia="zh-CN"/>
              </w:rPr>
              <w:t>品出口国适用的所有相关法例</w:t>
            </w:r>
          </w:p>
          <w:p w:rsidR="005A0F8D" w:rsidRPr="005A0F8D" w:rsidRDefault="005A0F8D" w:rsidP="004A70BD">
            <w:pPr>
              <w:pStyle w:val="ListBullet"/>
              <w:numPr>
                <w:ilvl w:val="0"/>
                <w:numId w:val="4"/>
              </w:numPr>
              <w:spacing w:before="120" w:after="120"/>
              <w:ind w:left="928"/>
              <w:contextualSpacing w:val="0"/>
              <w:rPr>
                <w:rFonts w:ascii="SimSun" w:eastAsia="SimSun" w:hAnsi="SimSun" w:cs="Arial"/>
                <w:lang w:eastAsia="zh-CN"/>
              </w:rPr>
            </w:pPr>
            <w:r w:rsidRPr="005A0F8D">
              <w:rPr>
                <w:rFonts w:ascii="SimSun" w:eastAsia="SimSun" w:hAnsi="SimSun" w:cs="Arial"/>
                <w:lang w:val="zh-CN" w:eastAsia="zh-CN"/>
              </w:rPr>
              <w:t>本</w:t>
            </w:r>
            <w:r w:rsidRPr="005A0F8D">
              <w:rPr>
                <w:rFonts w:ascii="SimSun" w:eastAsia="SimSun" w:hAnsi="SimSun" w:cs="MingLiU" w:hint="eastAsia"/>
                <w:lang w:val="zh-CN" w:eastAsia="zh-CN"/>
              </w:rPr>
              <w:t>标</w:t>
            </w:r>
            <w:r w:rsidRPr="005A0F8D">
              <w:rPr>
                <w:rFonts w:ascii="SimSun" w:eastAsia="SimSun" w:hAnsi="SimSun" w:cs="MS Mincho" w:hint="eastAsia"/>
                <w:lang w:val="zh-CN" w:eastAsia="zh-CN"/>
              </w:rPr>
              <w:t>准或</w:t>
            </w:r>
            <w:r w:rsidR="00470017">
              <w:rPr>
                <w:rFonts w:ascii="SimSun" w:eastAsia="SimSun" w:hAnsi="SimSun" w:cs="Arial"/>
                <w:lang w:val="zh-CN" w:eastAsia="zh-CN"/>
              </w:rPr>
              <w:t>BRCGS</w:t>
            </w:r>
            <w:r w:rsidRPr="005A0F8D">
              <w:rPr>
                <w:rFonts w:ascii="SimSun" w:eastAsia="SimSun" w:hAnsi="SimSun" w:cs="MingLiU" w:hint="eastAsia"/>
                <w:lang w:val="zh-CN" w:eastAsia="zh-CN"/>
              </w:rPr>
              <w:t>颁</w:t>
            </w:r>
            <w:r w:rsidRPr="005A0F8D">
              <w:rPr>
                <w:rFonts w:ascii="SimSun" w:eastAsia="SimSun" w:hAnsi="SimSun" w:cs="MS Mincho" w:hint="eastAsia"/>
                <w:lang w:val="zh-CN" w:eastAsia="zh-CN"/>
              </w:rPr>
              <w:t>布的</w:t>
            </w:r>
            <w:r w:rsidRPr="005A0F8D">
              <w:rPr>
                <w:rFonts w:ascii="SimSun" w:eastAsia="SimSun" w:hAnsi="SimSun" w:cs="MingLiU" w:hint="eastAsia"/>
                <w:lang w:val="zh-CN" w:eastAsia="zh-CN"/>
              </w:rPr>
              <w:t>规约</w:t>
            </w:r>
            <w:r w:rsidRPr="005A0F8D">
              <w:rPr>
                <w:rFonts w:ascii="SimSun" w:eastAsia="SimSun" w:hAnsi="SimSun" w:cs="MS Mincho" w:hint="eastAsia"/>
                <w:lang w:val="zh-CN" w:eastAsia="zh-CN"/>
              </w:rPr>
              <w:t>的任何</w:t>
            </w:r>
            <w:r w:rsidRPr="005A0F8D">
              <w:rPr>
                <w:rFonts w:ascii="SimSun" w:eastAsia="SimSun" w:hAnsi="SimSun" w:cs="MingLiU" w:hint="eastAsia"/>
                <w:lang w:val="zh-CN" w:eastAsia="zh-CN"/>
              </w:rPr>
              <w:t>变动</w:t>
            </w:r>
            <w:r w:rsidRPr="005A0F8D">
              <w:rPr>
                <w:rFonts w:ascii="SimSun" w:eastAsia="SimSun" w:hAnsi="SimSun" w:cs="MS Mincho" w:hint="eastAsia"/>
                <w:lang w:val="zh-CN" w:eastAsia="zh-CN"/>
              </w:rPr>
              <w:t>。</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1.1.5</w:t>
            </w:r>
          </w:p>
        </w:tc>
        <w:tc>
          <w:tcPr>
            <w:tcW w:w="7229" w:type="dxa"/>
          </w:tcPr>
          <w:p w:rsidR="005A0F8D" w:rsidRPr="005A0F8D" w:rsidRDefault="005A0F8D" w:rsidP="005A0F8D">
            <w:pPr>
              <w:pStyle w:val="para"/>
              <w:spacing w:before="120" w:after="120"/>
              <w:rPr>
                <w:rFonts w:ascii="SimSun" w:eastAsia="SimSun" w:hAnsi="SimSun" w:cs="Arial"/>
                <w:lang w:eastAsia="zh-CN"/>
              </w:rPr>
            </w:pPr>
            <w:r w:rsidRPr="005A0F8D">
              <w:rPr>
                <w:rFonts w:ascii="SimSun" w:eastAsia="SimSun" w:hAnsi="SimSun" w:cs="Arial"/>
                <w:lang w:val="zh-CN" w:eastAsia="zh-CN"/>
              </w:rPr>
              <w:t>工厂</w:t>
            </w:r>
            <w:r w:rsidRPr="005A0F8D">
              <w:rPr>
                <w:rFonts w:ascii="SimSun" w:eastAsia="SimSun" w:hAnsi="SimSun" w:cs="MingLiU" w:hint="eastAsia"/>
                <w:lang w:val="zh-CN" w:eastAsia="zh-CN"/>
              </w:rPr>
              <w:t>应</w:t>
            </w:r>
            <w:r w:rsidRPr="005A0F8D">
              <w:rPr>
                <w:rFonts w:ascii="SimSun" w:eastAsia="SimSun" w:hAnsi="SimSun" w:cs="MS Mincho" w:hint="eastAsia"/>
                <w:lang w:val="zh-CN" w:eastAsia="zh-CN"/>
              </w:rPr>
              <w:t>持有真</w:t>
            </w:r>
            <w:r w:rsidRPr="005A0F8D">
              <w:rPr>
                <w:rFonts w:ascii="SimSun" w:eastAsia="SimSun" w:hAnsi="SimSun" w:cs="MingLiU" w:hint="eastAsia"/>
                <w:lang w:val="zh-CN" w:eastAsia="zh-CN"/>
              </w:rPr>
              <w:t>实</w:t>
            </w:r>
            <w:r w:rsidRPr="005A0F8D">
              <w:rPr>
                <w:rFonts w:ascii="SimSun" w:eastAsia="SimSun" w:hAnsi="SimSun" w:cs="MS Mincho" w:hint="eastAsia"/>
                <w:lang w:val="zh-CN" w:eastAsia="zh-CN"/>
              </w:rPr>
              <w:t>的本</w:t>
            </w:r>
            <w:r w:rsidRPr="005A0F8D">
              <w:rPr>
                <w:rFonts w:ascii="SimSun" w:eastAsia="SimSun" w:hAnsi="SimSun" w:cs="MingLiU" w:hint="eastAsia"/>
                <w:lang w:val="zh-CN" w:eastAsia="zh-CN"/>
              </w:rPr>
              <w:t>标</w:t>
            </w:r>
            <w:r w:rsidRPr="005A0F8D">
              <w:rPr>
                <w:rFonts w:ascii="SimSun" w:eastAsia="SimSun" w:hAnsi="SimSun" w:cs="MS Mincho" w:hint="eastAsia"/>
                <w:lang w:val="zh-CN" w:eastAsia="zh-CN"/>
              </w:rPr>
              <w:t>准最新</w:t>
            </w:r>
            <w:r w:rsidRPr="005A0F8D">
              <w:rPr>
                <w:rFonts w:ascii="SimSun" w:eastAsia="SimSun" w:hAnsi="SimSun" w:cs="MingLiU" w:hint="eastAsia"/>
                <w:lang w:val="zh-CN" w:eastAsia="zh-CN"/>
              </w:rPr>
              <w:t>纸质</w:t>
            </w:r>
            <w:r w:rsidRPr="005A0F8D">
              <w:rPr>
                <w:rFonts w:ascii="SimSun" w:eastAsia="SimSun" w:hAnsi="SimSun" w:cs="MS Mincho" w:hint="eastAsia"/>
                <w:lang w:val="zh-CN" w:eastAsia="zh-CN"/>
              </w:rPr>
              <w:t>版或</w:t>
            </w:r>
            <w:r w:rsidRPr="005A0F8D">
              <w:rPr>
                <w:rFonts w:ascii="SimSun" w:eastAsia="SimSun" w:hAnsi="SimSun" w:cs="MingLiU" w:hint="eastAsia"/>
                <w:lang w:val="zh-CN" w:eastAsia="zh-CN"/>
              </w:rPr>
              <w:t>电</w:t>
            </w:r>
            <w:r w:rsidRPr="005A0F8D">
              <w:rPr>
                <w:rFonts w:ascii="SimSun" w:eastAsia="SimSun" w:hAnsi="SimSun" w:cs="MS Mincho" w:hint="eastAsia"/>
                <w:lang w:val="zh-CN" w:eastAsia="zh-CN"/>
              </w:rPr>
              <w:t>子版。</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1.1.6</w:t>
            </w:r>
          </w:p>
        </w:tc>
        <w:tc>
          <w:tcPr>
            <w:tcW w:w="7229" w:type="dxa"/>
          </w:tcPr>
          <w:p w:rsidR="005A0F8D" w:rsidRPr="005A0F8D" w:rsidRDefault="005A0F8D" w:rsidP="005A0F8D">
            <w:pPr>
              <w:pStyle w:val="para"/>
              <w:spacing w:before="120" w:after="120"/>
              <w:rPr>
                <w:rFonts w:ascii="SimSun" w:eastAsia="SimSun" w:hAnsi="SimSun" w:cs="Arial"/>
                <w:lang w:eastAsia="zh-CN"/>
              </w:rPr>
            </w:pPr>
            <w:r w:rsidRPr="005A0F8D">
              <w:rPr>
                <w:rFonts w:ascii="SimSun" w:eastAsia="SimSun" w:hAnsi="SimSun" w:cs="Arial"/>
                <w:lang w:val="zh-CN" w:eastAsia="zh-CN"/>
              </w:rPr>
              <w:t>如工厂根据本</w:t>
            </w:r>
            <w:r w:rsidRPr="005A0F8D">
              <w:rPr>
                <w:rFonts w:ascii="SimSun" w:eastAsia="SimSun" w:hAnsi="SimSun" w:cs="MingLiU" w:hint="eastAsia"/>
                <w:lang w:val="zh-CN" w:eastAsia="zh-CN"/>
              </w:rPr>
              <w:t>标</w:t>
            </w:r>
            <w:r w:rsidRPr="005A0F8D">
              <w:rPr>
                <w:rFonts w:ascii="SimSun" w:eastAsia="SimSun" w:hAnsi="SimSun" w:cs="MS Mincho" w:hint="eastAsia"/>
                <w:lang w:val="zh-CN" w:eastAsia="zh-CN"/>
              </w:rPr>
              <w:t>准</w:t>
            </w:r>
            <w:r w:rsidRPr="005A0F8D">
              <w:rPr>
                <w:rFonts w:ascii="SimSun" w:eastAsia="SimSun" w:hAnsi="SimSun" w:cs="MingLiU" w:hint="eastAsia"/>
                <w:lang w:val="zh-CN" w:eastAsia="zh-CN"/>
              </w:rPr>
              <w:t>获颁证书</w:t>
            </w:r>
            <w:r w:rsidRPr="005A0F8D">
              <w:rPr>
                <w:rFonts w:ascii="SimSun" w:eastAsia="SimSun" w:hAnsi="SimSun" w:cs="MS Mincho" w:hint="eastAsia"/>
                <w:lang w:val="zh-CN" w:eastAsia="zh-CN"/>
              </w:rPr>
              <w:t>，</w:t>
            </w:r>
            <w:r w:rsidRPr="005A0F8D">
              <w:rPr>
                <w:rFonts w:ascii="SimSun" w:eastAsia="SimSun" w:hAnsi="SimSun" w:cs="MingLiU" w:hint="eastAsia"/>
                <w:lang w:val="zh-CN" w:eastAsia="zh-CN"/>
              </w:rPr>
              <w:t>则应</w:t>
            </w:r>
            <w:r w:rsidRPr="005A0F8D">
              <w:rPr>
                <w:rFonts w:ascii="SimSun" w:eastAsia="SimSun" w:hAnsi="SimSun" w:cs="MS Mincho" w:hint="eastAsia"/>
                <w:lang w:val="zh-CN" w:eastAsia="zh-CN"/>
              </w:rPr>
              <w:t>确保于</w:t>
            </w:r>
            <w:r w:rsidRPr="005A0F8D">
              <w:rPr>
                <w:rFonts w:ascii="SimSun" w:eastAsia="SimSun" w:hAnsi="SimSun" w:cs="MingLiU" w:hint="eastAsia"/>
                <w:lang w:val="zh-CN" w:eastAsia="zh-CN"/>
              </w:rPr>
              <w:t>证书</w:t>
            </w:r>
            <w:r w:rsidRPr="005A0F8D">
              <w:rPr>
                <w:rFonts w:ascii="SimSun" w:eastAsia="SimSun" w:hAnsi="SimSun" w:cs="MS Mincho" w:hint="eastAsia"/>
                <w:lang w:val="zh-CN" w:eastAsia="zh-CN"/>
              </w:rPr>
              <w:t>所</w:t>
            </w:r>
            <w:r w:rsidRPr="005A0F8D">
              <w:rPr>
                <w:rFonts w:ascii="SimSun" w:eastAsia="SimSun" w:hAnsi="SimSun" w:cs="MingLiU" w:hint="eastAsia"/>
                <w:lang w:val="zh-CN" w:eastAsia="zh-CN"/>
              </w:rPr>
              <w:t>载审</w:t>
            </w:r>
            <w:r w:rsidRPr="005A0F8D">
              <w:rPr>
                <w:rFonts w:ascii="SimSun" w:eastAsia="SimSun" w:hAnsi="SimSun" w:cs="MS Mincho" w:hint="eastAsia"/>
                <w:lang w:val="zh-CN" w:eastAsia="zh-CN"/>
              </w:rPr>
              <w:t>核到期日当日或之前</w:t>
            </w:r>
            <w:r w:rsidRPr="005A0F8D">
              <w:rPr>
                <w:rFonts w:ascii="SimSun" w:eastAsia="SimSun" w:hAnsi="SimSun" w:cs="MingLiU" w:hint="eastAsia"/>
                <w:lang w:val="zh-CN" w:eastAsia="zh-CN"/>
              </w:rPr>
              <w:t>进</w:t>
            </w:r>
            <w:r w:rsidRPr="005A0F8D">
              <w:rPr>
                <w:rFonts w:ascii="SimSun" w:eastAsia="SimSun" w:hAnsi="SimSun" w:cs="MS Mincho" w:hint="eastAsia"/>
                <w:lang w:val="zh-CN" w:eastAsia="zh-CN"/>
              </w:rPr>
              <w:t>行重新</w:t>
            </w:r>
            <w:r w:rsidRPr="005A0F8D">
              <w:rPr>
                <w:rFonts w:ascii="SimSun" w:eastAsia="SimSun" w:hAnsi="SimSun" w:cs="MingLiU" w:hint="eastAsia"/>
                <w:lang w:val="zh-CN" w:eastAsia="zh-CN"/>
              </w:rPr>
              <w:t>认证审</w:t>
            </w:r>
            <w:r w:rsidRPr="005A0F8D">
              <w:rPr>
                <w:rFonts w:ascii="SimSun" w:eastAsia="SimSun" w:hAnsi="SimSun" w:cs="MS Mincho" w:hint="eastAsia"/>
                <w:lang w:val="zh-CN" w:eastAsia="zh-CN"/>
              </w:rPr>
              <w:t>核。</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1.1.7</w:t>
            </w:r>
          </w:p>
        </w:tc>
        <w:tc>
          <w:tcPr>
            <w:tcW w:w="7229" w:type="dxa"/>
          </w:tcPr>
          <w:p w:rsidR="005A0F8D" w:rsidRPr="005A0F8D" w:rsidRDefault="005A0F8D" w:rsidP="005A0F8D">
            <w:pPr>
              <w:pStyle w:val="para"/>
              <w:spacing w:before="120" w:after="120"/>
              <w:rPr>
                <w:rFonts w:ascii="SimSun" w:eastAsia="SimSun" w:hAnsi="SimSun" w:cs="Arial"/>
                <w:lang w:eastAsia="zh-CN"/>
              </w:rPr>
            </w:pPr>
            <w:r w:rsidRPr="005A0F8D">
              <w:rPr>
                <w:rFonts w:ascii="SimSun" w:eastAsia="SimSun" w:hAnsi="SimSun" w:cs="Arial"/>
                <w:lang w:val="zh-CN" w:eastAsia="zh-CN"/>
              </w:rPr>
              <w:t>工厂最高生</w:t>
            </w:r>
            <w:r w:rsidRPr="005A0F8D">
              <w:rPr>
                <w:rFonts w:ascii="SimSun" w:eastAsia="SimSun" w:hAnsi="SimSun" w:cs="MingLiU" w:hint="eastAsia"/>
                <w:lang w:val="zh-CN" w:eastAsia="zh-CN"/>
              </w:rPr>
              <w:t>产</w:t>
            </w:r>
            <w:r w:rsidRPr="005A0F8D">
              <w:rPr>
                <w:rFonts w:ascii="SimSun" w:eastAsia="SimSun" w:hAnsi="SimSun" w:cs="MS Mincho" w:hint="eastAsia"/>
                <w:lang w:val="zh-CN" w:eastAsia="zh-CN"/>
              </w:rPr>
              <w:t>或</w:t>
            </w:r>
            <w:r w:rsidRPr="005A0F8D">
              <w:rPr>
                <w:rFonts w:ascii="SimSun" w:eastAsia="SimSun" w:hAnsi="SimSun" w:cs="SimSun" w:hint="eastAsia"/>
                <w:lang w:eastAsia="zh-CN"/>
              </w:rPr>
              <w:t>运</w:t>
            </w:r>
            <w:r w:rsidRPr="005A0F8D">
              <w:rPr>
                <w:rFonts w:ascii="SimSun" w:eastAsia="SimSun" w:hAnsi="SimSun" w:cs="MingLiU" w:hint="eastAsia"/>
                <w:lang w:eastAsia="zh-CN"/>
              </w:rPr>
              <w:t>营</w:t>
            </w:r>
            <w:r w:rsidRPr="005A0F8D">
              <w:rPr>
                <w:rFonts w:ascii="SimSun" w:eastAsia="SimSun" w:hAnsi="SimSun" w:cs="MingLiU" w:hint="eastAsia"/>
                <w:lang w:val="zh-CN" w:eastAsia="zh-CN"/>
              </w:rPr>
              <w:t>经</w:t>
            </w:r>
            <w:r w:rsidRPr="005A0F8D">
              <w:rPr>
                <w:rFonts w:ascii="SimSun" w:eastAsia="SimSun" w:hAnsi="SimSun" w:cs="MS Mincho" w:hint="eastAsia"/>
                <w:lang w:val="zh-CN" w:eastAsia="zh-CN"/>
              </w:rPr>
              <w:t>理</w:t>
            </w:r>
            <w:r w:rsidRPr="005A0F8D">
              <w:rPr>
                <w:rFonts w:ascii="SimSun" w:eastAsia="SimSun" w:hAnsi="SimSun" w:cs="MingLiU" w:hint="eastAsia"/>
                <w:lang w:val="zh-CN" w:eastAsia="zh-CN"/>
              </w:rPr>
              <w:t>应</w:t>
            </w:r>
            <w:r w:rsidRPr="005A0F8D">
              <w:rPr>
                <w:rFonts w:ascii="SimSun" w:eastAsia="SimSun" w:hAnsi="SimSun" w:cs="MS Mincho" w:hint="eastAsia"/>
                <w:lang w:val="zh-CN" w:eastAsia="zh-CN"/>
              </w:rPr>
              <w:t>参加《包装及包装材料全球</w:t>
            </w:r>
            <w:r w:rsidRPr="005A0F8D">
              <w:rPr>
                <w:rFonts w:ascii="SimSun" w:eastAsia="SimSun" w:hAnsi="SimSun" w:cs="MingLiU" w:hint="eastAsia"/>
                <w:lang w:val="zh-CN" w:eastAsia="zh-CN"/>
              </w:rPr>
              <w:t>标</w:t>
            </w:r>
            <w:r w:rsidRPr="005A0F8D">
              <w:rPr>
                <w:rFonts w:ascii="SimSun" w:eastAsia="SimSun" w:hAnsi="SimSun" w:cs="MS Mincho" w:hint="eastAsia"/>
                <w:lang w:val="zh-CN" w:eastAsia="zh-CN"/>
              </w:rPr>
              <w:t>准》</w:t>
            </w:r>
            <w:r w:rsidRPr="005A0F8D">
              <w:rPr>
                <w:rFonts w:ascii="SimSun" w:eastAsia="SimSun" w:hAnsi="SimSun" w:cs="MingLiU" w:hint="eastAsia"/>
                <w:lang w:val="zh-CN" w:eastAsia="zh-CN"/>
              </w:rPr>
              <w:t>认证审</w:t>
            </w:r>
            <w:r w:rsidRPr="005A0F8D">
              <w:rPr>
                <w:rFonts w:ascii="SimSun" w:eastAsia="SimSun" w:hAnsi="SimSun" w:cs="MS Mincho" w:hint="eastAsia"/>
                <w:lang w:val="zh-CN" w:eastAsia="zh-CN"/>
              </w:rPr>
              <w:t>核的首次和末次会</w:t>
            </w:r>
            <w:r w:rsidRPr="005A0F8D">
              <w:rPr>
                <w:rFonts w:ascii="SimSun" w:eastAsia="SimSun" w:hAnsi="SimSun" w:cs="MingLiU" w:hint="eastAsia"/>
                <w:lang w:val="zh-CN" w:eastAsia="zh-CN"/>
              </w:rPr>
              <w:t>议</w:t>
            </w:r>
            <w:r w:rsidRPr="005A0F8D">
              <w:rPr>
                <w:rFonts w:ascii="SimSun" w:eastAsia="SimSun" w:hAnsi="SimSun" w:cs="MS Mincho" w:hint="eastAsia"/>
                <w:lang w:val="zh-CN" w:eastAsia="zh-CN"/>
              </w:rPr>
              <w:t>。</w:t>
            </w:r>
          </w:p>
          <w:p w:rsidR="005A0F8D" w:rsidRPr="005A0F8D" w:rsidRDefault="005A0F8D" w:rsidP="005A0F8D">
            <w:pPr>
              <w:pStyle w:val="para"/>
              <w:spacing w:before="120" w:after="120"/>
              <w:rPr>
                <w:rFonts w:ascii="SimSun" w:eastAsia="SimSun" w:hAnsi="SimSun" w:cs="Arial"/>
                <w:lang w:eastAsia="zh-CN"/>
              </w:rPr>
            </w:pPr>
            <w:r w:rsidRPr="005A0F8D">
              <w:rPr>
                <w:rFonts w:ascii="SimSun" w:eastAsia="SimSun" w:hAnsi="SimSun" w:cs="Arial"/>
                <w:lang w:val="zh-CN" w:eastAsia="zh-CN"/>
              </w:rPr>
              <w:t>相关部</w:t>
            </w:r>
            <w:r w:rsidRPr="005A0F8D">
              <w:rPr>
                <w:rFonts w:ascii="SimSun" w:eastAsia="SimSun" w:hAnsi="SimSun" w:cs="MingLiU" w:hint="eastAsia"/>
                <w:lang w:val="zh-CN" w:eastAsia="zh-CN"/>
              </w:rPr>
              <w:t>门经</w:t>
            </w:r>
            <w:r w:rsidRPr="005A0F8D">
              <w:rPr>
                <w:rFonts w:ascii="SimSun" w:eastAsia="SimSun" w:hAnsi="SimSun" w:cs="MS Mincho" w:hint="eastAsia"/>
                <w:lang w:val="zh-CN" w:eastAsia="zh-CN"/>
              </w:rPr>
              <w:t>理及其代表在</w:t>
            </w:r>
            <w:r w:rsidRPr="005A0F8D">
              <w:rPr>
                <w:rFonts w:ascii="SimSun" w:eastAsia="SimSun" w:hAnsi="SimSun" w:cs="MingLiU" w:hint="eastAsia"/>
                <w:lang w:val="zh-CN" w:eastAsia="zh-CN"/>
              </w:rPr>
              <w:t>审</w:t>
            </w:r>
            <w:r w:rsidRPr="005A0F8D">
              <w:rPr>
                <w:rFonts w:ascii="SimSun" w:eastAsia="SimSun" w:hAnsi="SimSun" w:cs="MS Mincho" w:hint="eastAsia"/>
                <w:lang w:val="zh-CN" w:eastAsia="zh-CN"/>
              </w:rPr>
              <w:t>核期</w:t>
            </w:r>
            <w:r w:rsidRPr="005A0F8D">
              <w:rPr>
                <w:rFonts w:ascii="SimSun" w:eastAsia="SimSun" w:hAnsi="SimSun" w:cs="MingLiU" w:hint="eastAsia"/>
                <w:lang w:val="zh-CN" w:eastAsia="zh-CN"/>
              </w:rPr>
              <w:t>间应</w:t>
            </w:r>
            <w:r w:rsidRPr="005A0F8D">
              <w:rPr>
                <w:rFonts w:ascii="SimSun" w:eastAsia="SimSun" w:hAnsi="SimSun" w:cs="SimSun" w:hint="eastAsia"/>
                <w:lang w:eastAsia="zh-CN"/>
              </w:rPr>
              <w:t>根据需要随叫随到</w:t>
            </w:r>
            <w:r w:rsidRPr="005A0F8D">
              <w:rPr>
                <w:rFonts w:ascii="SimSun" w:eastAsia="SimSun" w:hAnsi="SimSun" w:cs="Arial"/>
                <w:lang w:val="zh-CN" w:eastAsia="zh-CN"/>
              </w:rPr>
              <w:t>。</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1.1.8</w:t>
            </w:r>
          </w:p>
        </w:tc>
        <w:tc>
          <w:tcPr>
            <w:tcW w:w="7229" w:type="dxa"/>
          </w:tcPr>
          <w:p w:rsidR="005A0F8D" w:rsidRPr="005A0F8D" w:rsidRDefault="005A0F8D" w:rsidP="005A0F8D">
            <w:pPr>
              <w:pStyle w:val="para"/>
              <w:spacing w:before="120" w:after="120"/>
              <w:rPr>
                <w:rFonts w:ascii="SimSun" w:eastAsia="SimSun" w:hAnsi="SimSun" w:cs="Arial"/>
                <w:lang w:eastAsia="zh-CN"/>
              </w:rPr>
            </w:pPr>
            <w:r w:rsidRPr="005A0F8D">
              <w:rPr>
                <w:rFonts w:ascii="SimSun" w:eastAsia="SimSun" w:hAnsi="SimSun" w:cs="SimSun" w:hint="eastAsia"/>
                <w:lang w:eastAsia="zh-CN"/>
              </w:rPr>
              <w:t>工厂的高</w:t>
            </w:r>
            <w:r w:rsidRPr="005A0F8D">
              <w:rPr>
                <w:rFonts w:ascii="SimSun" w:eastAsia="SimSun" w:hAnsi="SimSun" w:cs="MingLiU" w:hint="eastAsia"/>
                <w:lang w:eastAsia="zh-CN"/>
              </w:rPr>
              <w:t>级</w:t>
            </w:r>
            <w:r w:rsidRPr="005A0F8D">
              <w:rPr>
                <w:rFonts w:ascii="SimSun" w:eastAsia="SimSun" w:hAnsi="SimSun" w:cs="MS Mincho" w:hint="eastAsia"/>
                <w:lang w:eastAsia="zh-CN"/>
              </w:rPr>
              <w:t>管理</w:t>
            </w:r>
            <w:r w:rsidRPr="005A0F8D">
              <w:rPr>
                <w:rFonts w:ascii="SimSun" w:eastAsia="SimSun" w:hAnsi="SimSun" w:cs="MingLiU" w:hint="eastAsia"/>
                <w:lang w:eastAsia="zh-CN"/>
              </w:rPr>
              <w:t>层应</w:t>
            </w:r>
            <w:r w:rsidRPr="005A0F8D">
              <w:rPr>
                <w:rFonts w:ascii="SimSun" w:eastAsia="SimSun" w:hAnsi="SimSun" w:cs="MS Mincho" w:hint="eastAsia"/>
                <w:lang w:eastAsia="zh-CN"/>
              </w:rPr>
              <w:t>确保在上一次按照本</w:t>
            </w:r>
            <w:r w:rsidRPr="005A0F8D">
              <w:rPr>
                <w:rFonts w:ascii="SimSun" w:eastAsia="SimSun" w:hAnsi="SimSun" w:cs="MingLiU" w:hint="eastAsia"/>
                <w:lang w:eastAsia="zh-CN"/>
              </w:rPr>
              <w:t>标</w:t>
            </w:r>
            <w:r w:rsidRPr="005A0F8D">
              <w:rPr>
                <w:rFonts w:ascii="SimSun" w:eastAsia="SimSun" w:hAnsi="SimSun" w:cs="MS Mincho" w:hint="eastAsia"/>
                <w:lang w:eastAsia="zh-CN"/>
              </w:rPr>
              <w:t>准的</w:t>
            </w:r>
            <w:r w:rsidRPr="005A0F8D">
              <w:rPr>
                <w:rFonts w:ascii="SimSun" w:eastAsia="SimSun" w:hAnsi="SimSun" w:cs="MingLiU" w:hint="eastAsia"/>
                <w:lang w:eastAsia="zh-CN"/>
              </w:rPr>
              <w:t>审</w:t>
            </w:r>
            <w:r w:rsidRPr="005A0F8D">
              <w:rPr>
                <w:rFonts w:ascii="SimSun" w:eastAsia="SimSun" w:hAnsi="SimSun" w:cs="MS Mincho" w:hint="eastAsia"/>
                <w:lang w:eastAsia="zh-CN"/>
              </w:rPr>
              <w:t>核中所</w:t>
            </w:r>
            <w:r w:rsidRPr="005A0F8D">
              <w:rPr>
                <w:rFonts w:ascii="SimSun" w:eastAsia="SimSun" w:hAnsi="SimSun" w:cs="MingLiU" w:hint="eastAsia"/>
                <w:lang w:eastAsia="zh-CN"/>
              </w:rPr>
              <w:t>发现</w:t>
            </w:r>
            <w:r w:rsidRPr="005A0F8D">
              <w:rPr>
                <w:rFonts w:ascii="SimSun" w:eastAsia="SimSun" w:hAnsi="SimSun" w:cs="MS Mincho" w:hint="eastAsia"/>
                <w:lang w:eastAsia="zh-CN"/>
              </w:rPr>
              <w:t>的不符合</w:t>
            </w:r>
            <w:r w:rsidRPr="005A0F8D">
              <w:rPr>
                <w:rFonts w:ascii="SimSun" w:eastAsia="SimSun" w:hAnsi="SimSun" w:cs="MingLiU" w:hint="eastAsia"/>
                <w:lang w:eastAsia="zh-CN"/>
              </w:rPr>
              <w:t>项</w:t>
            </w:r>
            <w:r w:rsidRPr="005A0F8D">
              <w:rPr>
                <w:rFonts w:ascii="SimSun" w:eastAsia="SimSun" w:hAnsi="SimSun" w:cs="MS Mincho" w:hint="eastAsia"/>
                <w:lang w:eastAsia="zh-CN"/>
              </w:rPr>
              <w:t>的根本原因已得到有效的</w:t>
            </w:r>
            <w:r w:rsidRPr="005A0F8D">
              <w:rPr>
                <w:rFonts w:ascii="SimSun" w:eastAsia="SimSun" w:hAnsi="SimSun" w:cs="MingLiU" w:hint="eastAsia"/>
                <w:lang w:eastAsia="zh-CN"/>
              </w:rPr>
              <w:t>处</w:t>
            </w:r>
            <w:r w:rsidRPr="005A0F8D">
              <w:rPr>
                <w:rFonts w:ascii="SimSun" w:eastAsia="SimSun" w:hAnsi="SimSun" w:cs="MS Mincho" w:hint="eastAsia"/>
                <w:lang w:eastAsia="zh-CN"/>
              </w:rPr>
              <w:t>理，以避免再次</w:t>
            </w:r>
            <w:r w:rsidRPr="005A0F8D">
              <w:rPr>
                <w:rFonts w:ascii="SimSun" w:eastAsia="SimSun" w:hAnsi="SimSun" w:cs="MingLiU" w:hint="eastAsia"/>
                <w:lang w:eastAsia="zh-CN"/>
              </w:rPr>
              <w:t>发</w:t>
            </w:r>
            <w:r w:rsidRPr="005A0F8D">
              <w:rPr>
                <w:rFonts w:ascii="SimSun" w:eastAsia="SimSun" w:hAnsi="SimSun" w:cs="MS Mincho" w:hint="eastAsia"/>
                <w:lang w:eastAsia="zh-CN"/>
              </w:rPr>
              <w:t>生</w:t>
            </w:r>
            <w:r w:rsidRPr="005A0F8D">
              <w:rPr>
                <w:rFonts w:ascii="SimSun" w:eastAsia="SimSun" w:hAnsi="SimSun" w:cs="Arial"/>
                <w:lang w:val="zh-CN" w:eastAsia="zh-CN"/>
              </w:rPr>
              <w:t>。</w:t>
            </w:r>
          </w:p>
          <w:p w:rsidR="005A0F8D" w:rsidRPr="005A0F8D" w:rsidRDefault="005A0F8D" w:rsidP="005A0F8D">
            <w:pPr>
              <w:pStyle w:val="para"/>
              <w:spacing w:before="120" w:after="120"/>
              <w:rPr>
                <w:rFonts w:ascii="SimSun" w:eastAsia="SimSun" w:hAnsi="SimSun" w:cs="Arial"/>
                <w:lang w:eastAsia="zh-CN"/>
              </w:rPr>
            </w:pPr>
            <w:r w:rsidRPr="005A0F8D">
              <w:rPr>
                <w:rFonts w:ascii="SimSun" w:eastAsia="SimSun" w:hAnsi="SimSun" w:cs="MingLiU" w:hint="eastAsia"/>
                <w:lang w:val="zh-CN" w:eastAsia="zh-CN"/>
              </w:rPr>
              <w:t>应</w:t>
            </w:r>
            <w:r w:rsidRPr="005A0F8D">
              <w:rPr>
                <w:rFonts w:ascii="SimSun" w:eastAsia="SimSun" w:hAnsi="SimSun" w:cs="MS Mincho" w:hint="eastAsia"/>
                <w:lang w:val="zh-CN" w:eastAsia="zh-CN"/>
              </w:rPr>
              <w:t>当制定系</w:t>
            </w:r>
            <w:r w:rsidRPr="005A0F8D">
              <w:rPr>
                <w:rFonts w:ascii="SimSun" w:eastAsia="SimSun" w:hAnsi="SimSun" w:cs="MingLiU" w:hint="eastAsia"/>
                <w:lang w:val="zh-CN" w:eastAsia="zh-CN"/>
              </w:rPr>
              <w:t>统</w:t>
            </w:r>
            <w:r w:rsidRPr="005A0F8D">
              <w:rPr>
                <w:rFonts w:ascii="SimSun" w:eastAsia="SimSun" w:hAnsi="SimSun" w:cs="MS Mincho" w:hint="eastAsia"/>
                <w:lang w:val="zh-CN" w:eastAsia="zh-CN"/>
              </w:rPr>
              <w:t>，解决内部、第二方、第三方</w:t>
            </w:r>
            <w:r w:rsidRPr="005A0F8D">
              <w:rPr>
                <w:rFonts w:ascii="SimSun" w:eastAsia="SimSun" w:hAnsi="SimSun" w:cs="MingLiU" w:hint="eastAsia"/>
                <w:lang w:val="zh-CN" w:eastAsia="zh-CN"/>
              </w:rPr>
              <w:t>审</w:t>
            </w:r>
            <w:r w:rsidRPr="005A0F8D">
              <w:rPr>
                <w:rFonts w:ascii="SimSun" w:eastAsia="SimSun" w:hAnsi="SimSun" w:cs="MS Mincho" w:hint="eastAsia"/>
                <w:lang w:val="zh-CN" w:eastAsia="zh-CN"/>
              </w:rPr>
              <w:t>核中提出的不合格，并考</w:t>
            </w:r>
            <w:r w:rsidRPr="005A0F8D">
              <w:rPr>
                <w:rFonts w:ascii="SimSun" w:eastAsia="SimSun" w:hAnsi="SimSun" w:cs="MingLiU" w:hint="eastAsia"/>
                <w:lang w:val="zh-CN" w:eastAsia="zh-CN"/>
              </w:rPr>
              <w:t>虑</w:t>
            </w:r>
            <w:r w:rsidRPr="005A0F8D">
              <w:rPr>
                <w:rFonts w:ascii="SimSun" w:eastAsia="SimSun" w:hAnsi="SimSun" w:cs="MS Mincho" w:hint="eastAsia"/>
                <w:lang w:val="zh-CN" w:eastAsia="zh-CN"/>
              </w:rPr>
              <w:t>根本致因。</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C63473" w:rsidTr="00C63473">
        <w:trPr>
          <w:trHeight w:val="2268"/>
        </w:trPr>
        <w:tc>
          <w:tcPr>
            <w:tcW w:w="959" w:type="dxa"/>
          </w:tcPr>
          <w:p w:rsidR="005A0F8D" w:rsidRPr="00C63473" w:rsidRDefault="005A0F8D"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 xml:space="preserve">Notes </w:t>
            </w:r>
          </w:p>
        </w:tc>
        <w:tc>
          <w:tcPr>
            <w:tcW w:w="8895" w:type="dxa"/>
            <w:gridSpan w:val="2"/>
          </w:tcPr>
          <w:p w:rsidR="005A0F8D" w:rsidRPr="00C63473"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shd w:val="clear" w:color="auto" w:fill="B6DDE8" w:themeFill="accent5" w:themeFillTint="66"/>
          </w:tcPr>
          <w:p w:rsidR="005A0F8D" w:rsidRPr="001D608F" w:rsidRDefault="005A0F8D"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1.2</w:t>
            </w:r>
          </w:p>
        </w:tc>
        <w:tc>
          <w:tcPr>
            <w:tcW w:w="7229" w:type="dxa"/>
            <w:shd w:val="clear" w:color="auto" w:fill="B6DDE8" w:themeFill="accent5" w:themeFillTint="66"/>
          </w:tcPr>
          <w:p w:rsidR="005A0F8D" w:rsidRPr="005A0F8D" w:rsidRDefault="005A0F8D" w:rsidP="00832639">
            <w:pPr>
              <w:tabs>
                <w:tab w:val="left" w:pos="1590"/>
              </w:tabs>
              <w:spacing w:before="120" w:after="120"/>
              <w:rPr>
                <w:rFonts w:ascii="SimSun" w:eastAsia="SimSun" w:hAnsi="SimSun" w:cs="Arial"/>
                <w:b/>
                <w:lang w:val="en-US"/>
              </w:rPr>
            </w:pPr>
            <w:proofErr w:type="spellStart"/>
            <w:r w:rsidRPr="005A0F8D">
              <w:rPr>
                <w:rFonts w:ascii="SimSun" w:eastAsia="SimSun" w:hAnsi="SimSun" w:cs="MS Gothic" w:hint="eastAsia"/>
                <w:b/>
                <w:lang w:val="en-US"/>
              </w:rPr>
              <w:t>管理</w:t>
            </w:r>
            <w:r w:rsidRPr="005A0F8D">
              <w:rPr>
                <w:rFonts w:ascii="SimSun" w:eastAsia="SimSun" w:hAnsi="SimSun" w:cs="MingLiU" w:hint="eastAsia"/>
                <w:b/>
                <w:lang w:val="en-US"/>
              </w:rPr>
              <w:t>评审</w:t>
            </w:r>
            <w:proofErr w:type="spellEnd"/>
          </w:p>
        </w:tc>
        <w:tc>
          <w:tcPr>
            <w:tcW w:w="1666" w:type="dxa"/>
            <w:shd w:val="clear" w:color="auto" w:fill="B6DDE8" w:themeFill="accent5" w:themeFillTint="66"/>
          </w:tcPr>
          <w:p w:rsidR="005A0F8D" w:rsidRPr="001D608F" w:rsidRDefault="005A0F8D" w:rsidP="00832639">
            <w:pPr>
              <w:tabs>
                <w:tab w:val="left" w:pos="1590"/>
              </w:tabs>
              <w:spacing w:before="120" w:after="120"/>
              <w:rPr>
                <w:rFonts w:asciiTheme="minorHAnsi" w:hAnsiTheme="minorHAnsi" w:cs="Arial"/>
                <w:b/>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5A0F8D" w:rsidRPr="005A0F8D" w:rsidRDefault="005A0F8D" w:rsidP="005A0F8D">
            <w:pPr>
              <w:spacing w:before="120" w:after="120"/>
              <w:rPr>
                <w:rFonts w:ascii="SimSun" w:eastAsia="SimSun" w:hAnsi="SimSun"/>
              </w:rPr>
            </w:pPr>
            <w:proofErr w:type="spellStart"/>
            <w:r w:rsidRPr="005A0F8D">
              <w:rPr>
                <w:rFonts w:ascii="SimSun" w:eastAsia="SimSun" w:hAnsi="SimSun" w:cs="MS Mincho" w:hint="eastAsia"/>
              </w:rPr>
              <w:t>工厂高</w:t>
            </w:r>
            <w:r w:rsidRPr="005A0F8D">
              <w:rPr>
                <w:rFonts w:ascii="SimSun" w:eastAsia="SimSun" w:hAnsi="SimSun" w:cs="PMingLiU" w:hint="eastAsia"/>
              </w:rPr>
              <w:t>级管理层应确保施行管理评审，以保证产品安全和质量体系全面落实且有效，同时确保辨识改进的机会</w:t>
            </w:r>
            <w:proofErr w:type="spellEnd"/>
            <w:r w:rsidRPr="005A0F8D">
              <w:rPr>
                <w:rFonts w:ascii="SimSun" w:eastAsia="SimSun" w:hAnsi="SimSun" w:cs="PMingLiU" w:hint="eastAsia"/>
              </w:rPr>
              <w:t>。</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1.2.1</w:t>
            </w:r>
          </w:p>
        </w:tc>
        <w:tc>
          <w:tcPr>
            <w:tcW w:w="7229" w:type="dxa"/>
          </w:tcPr>
          <w:p w:rsidR="005A0F8D" w:rsidRPr="005A0F8D" w:rsidRDefault="005A0F8D" w:rsidP="005A0F8D">
            <w:pPr>
              <w:pStyle w:val="para"/>
              <w:spacing w:before="120" w:after="120"/>
              <w:rPr>
                <w:rFonts w:ascii="SimSun" w:eastAsia="SimSun" w:hAnsi="SimSun" w:cs="Arial"/>
                <w:lang w:eastAsia="zh-CN"/>
              </w:rPr>
            </w:pPr>
            <w:r w:rsidRPr="005A0F8D">
              <w:rPr>
                <w:rFonts w:ascii="SimSun" w:eastAsia="SimSun" w:hAnsi="SimSun" w:cs="Arial"/>
                <w:lang w:val="zh-CN" w:eastAsia="zh-CN"/>
              </w:rPr>
              <w:t>由工厂高级管理层出席的管理</w:t>
            </w:r>
            <w:r w:rsidRPr="005A0F8D">
              <w:rPr>
                <w:rFonts w:ascii="SimSun" w:eastAsia="SimSun" w:hAnsi="SimSun" w:cs="Arial" w:hint="eastAsia"/>
                <w:lang w:val="zh-CN" w:eastAsia="zh-CN"/>
              </w:rPr>
              <w:t>评审</w:t>
            </w:r>
            <w:r w:rsidRPr="005A0F8D">
              <w:rPr>
                <w:rFonts w:ascii="SimSun" w:eastAsia="SimSun" w:hAnsi="SimSun" w:cs="Arial"/>
                <w:lang w:val="zh-CN" w:eastAsia="zh-CN"/>
              </w:rPr>
              <w:t>会议应按照计划的适当间隔召开；至少每年一次。</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1.2.2</w:t>
            </w:r>
          </w:p>
        </w:tc>
        <w:tc>
          <w:tcPr>
            <w:tcW w:w="7229" w:type="dxa"/>
          </w:tcPr>
          <w:p w:rsidR="005A0F8D" w:rsidRPr="005A0F8D" w:rsidRDefault="005A0F8D" w:rsidP="005A0F8D">
            <w:pPr>
              <w:pStyle w:val="para"/>
              <w:spacing w:before="120" w:after="120"/>
              <w:rPr>
                <w:rFonts w:ascii="SimSun" w:eastAsia="SimSun" w:hAnsi="SimSun" w:cs="Arial"/>
                <w:lang w:eastAsia="zh-CN"/>
              </w:rPr>
            </w:pPr>
            <w:r w:rsidRPr="005A0F8D">
              <w:rPr>
                <w:rFonts w:ascii="SimSun" w:eastAsia="SimSun" w:hAnsi="SimSun" w:cs="Arial"/>
                <w:lang w:val="zh-CN" w:eastAsia="zh-CN"/>
              </w:rPr>
              <w:t>审查程序应包括以下项目的评估：</w:t>
            </w:r>
          </w:p>
          <w:p w:rsidR="005A0F8D" w:rsidRPr="005A0F8D" w:rsidRDefault="005A0F8D" w:rsidP="004A70BD">
            <w:pPr>
              <w:pStyle w:val="ListBullet"/>
              <w:numPr>
                <w:ilvl w:val="0"/>
                <w:numId w:val="5"/>
              </w:numPr>
              <w:spacing w:before="120" w:after="120"/>
              <w:ind w:left="928"/>
              <w:contextualSpacing w:val="0"/>
              <w:rPr>
                <w:rFonts w:ascii="SimSun" w:eastAsia="SimSun" w:hAnsi="SimSun" w:cs="Arial"/>
                <w:lang w:eastAsia="zh-CN"/>
              </w:rPr>
            </w:pPr>
            <w:r w:rsidRPr="005A0F8D">
              <w:rPr>
                <w:rFonts w:ascii="SimSun" w:eastAsia="SimSun" w:hAnsi="SimSun" w:cs="SimSun" w:hint="eastAsia"/>
                <w:color w:val="000000"/>
                <w:lang w:eastAsia="zh-CN"/>
              </w:rPr>
              <w:t>上一次管理评审文件、行动计划和时间框架</w:t>
            </w:r>
          </w:p>
          <w:p w:rsidR="005A0F8D" w:rsidRPr="005A0F8D" w:rsidRDefault="005A0F8D" w:rsidP="004A70BD">
            <w:pPr>
              <w:pStyle w:val="ListBullet"/>
              <w:numPr>
                <w:ilvl w:val="0"/>
                <w:numId w:val="5"/>
              </w:numPr>
              <w:spacing w:before="120" w:after="120"/>
              <w:ind w:left="928"/>
              <w:contextualSpacing w:val="0"/>
              <w:rPr>
                <w:rFonts w:ascii="SimSun" w:eastAsia="SimSun" w:hAnsi="SimSun" w:cs="Arial"/>
                <w:lang w:eastAsia="zh-CN"/>
              </w:rPr>
            </w:pPr>
            <w:r w:rsidRPr="005A0F8D">
              <w:rPr>
                <w:rFonts w:ascii="SimSun" w:eastAsia="SimSun" w:hAnsi="SimSun" w:cs="Arial"/>
                <w:lang w:val="zh-CN" w:eastAsia="zh-CN"/>
              </w:rPr>
              <w:t>内部、第二方及第三方审核</w:t>
            </w:r>
          </w:p>
          <w:p w:rsidR="005A0F8D" w:rsidRPr="005A0F8D" w:rsidRDefault="005A0F8D" w:rsidP="004A70BD">
            <w:pPr>
              <w:pStyle w:val="ListBullet"/>
              <w:numPr>
                <w:ilvl w:val="0"/>
                <w:numId w:val="5"/>
              </w:numPr>
              <w:spacing w:before="120" w:after="120"/>
              <w:ind w:left="928"/>
              <w:contextualSpacing w:val="0"/>
              <w:rPr>
                <w:rFonts w:ascii="SimSun" w:eastAsia="SimSun" w:hAnsi="SimSun" w:cs="Arial"/>
                <w:lang w:eastAsia="zh-CN"/>
              </w:rPr>
            </w:pPr>
            <w:r w:rsidRPr="005A0F8D">
              <w:rPr>
                <w:rFonts w:ascii="SimSun" w:eastAsia="SimSun" w:hAnsi="SimSun" w:cs="Arial"/>
                <w:lang w:val="zh-CN" w:eastAsia="zh-CN"/>
              </w:rPr>
              <w:t>客户绩效指标、投诉及反馈</w:t>
            </w:r>
          </w:p>
          <w:p w:rsidR="005A0F8D" w:rsidRPr="005A0F8D" w:rsidRDefault="005A0F8D" w:rsidP="004A70BD">
            <w:pPr>
              <w:pStyle w:val="ListBullet"/>
              <w:numPr>
                <w:ilvl w:val="0"/>
                <w:numId w:val="5"/>
              </w:numPr>
              <w:spacing w:before="120" w:after="120"/>
              <w:ind w:left="928"/>
              <w:contextualSpacing w:val="0"/>
              <w:rPr>
                <w:rFonts w:ascii="SimSun" w:eastAsia="SimSun" w:hAnsi="SimSun" w:cs="Arial"/>
                <w:lang w:eastAsia="zh-CN"/>
              </w:rPr>
            </w:pPr>
            <w:r w:rsidRPr="005A0F8D">
              <w:rPr>
                <w:rFonts w:ascii="SimSun" w:eastAsia="SimSun" w:hAnsi="SimSun" w:cs="Arial"/>
                <w:lang w:val="zh-CN" w:eastAsia="zh-CN"/>
              </w:rPr>
              <w:t>危害与风险管理 (HARM) 系统审核</w:t>
            </w:r>
          </w:p>
          <w:p w:rsidR="005A0F8D" w:rsidRPr="005A0F8D" w:rsidRDefault="005A0F8D" w:rsidP="004A70BD">
            <w:pPr>
              <w:pStyle w:val="ListBullet"/>
              <w:numPr>
                <w:ilvl w:val="0"/>
                <w:numId w:val="5"/>
              </w:numPr>
              <w:spacing w:before="120" w:after="120"/>
              <w:ind w:left="928"/>
              <w:contextualSpacing w:val="0"/>
              <w:rPr>
                <w:rFonts w:ascii="SimSun" w:eastAsia="SimSun" w:hAnsi="SimSun" w:cs="Arial"/>
                <w:lang w:eastAsia="zh-CN"/>
              </w:rPr>
            </w:pPr>
            <w:r w:rsidRPr="005A0F8D">
              <w:rPr>
                <w:rFonts w:ascii="SimSun" w:eastAsia="SimSun" w:hAnsi="SimSun" w:cs="Arial"/>
                <w:lang w:val="zh-CN" w:eastAsia="zh-CN"/>
              </w:rPr>
              <w:t>意外事件、纠正行动、不符技术规格的结果和不合格材料</w:t>
            </w:r>
          </w:p>
          <w:p w:rsidR="005A0F8D" w:rsidRPr="005A0F8D" w:rsidRDefault="005A0F8D" w:rsidP="004A70BD">
            <w:pPr>
              <w:pStyle w:val="ListBullet"/>
              <w:numPr>
                <w:ilvl w:val="0"/>
                <w:numId w:val="5"/>
              </w:numPr>
              <w:spacing w:before="120" w:after="120"/>
              <w:ind w:left="928"/>
              <w:contextualSpacing w:val="0"/>
              <w:rPr>
                <w:rFonts w:ascii="SimSun" w:eastAsia="SimSun" w:hAnsi="SimSun" w:cs="Arial"/>
              </w:rPr>
            </w:pPr>
            <w:proofErr w:type="spellStart"/>
            <w:r w:rsidRPr="005A0F8D">
              <w:rPr>
                <w:rFonts w:ascii="SimSun" w:eastAsia="SimSun" w:hAnsi="SimSun" w:cs="Arial"/>
                <w:lang w:val="zh-CN"/>
              </w:rPr>
              <w:t>资源要求</w:t>
            </w:r>
            <w:proofErr w:type="spellEnd"/>
          </w:p>
          <w:p w:rsidR="005A0F8D" w:rsidRPr="005A0F8D" w:rsidRDefault="005A0F8D" w:rsidP="004A70BD">
            <w:pPr>
              <w:pStyle w:val="ListBullet"/>
              <w:numPr>
                <w:ilvl w:val="0"/>
                <w:numId w:val="5"/>
              </w:numPr>
              <w:spacing w:before="120" w:after="120"/>
              <w:ind w:left="928"/>
              <w:contextualSpacing w:val="0"/>
              <w:rPr>
                <w:rFonts w:ascii="SimSun" w:eastAsia="SimSun" w:hAnsi="SimSun" w:cs="Arial"/>
                <w:lang w:eastAsia="zh-CN"/>
              </w:rPr>
            </w:pPr>
            <w:r w:rsidRPr="005A0F8D">
              <w:rPr>
                <w:rFonts w:ascii="SimSun" w:eastAsia="SimSun" w:hAnsi="SimSun" w:cs="Arial"/>
                <w:lang w:val="zh-CN" w:eastAsia="zh-CN"/>
              </w:rPr>
              <w:t>与本标准及设定目标比对的工厂绩效</w:t>
            </w:r>
          </w:p>
          <w:p w:rsidR="005A0F8D" w:rsidRPr="005A0F8D" w:rsidRDefault="005A0F8D" w:rsidP="004A70BD">
            <w:pPr>
              <w:pStyle w:val="ListBullet"/>
              <w:numPr>
                <w:ilvl w:val="0"/>
                <w:numId w:val="5"/>
              </w:numPr>
              <w:spacing w:before="120" w:after="120"/>
              <w:ind w:left="928"/>
              <w:contextualSpacing w:val="0"/>
              <w:rPr>
                <w:rFonts w:ascii="SimSun" w:eastAsia="SimSun" w:hAnsi="SimSun" w:cs="Arial"/>
                <w:lang w:eastAsia="zh-CN"/>
              </w:rPr>
            </w:pPr>
            <w:r w:rsidRPr="005A0F8D">
              <w:rPr>
                <w:rFonts w:ascii="SimSun" w:eastAsia="SimSun" w:hAnsi="SimSun" w:cs="Arial"/>
                <w:lang w:val="zh-CN" w:eastAsia="zh-CN"/>
              </w:rPr>
              <w:t>根本致因分析及纠正行动的有效性</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1.2.3</w:t>
            </w:r>
          </w:p>
        </w:tc>
        <w:tc>
          <w:tcPr>
            <w:tcW w:w="7229" w:type="dxa"/>
          </w:tcPr>
          <w:p w:rsidR="005A0F8D" w:rsidRPr="005A0F8D" w:rsidRDefault="005A0F8D" w:rsidP="005A0F8D">
            <w:pPr>
              <w:pStyle w:val="para"/>
              <w:spacing w:before="120" w:after="120"/>
              <w:rPr>
                <w:rFonts w:ascii="SimSun" w:eastAsia="SimSun" w:hAnsi="SimSun" w:cs="Arial"/>
                <w:lang w:eastAsia="zh-CN"/>
              </w:rPr>
            </w:pPr>
            <w:r w:rsidRPr="005A0F8D">
              <w:rPr>
                <w:rFonts w:ascii="SimSun" w:eastAsia="SimSun" w:hAnsi="SimSun" w:cs="Arial"/>
                <w:lang w:val="zh-CN" w:eastAsia="zh-CN"/>
              </w:rPr>
              <w:t>会议应记录在案，并用于对目的进行修订。审查过程中达成的决议和行动应当有效地向适当的员工传达，并在商定的时间范围内实施行动。</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1.2.4</w:t>
            </w:r>
          </w:p>
        </w:tc>
        <w:tc>
          <w:tcPr>
            <w:tcW w:w="7229" w:type="dxa"/>
          </w:tcPr>
          <w:p w:rsidR="005A0F8D" w:rsidRPr="005A0F8D" w:rsidRDefault="005A0F8D" w:rsidP="005A0F8D">
            <w:pPr>
              <w:pStyle w:val="para"/>
              <w:spacing w:before="120" w:after="120"/>
              <w:rPr>
                <w:rFonts w:ascii="SimSun" w:eastAsia="SimSun" w:hAnsi="SimSun" w:cs="Arial"/>
                <w:lang w:eastAsia="zh-CN"/>
              </w:rPr>
            </w:pPr>
            <w:r w:rsidRPr="005A0F8D">
              <w:rPr>
                <w:rFonts w:ascii="SimSun" w:eastAsia="SimSun" w:hAnsi="SimSun" w:cs="Arial"/>
                <w:lang w:val="zh-CN" w:eastAsia="zh-CN"/>
              </w:rPr>
              <w:t>工厂应制定一套确实有效的系统，可以将产品安全、合法性和质量问题提请高级管理层注意，解决需要即刻行动的问题。</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C63473" w:rsidTr="00C63473">
        <w:trPr>
          <w:trHeight w:val="2268"/>
        </w:trPr>
        <w:tc>
          <w:tcPr>
            <w:tcW w:w="959" w:type="dxa"/>
          </w:tcPr>
          <w:p w:rsidR="005A0F8D" w:rsidRPr="00C63473" w:rsidRDefault="005A0F8D"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t xml:space="preserve">Notes </w:t>
            </w:r>
          </w:p>
        </w:tc>
        <w:tc>
          <w:tcPr>
            <w:tcW w:w="8895" w:type="dxa"/>
            <w:gridSpan w:val="2"/>
          </w:tcPr>
          <w:p w:rsidR="005A0F8D" w:rsidRPr="00C63473"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shd w:val="clear" w:color="auto" w:fill="B6DDE8" w:themeFill="accent5" w:themeFillTint="66"/>
          </w:tcPr>
          <w:p w:rsidR="005A0F8D" w:rsidRPr="001D608F" w:rsidRDefault="005A0F8D"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1.3</w:t>
            </w:r>
          </w:p>
        </w:tc>
        <w:tc>
          <w:tcPr>
            <w:tcW w:w="7229" w:type="dxa"/>
            <w:shd w:val="clear" w:color="auto" w:fill="B6DDE8" w:themeFill="accent5" w:themeFillTint="66"/>
          </w:tcPr>
          <w:p w:rsidR="005A0F8D" w:rsidRPr="00372713" w:rsidRDefault="005A0F8D" w:rsidP="005A0F8D">
            <w:pPr>
              <w:spacing w:before="120" w:after="120"/>
              <w:rPr>
                <w:rFonts w:ascii="SimSun" w:eastAsia="SimSun" w:hAnsi="SimSun"/>
                <w:b/>
              </w:rPr>
            </w:pPr>
            <w:proofErr w:type="spellStart"/>
            <w:r w:rsidRPr="00372713">
              <w:rPr>
                <w:rFonts w:ascii="SimSun" w:eastAsia="SimSun" w:hAnsi="SimSun" w:cs="PMingLiU" w:hint="eastAsia"/>
                <w:b/>
              </w:rPr>
              <w:t>组织机构、职责和管理权限</w:t>
            </w:r>
            <w:proofErr w:type="spellEnd"/>
          </w:p>
        </w:tc>
        <w:tc>
          <w:tcPr>
            <w:tcW w:w="1666" w:type="dxa"/>
            <w:shd w:val="clear" w:color="auto" w:fill="B6DDE8" w:themeFill="accent5" w:themeFillTint="66"/>
          </w:tcPr>
          <w:p w:rsidR="005A0F8D" w:rsidRPr="001D608F" w:rsidRDefault="005A0F8D" w:rsidP="00832639">
            <w:pPr>
              <w:tabs>
                <w:tab w:val="left" w:pos="1590"/>
              </w:tabs>
              <w:spacing w:before="120" w:after="120"/>
              <w:rPr>
                <w:rFonts w:asciiTheme="minorHAnsi" w:hAnsiTheme="minorHAnsi" w:cs="Arial"/>
                <w:b/>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5A0F8D" w:rsidRPr="00372713" w:rsidRDefault="005A0F8D" w:rsidP="005A0F8D">
            <w:pPr>
              <w:spacing w:before="120" w:after="120"/>
              <w:rPr>
                <w:rFonts w:ascii="SimSun" w:eastAsia="SimSun" w:hAnsi="SimSun"/>
              </w:rPr>
            </w:pPr>
            <w:proofErr w:type="spellStart"/>
            <w:r w:rsidRPr="00372713">
              <w:rPr>
                <w:rFonts w:ascii="SimSun" w:eastAsia="SimSun" w:hAnsi="SimSun" w:cs="MS Mincho" w:hint="eastAsia"/>
              </w:rPr>
              <w:t>公司</w:t>
            </w:r>
            <w:r w:rsidRPr="00372713">
              <w:rPr>
                <w:rFonts w:ascii="SimSun" w:eastAsia="SimSun" w:hAnsi="SimSun" w:cs="PMingLiU" w:hint="eastAsia"/>
              </w:rPr>
              <w:t>应具有明确的组织结构和沟通</w:t>
            </w:r>
            <w:r w:rsidRPr="00372713">
              <w:rPr>
                <w:rFonts w:ascii="SimSun" w:eastAsia="SimSun" w:hAnsi="SimSun" w:cs="MS Gothic" w:hint="eastAsia"/>
              </w:rPr>
              <w:t>通路，以有效管理</w:t>
            </w:r>
            <w:r w:rsidRPr="00372713">
              <w:rPr>
                <w:rFonts w:ascii="SimSun" w:eastAsia="SimSun" w:hAnsi="SimSun" w:cs="MingLiU" w:hint="eastAsia"/>
              </w:rPr>
              <w:t>产品安全、合法性、监管合规及质量</w:t>
            </w:r>
            <w:proofErr w:type="spellEnd"/>
            <w:r w:rsidRPr="00372713">
              <w:rPr>
                <w:rFonts w:ascii="SimSun" w:eastAsia="SimSun" w:hAnsi="SimSun" w:cs="MS Mincho" w:hint="eastAsia"/>
              </w:rPr>
              <w:t>。</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1.3.1</w:t>
            </w:r>
          </w:p>
        </w:tc>
        <w:tc>
          <w:tcPr>
            <w:tcW w:w="7229" w:type="dxa"/>
          </w:tcPr>
          <w:p w:rsidR="005A0F8D" w:rsidRPr="00372713" w:rsidRDefault="005A0F8D" w:rsidP="005A0F8D">
            <w:pPr>
              <w:pStyle w:val="para"/>
              <w:spacing w:before="120" w:after="120"/>
              <w:rPr>
                <w:rFonts w:ascii="SimSun" w:eastAsia="SimSun" w:hAnsi="SimSun" w:cs="Arial"/>
                <w:lang w:eastAsia="zh-CN"/>
              </w:rPr>
            </w:pPr>
            <w:r w:rsidRPr="00372713">
              <w:rPr>
                <w:rFonts w:ascii="SimSun" w:eastAsia="SimSun" w:hAnsi="SimSun" w:cs="Arial"/>
                <w:lang w:val="zh-CN" w:eastAsia="zh-CN"/>
              </w:rPr>
              <w:t>工厂应拥有显示公司管理结构的最新组织图。</w:t>
            </w:r>
          </w:p>
          <w:p w:rsidR="005A0F8D" w:rsidRPr="00372713" w:rsidRDefault="005A0F8D" w:rsidP="005A0F8D">
            <w:pPr>
              <w:pStyle w:val="para"/>
              <w:spacing w:before="120" w:after="120"/>
              <w:rPr>
                <w:rFonts w:ascii="SimSun" w:eastAsia="SimSun" w:hAnsi="SimSun" w:cs="Arial"/>
                <w:lang w:eastAsia="zh-CN"/>
              </w:rPr>
            </w:pPr>
            <w:r w:rsidRPr="00372713">
              <w:rPr>
                <w:rFonts w:ascii="SimSun" w:eastAsia="SimSun" w:hAnsi="SimSun" w:cs="Arial"/>
                <w:lang w:val="zh-CN" w:eastAsia="zh-CN"/>
              </w:rPr>
              <w:t>应当明确分配与确保产品安全、质量及合法性相关的活动的管理职责，且负责经</w:t>
            </w:r>
            <w:r w:rsidRPr="00372713">
              <w:rPr>
                <w:rFonts w:ascii="SimSun" w:eastAsia="SimSun" w:hAnsi="SimSun" w:cs="Arial"/>
                <w:lang w:val="zh-CN" w:eastAsia="zh-CN"/>
              </w:rPr>
              <w:lastRenderedPageBreak/>
              <w:t>理应理解此类管理职责。应当清楚记录负责人缺勤时代司其职的人士。</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1.3.2</w:t>
            </w:r>
          </w:p>
        </w:tc>
        <w:tc>
          <w:tcPr>
            <w:tcW w:w="7229" w:type="dxa"/>
          </w:tcPr>
          <w:p w:rsidR="005A0F8D" w:rsidRPr="00372713" w:rsidRDefault="005A0F8D" w:rsidP="005A0F8D">
            <w:pPr>
              <w:pStyle w:val="para"/>
              <w:spacing w:before="120" w:after="120"/>
              <w:rPr>
                <w:rFonts w:ascii="SimSun" w:eastAsia="SimSun" w:hAnsi="SimSun" w:cs="Arial"/>
                <w:lang w:eastAsia="zh-CN"/>
              </w:rPr>
            </w:pPr>
            <w:r w:rsidRPr="00372713">
              <w:rPr>
                <w:rFonts w:ascii="SimSun" w:eastAsia="SimSun" w:hAnsi="SimSun" w:cs="Arial"/>
                <w:lang w:val="zh-CN" w:eastAsia="zh-CN"/>
              </w:rPr>
              <w:t>应当实行明晰的沟通与报告渠道，以报告及监督与本标准的合规情况。</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1.3.3</w:t>
            </w:r>
          </w:p>
        </w:tc>
        <w:tc>
          <w:tcPr>
            <w:tcW w:w="7229" w:type="dxa"/>
          </w:tcPr>
          <w:p w:rsidR="005A0F8D" w:rsidRPr="00372713" w:rsidRDefault="005A0F8D" w:rsidP="005A0F8D">
            <w:pPr>
              <w:pStyle w:val="para"/>
              <w:spacing w:before="120" w:after="120"/>
              <w:rPr>
                <w:rFonts w:ascii="SimSun" w:eastAsia="SimSun" w:hAnsi="SimSun" w:cs="Arial"/>
                <w:lang w:eastAsia="zh-CN"/>
              </w:rPr>
            </w:pPr>
            <w:r w:rsidRPr="00372713">
              <w:rPr>
                <w:rFonts w:ascii="SimSun" w:eastAsia="SimSun" w:hAnsi="SimSun" w:cs="Arial"/>
                <w:lang w:val="zh-CN" w:eastAsia="zh-CN"/>
              </w:rPr>
              <w:t>工厂高级管理层应确保所有雇员了解各自职责。如针对开展的活动已明文规定工作指导，相关雇员应使用相关工作指导书，并能够表明其工作依照指导进行。</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C63473" w:rsidTr="00F04323">
        <w:trPr>
          <w:trHeight w:val="2268"/>
        </w:trPr>
        <w:tc>
          <w:tcPr>
            <w:tcW w:w="959" w:type="dxa"/>
          </w:tcPr>
          <w:p w:rsidR="005A0F8D" w:rsidRPr="00C63473" w:rsidRDefault="005A0F8D" w:rsidP="00832639">
            <w:pPr>
              <w:tabs>
                <w:tab w:val="left" w:pos="1590"/>
              </w:tabs>
              <w:spacing w:before="120" w:after="120"/>
              <w:rPr>
                <w:rFonts w:ascii="Calibri" w:hAnsi="Calibri" w:cs="Arial"/>
                <w:lang w:val="en-US"/>
              </w:rPr>
            </w:pPr>
            <w:r w:rsidRPr="00C63473">
              <w:rPr>
                <w:rFonts w:ascii="Calibri" w:hAnsi="Calibri" w:cs="Arial"/>
                <w:lang w:val="en-US"/>
              </w:rPr>
              <w:t xml:space="preserve">Notes </w:t>
            </w:r>
          </w:p>
        </w:tc>
        <w:tc>
          <w:tcPr>
            <w:tcW w:w="8895" w:type="dxa"/>
            <w:gridSpan w:val="2"/>
          </w:tcPr>
          <w:p w:rsidR="005A0F8D" w:rsidRPr="00C63473" w:rsidRDefault="005A0F8D" w:rsidP="00832639">
            <w:pPr>
              <w:tabs>
                <w:tab w:val="left" w:pos="1590"/>
              </w:tabs>
              <w:spacing w:before="120" w:after="120"/>
              <w:rPr>
                <w:rFonts w:ascii="Calibri" w:hAnsi="Calibri" w:cs="Arial"/>
                <w:lang w:val="en-US"/>
              </w:rPr>
            </w:pPr>
          </w:p>
        </w:tc>
      </w:tr>
      <w:tr w:rsidR="005A0F8D" w:rsidRPr="001D608F" w:rsidTr="00C63473">
        <w:tc>
          <w:tcPr>
            <w:tcW w:w="959" w:type="dxa"/>
            <w:shd w:val="clear" w:color="auto" w:fill="0098DB"/>
          </w:tcPr>
          <w:p w:rsidR="005A0F8D" w:rsidRPr="001D608F" w:rsidRDefault="005A0F8D" w:rsidP="00832639">
            <w:pPr>
              <w:tabs>
                <w:tab w:val="left" w:pos="1590"/>
              </w:tabs>
              <w:spacing w:before="120" w:after="120"/>
              <w:rPr>
                <w:rFonts w:asciiTheme="minorHAnsi" w:hAnsiTheme="minorHAnsi" w:cs="Arial"/>
                <w:b/>
                <w:color w:val="FFFFFF" w:themeColor="background1"/>
                <w:sz w:val="24"/>
                <w:lang w:val="en-US"/>
              </w:rPr>
            </w:pPr>
            <w:r w:rsidRPr="001D608F">
              <w:rPr>
                <w:rFonts w:asciiTheme="minorHAnsi" w:hAnsiTheme="minorHAnsi" w:cs="Arial"/>
                <w:b/>
                <w:color w:val="FFFFFF" w:themeColor="background1"/>
                <w:sz w:val="24"/>
                <w:lang w:val="en-US"/>
              </w:rPr>
              <w:t xml:space="preserve">2 </w:t>
            </w:r>
          </w:p>
        </w:tc>
        <w:tc>
          <w:tcPr>
            <w:tcW w:w="7229" w:type="dxa"/>
            <w:shd w:val="clear" w:color="auto" w:fill="0098DB"/>
          </w:tcPr>
          <w:p w:rsidR="005A0F8D" w:rsidRPr="00F04323" w:rsidRDefault="005A0F8D" w:rsidP="00832639">
            <w:pPr>
              <w:tabs>
                <w:tab w:val="left" w:pos="1590"/>
              </w:tabs>
              <w:spacing w:before="120" w:after="120"/>
              <w:rPr>
                <w:rFonts w:ascii="SimSun" w:eastAsia="SimSun" w:hAnsi="SimSun" w:cs="Arial"/>
                <w:b/>
                <w:color w:val="FFFFFF" w:themeColor="background1"/>
                <w:sz w:val="24"/>
                <w:lang w:val="en-US"/>
              </w:rPr>
            </w:pPr>
            <w:proofErr w:type="spellStart"/>
            <w:r w:rsidRPr="00F04323">
              <w:rPr>
                <w:rFonts w:ascii="SimSun" w:eastAsia="SimSun" w:hAnsi="SimSun" w:cs="MS Gothic" w:hint="eastAsia"/>
                <w:b/>
                <w:color w:val="FFFFFF" w:themeColor="background1"/>
                <w:sz w:val="24"/>
                <w:lang w:val="en-US"/>
              </w:rPr>
              <w:t>危害与</w:t>
            </w:r>
            <w:r w:rsidRPr="00F04323">
              <w:rPr>
                <w:rFonts w:ascii="SimSun" w:eastAsia="SimSun" w:hAnsi="SimSun" w:cs="MingLiU" w:hint="eastAsia"/>
                <w:b/>
                <w:color w:val="FFFFFF" w:themeColor="background1"/>
                <w:sz w:val="24"/>
                <w:lang w:val="en-US"/>
              </w:rPr>
              <w:t>风险管理系统</w:t>
            </w:r>
            <w:proofErr w:type="spellEnd"/>
          </w:p>
        </w:tc>
        <w:tc>
          <w:tcPr>
            <w:tcW w:w="1666" w:type="dxa"/>
            <w:shd w:val="clear" w:color="auto" w:fill="0098DB"/>
          </w:tcPr>
          <w:p w:rsidR="005A0F8D" w:rsidRPr="001D608F" w:rsidRDefault="005A0F8D" w:rsidP="00832639">
            <w:pPr>
              <w:tabs>
                <w:tab w:val="left" w:pos="1590"/>
              </w:tabs>
              <w:spacing w:before="120" w:after="120"/>
              <w:rPr>
                <w:rFonts w:asciiTheme="minorHAnsi" w:hAnsiTheme="minorHAnsi" w:cs="Arial"/>
                <w:b/>
                <w:color w:val="FFFFFF" w:themeColor="background1"/>
                <w:sz w:val="24"/>
                <w:lang w:val="en-US"/>
              </w:rPr>
            </w:pPr>
          </w:p>
        </w:tc>
      </w:tr>
      <w:tr w:rsidR="005A0F8D" w:rsidRPr="001D608F" w:rsidTr="00C63473">
        <w:tc>
          <w:tcPr>
            <w:tcW w:w="959" w:type="dxa"/>
            <w:shd w:val="clear" w:color="auto" w:fill="B6DDE8" w:themeFill="accent5" w:themeFillTint="66"/>
          </w:tcPr>
          <w:p w:rsidR="005A0F8D" w:rsidRPr="001D608F" w:rsidRDefault="005A0F8D"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2.1</w:t>
            </w:r>
          </w:p>
        </w:tc>
        <w:tc>
          <w:tcPr>
            <w:tcW w:w="7229" w:type="dxa"/>
            <w:shd w:val="clear" w:color="auto" w:fill="B6DDE8" w:themeFill="accent5" w:themeFillTint="66"/>
          </w:tcPr>
          <w:p w:rsidR="005A0F8D" w:rsidRPr="00F04323" w:rsidRDefault="005A0F8D" w:rsidP="00832639">
            <w:pPr>
              <w:tabs>
                <w:tab w:val="left" w:pos="1590"/>
              </w:tabs>
              <w:spacing w:before="120" w:after="120"/>
              <w:rPr>
                <w:rFonts w:ascii="SimSun" w:eastAsia="SimSun" w:hAnsi="SimSun" w:cs="Arial"/>
                <w:b/>
                <w:lang w:val="en-US"/>
              </w:rPr>
            </w:pPr>
            <w:proofErr w:type="spellStart"/>
            <w:r w:rsidRPr="00F04323">
              <w:rPr>
                <w:rFonts w:ascii="SimSun" w:eastAsia="SimSun" w:hAnsi="SimSun" w:cs="MS Gothic" w:hint="eastAsia"/>
                <w:b/>
                <w:lang w:val="en-US"/>
              </w:rPr>
              <w:t>危害与</w:t>
            </w:r>
            <w:r w:rsidRPr="00F04323">
              <w:rPr>
                <w:rFonts w:ascii="SimSun" w:eastAsia="SimSun" w:hAnsi="SimSun" w:cs="MingLiU" w:hint="eastAsia"/>
                <w:b/>
                <w:lang w:val="en-US"/>
              </w:rPr>
              <w:t>风险管理小组</w:t>
            </w:r>
            <w:proofErr w:type="spellEnd"/>
          </w:p>
        </w:tc>
        <w:tc>
          <w:tcPr>
            <w:tcW w:w="1666" w:type="dxa"/>
            <w:shd w:val="clear" w:color="auto" w:fill="B6DDE8" w:themeFill="accent5" w:themeFillTint="66"/>
          </w:tcPr>
          <w:p w:rsidR="005A0F8D" w:rsidRPr="001D608F" w:rsidRDefault="005A0F8D" w:rsidP="00832639">
            <w:pPr>
              <w:tabs>
                <w:tab w:val="left" w:pos="1590"/>
              </w:tabs>
              <w:spacing w:before="120" w:after="120"/>
              <w:rPr>
                <w:rFonts w:asciiTheme="minorHAnsi" w:hAnsiTheme="minorHAnsi" w:cs="Arial"/>
                <w:b/>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5A0F8D" w:rsidRPr="00F04323" w:rsidRDefault="005A0F8D" w:rsidP="005A0F8D">
            <w:pPr>
              <w:spacing w:before="120" w:after="120"/>
              <w:rPr>
                <w:rFonts w:ascii="SimSun" w:eastAsia="SimSun" w:hAnsi="SimSun"/>
              </w:rPr>
            </w:pPr>
            <w:proofErr w:type="spellStart"/>
            <w:r w:rsidRPr="00F04323">
              <w:rPr>
                <w:rFonts w:ascii="SimSun" w:eastAsia="SimSun" w:hAnsi="SimSun" w:cs="PMingLiU" w:hint="eastAsia"/>
              </w:rPr>
              <w:t>应当设置跨专业危害与风险管理小组，制定和管理危害与风险管理系统，确保系统全面施行，并评估其有效性</w:t>
            </w:r>
            <w:proofErr w:type="spellEnd"/>
            <w:r w:rsidRPr="00F04323">
              <w:rPr>
                <w:rFonts w:ascii="SimSun" w:eastAsia="SimSun" w:hAnsi="SimSun" w:cs="PMingLiU" w:hint="eastAsia"/>
              </w:rPr>
              <w:t>。</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2.1.1</w:t>
            </w:r>
          </w:p>
        </w:tc>
        <w:tc>
          <w:tcPr>
            <w:tcW w:w="7229" w:type="dxa"/>
          </w:tcPr>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危害与风险管理系统应由一支跨专业团队制定、审查与管理，该团队包含负责质量、技术、工程/维护、生产操作及其他相关职能的人员。</w:t>
            </w:r>
          </w:p>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如工厂内部缺乏适当的专业知识，可以运用外部专家，分析任何危害及危害发生的风险，以及/或者制定和审查危害与风险管理系统。然而，系统的日常管理仍应由工厂负责。</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2.1.2</w:t>
            </w:r>
          </w:p>
        </w:tc>
        <w:tc>
          <w:tcPr>
            <w:tcW w:w="7229" w:type="dxa"/>
          </w:tcPr>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跨专业团队应配备一名经过适当培训、可以展现危害与风险分析</w:t>
            </w:r>
            <w:r w:rsidRPr="00F04323">
              <w:rPr>
                <w:rFonts w:ascii="SimSun" w:eastAsia="SimSun" w:hAnsi="SimSun" w:cs="SimSun" w:hint="eastAsia"/>
                <w:lang w:eastAsia="zh-CN"/>
              </w:rPr>
              <w:t>能力和经验的小组组长</w:t>
            </w:r>
            <w:r w:rsidRPr="00F04323">
              <w:rPr>
                <w:rFonts w:ascii="SimSun" w:eastAsia="SimSun" w:hAnsi="SimSun" w:cs="Arial"/>
                <w:lang w:val="zh-CN" w:eastAsia="zh-CN"/>
              </w:rPr>
              <w:t>。</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2.1.3</w:t>
            </w:r>
          </w:p>
        </w:tc>
        <w:tc>
          <w:tcPr>
            <w:tcW w:w="7229" w:type="dxa"/>
          </w:tcPr>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团队应可以展现危害与风险分析准则方面的</w:t>
            </w:r>
            <w:r w:rsidRPr="00F04323">
              <w:rPr>
                <w:rFonts w:ascii="SimSun" w:eastAsia="SimSun" w:hAnsi="SimSun" w:cs="Arial" w:hint="eastAsia"/>
                <w:lang w:val="zh-CN" w:eastAsia="zh-CN"/>
              </w:rPr>
              <w:t>能力</w:t>
            </w:r>
            <w:r w:rsidRPr="00F04323">
              <w:rPr>
                <w:rFonts w:ascii="SimSun" w:eastAsia="SimSun" w:hAnsi="SimSun" w:cs="Arial"/>
                <w:lang w:val="zh-CN" w:eastAsia="zh-CN"/>
              </w:rPr>
              <w:t>，并在第一时间掌握工厂的变化和客户要求。</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C63473" w:rsidTr="00C63473">
        <w:trPr>
          <w:trHeight w:val="2268"/>
        </w:trPr>
        <w:tc>
          <w:tcPr>
            <w:tcW w:w="959" w:type="dxa"/>
          </w:tcPr>
          <w:p w:rsidR="005A0F8D" w:rsidRPr="00C63473" w:rsidRDefault="005A0F8D" w:rsidP="00832639">
            <w:pPr>
              <w:tabs>
                <w:tab w:val="left" w:pos="1590"/>
              </w:tabs>
              <w:spacing w:before="120" w:after="120"/>
              <w:rPr>
                <w:rFonts w:ascii="Calibri" w:hAnsi="Calibri" w:cs="Arial"/>
                <w:lang w:val="en-US"/>
              </w:rPr>
            </w:pPr>
            <w:r w:rsidRPr="00C63473">
              <w:rPr>
                <w:rFonts w:ascii="Calibri" w:hAnsi="Calibri" w:cs="Arial"/>
                <w:lang w:val="en-US"/>
              </w:rPr>
              <w:t xml:space="preserve">Notes </w:t>
            </w:r>
          </w:p>
        </w:tc>
        <w:tc>
          <w:tcPr>
            <w:tcW w:w="8895" w:type="dxa"/>
            <w:gridSpan w:val="2"/>
          </w:tcPr>
          <w:p w:rsidR="005A0F8D" w:rsidRPr="00C63473" w:rsidRDefault="005A0F8D" w:rsidP="00832639">
            <w:pPr>
              <w:tabs>
                <w:tab w:val="left" w:pos="1590"/>
              </w:tabs>
              <w:spacing w:before="120" w:after="120"/>
              <w:rPr>
                <w:rFonts w:ascii="Calibri" w:hAnsi="Calibri" w:cs="Arial"/>
                <w:lang w:val="en-US"/>
              </w:rPr>
            </w:pPr>
          </w:p>
        </w:tc>
      </w:tr>
      <w:tr w:rsidR="005A0F8D" w:rsidRPr="001D608F" w:rsidTr="00C63473">
        <w:tc>
          <w:tcPr>
            <w:tcW w:w="959" w:type="dxa"/>
            <w:shd w:val="clear" w:color="auto" w:fill="B6DDE8" w:themeFill="accent5" w:themeFillTint="66"/>
          </w:tcPr>
          <w:p w:rsidR="005A0F8D" w:rsidRPr="001D608F" w:rsidRDefault="005A0F8D"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2.2</w:t>
            </w:r>
          </w:p>
        </w:tc>
        <w:tc>
          <w:tcPr>
            <w:tcW w:w="7229" w:type="dxa"/>
            <w:shd w:val="clear" w:color="auto" w:fill="B6DDE8" w:themeFill="accent5" w:themeFillTint="66"/>
          </w:tcPr>
          <w:p w:rsidR="005A0F8D" w:rsidRPr="00F04323" w:rsidRDefault="005A0F8D" w:rsidP="00832639">
            <w:pPr>
              <w:tabs>
                <w:tab w:val="left" w:pos="1590"/>
              </w:tabs>
              <w:spacing w:before="120" w:after="120"/>
              <w:rPr>
                <w:rFonts w:ascii="SimSun" w:eastAsia="SimSun" w:hAnsi="SimSun" w:cs="Arial"/>
                <w:b/>
                <w:lang w:val="en-US"/>
              </w:rPr>
            </w:pPr>
            <w:proofErr w:type="spellStart"/>
            <w:r w:rsidRPr="00F04323">
              <w:rPr>
                <w:rFonts w:ascii="SimSun" w:eastAsia="SimSun" w:hAnsi="SimSun" w:cs="MS Gothic" w:hint="eastAsia"/>
                <w:b/>
                <w:lang w:val="en-US"/>
              </w:rPr>
              <w:t>危害与</w:t>
            </w:r>
            <w:r w:rsidRPr="00F04323">
              <w:rPr>
                <w:rFonts w:ascii="SimSun" w:eastAsia="SimSun" w:hAnsi="SimSun" w:cs="MingLiU" w:hint="eastAsia"/>
                <w:b/>
                <w:lang w:val="en-US"/>
              </w:rPr>
              <w:t>风险分析</w:t>
            </w:r>
            <w:proofErr w:type="spellEnd"/>
          </w:p>
        </w:tc>
        <w:tc>
          <w:tcPr>
            <w:tcW w:w="1666" w:type="dxa"/>
            <w:shd w:val="clear" w:color="auto" w:fill="B6DDE8" w:themeFill="accent5" w:themeFillTint="66"/>
          </w:tcPr>
          <w:p w:rsidR="005A0F8D" w:rsidRPr="001D608F" w:rsidRDefault="005A0F8D" w:rsidP="00832639">
            <w:pPr>
              <w:tabs>
                <w:tab w:val="left" w:pos="1590"/>
              </w:tabs>
              <w:spacing w:before="120" w:after="120"/>
              <w:rPr>
                <w:rFonts w:asciiTheme="minorHAnsi" w:hAnsiTheme="minorHAnsi" w:cs="Arial"/>
                <w:b/>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5A0F8D" w:rsidRPr="00F04323" w:rsidRDefault="005A0F8D" w:rsidP="005A0F8D">
            <w:pPr>
              <w:spacing w:before="120" w:after="120"/>
              <w:rPr>
                <w:rFonts w:ascii="SimSun" w:eastAsia="SimSun" w:hAnsi="SimSun"/>
              </w:rPr>
            </w:pPr>
            <w:proofErr w:type="spellStart"/>
            <w:r w:rsidRPr="00F04323">
              <w:rPr>
                <w:rFonts w:ascii="SimSun" w:eastAsia="SimSun" w:hAnsi="SimSun" w:cs="PMingLiU" w:hint="eastAsia"/>
              </w:rPr>
              <w:t>应施行记录在案的危害与风险管理系统，确实发现所有危及产品安全性、质量和合法性的危害，并建立适当的控制</w:t>
            </w:r>
            <w:proofErr w:type="spellEnd"/>
            <w:r w:rsidRPr="00F04323">
              <w:rPr>
                <w:rFonts w:ascii="SimSun" w:eastAsia="SimSun" w:hAnsi="SimSun" w:cs="PMingLiU" w:hint="eastAsia"/>
              </w:rPr>
              <w:t>。</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2.2.1</w:t>
            </w:r>
          </w:p>
        </w:tc>
        <w:tc>
          <w:tcPr>
            <w:tcW w:w="7229" w:type="dxa"/>
          </w:tcPr>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应明确划定危害与风险分析的范围并记录在案，涵盖认证范围内的所有的产品和程序。</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2.2.2</w:t>
            </w:r>
          </w:p>
        </w:tc>
        <w:tc>
          <w:tcPr>
            <w:tcW w:w="7229" w:type="dxa"/>
          </w:tcPr>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危害与风险分析</w:t>
            </w:r>
            <w:r w:rsidRPr="00F04323">
              <w:rPr>
                <w:rFonts w:ascii="SimSun" w:eastAsia="SimSun" w:hAnsi="SimSun" w:cs="Arial" w:hint="eastAsia"/>
                <w:lang w:val="zh-CN" w:eastAsia="zh-CN"/>
              </w:rPr>
              <w:t>小组</w:t>
            </w:r>
            <w:r w:rsidRPr="00F04323">
              <w:rPr>
                <w:rFonts w:ascii="SimSun" w:eastAsia="SimSun" w:hAnsi="SimSun" w:cs="Arial"/>
                <w:lang w:val="zh-CN" w:eastAsia="zh-CN"/>
              </w:rPr>
              <w:t>应明白并考量：</w:t>
            </w:r>
          </w:p>
          <w:p w:rsidR="005A0F8D" w:rsidRPr="00F04323" w:rsidRDefault="005A0F8D" w:rsidP="004A70BD">
            <w:pPr>
              <w:pStyle w:val="ListBullet"/>
              <w:numPr>
                <w:ilvl w:val="0"/>
                <w:numId w:val="6"/>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lastRenderedPageBreak/>
              <w:t>与特定程序、原材料或产品的预定用途相关的既有或已知危害（如知悉）</w:t>
            </w:r>
          </w:p>
          <w:p w:rsidR="005A0F8D" w:rsidRPr="00F04323" w:rsidRDefault="005A0F8D" w:rsidP="004A70BD">
            <w:pPr>
              <w:pStyle w:val="ListBullet"/>
              <w:numPr>
                <w:ilvl w:val="0"/>
                <w:numId w:val="6"/>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已知影响安全性与质量的可能产品缺陷</w:t>
            </w:r>
          </w:p>
          <w:p w:rsidR="005A0F8D" w:rsidRPr="00F04323" w:rsidRDefault="005A0F8D" w:rsidP="004A70BD">
            <w:pPr>
              <w:pStyle w:val="ListBullet"/>
              <w:numPr>
                <w:ilvl w:val="0"/>
                <w:numId w:val="6"/>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相关行业规范或公认的指导方针</w:t>
            </w:r>
          </w:p>
          <w:p w:rsidR="005A0F8D" w:rsidRPr="00F04323" w:rsidRDefault="005A0F8D" w:rsidP="004A70BD">
            <w:pPr>
              <w:pStyle w:val="ListBullet"/>
              <w:numPr>
                <w:ilvl w:val="0"/>
                <w:numId w:val="6"/>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法规要求</w:t>
            </w:r>
            <w:proofErr w:type="spellEnd"/>
            <w:r w:rsidRPr="00F04323">
              <w:rPr>
                <w:rFonts w:ascii="SimSun" w:eastAsia="SimSun" w:hAnsi="SimSun" w:cs="Arial"/>
                <w:lang w:val="zh-CN"/>
              </w:rPr>
              <w:t>。</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2.2.3</w:t>
            </w:r>
          </w:p>
        </w:tc>
        <w:tc>
          <w:tcPr>
            <w:tcW w:w="7229" w:type="dxa"/>
          </w:tcPr>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应制作完整产品</w:t>
            </w:r>
            <w:r w:rsidRPr="00F04323">
              <w:rPr>
                <w:rFonts w:ascii="SimSun" w:eastAsia="SimSun" w:hAnsi="SimSun" w:cs="SimSun" w:hint="eastAsia"/>
                <w:lang w:eastAsia="zh-CN"/>
              </w:rPr>
              <w:t>描述</w:t>
            </w:r>
            <w:r w:rsidRPr="00F04323">
              <w:rPr>
                <w:rFonts w:ascii="SimSun" w:eastAsia="SimSun" w:hAnsi="SimSun" w:cs="Arial"/>
                <w:lang w:val="zh-CN" w:eastAsia="zh-CN"/>
              </w:rPr>
              <w:t>，涵盖所有产品安全性、质量及完整性的相关信息。作为指引，产品</w:t>
            </w:r>
            <w:r w:rsidRPr="00F04323">
              <w:rPr>
                <w:rFonts w:ascii="SimSun" w:eastAsia="SimSun" w:hAnsi="SimSun" w:cs="Arial" w:hint="eastAsia"/>
                <w:lang w:val="zh-CN" w:eastAsia="zh-CN"/>
              </w:rPr>
              <w:t>描述</w:t>
            </w:r>
            <w:r w:rsidRPr="00F04323">
              <w:rPr>
                <w:rFonts w:ascii="SimSun" w:eastAsia="SimSun" w:hAnsi="SimSun" w:cs="Arial"/>
                <w:lang w:val="zh-CN" w:eastAsia="zh-CN"/>
              </w:rPr>
              <w:t>可包括：</w:t>
            </w:r>
          </w:p>
          <w:p w:rsidR="005A0F8D" w:rsidRPr="00F04323" w:rsidRDefault="005A0F8D" w:rsidP="004A70BD">
            <w:pPr>
              <w:pStyle w:val="ListBullet"/>
              <w:numPr>
                <w:ilvl w:val="0"/>
                <w:numId w:val="7"/>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成分（如原料、油墨、清漆、涂料等印刷化学品）</w:t>
            </w:r>
          </w:p>
          <w:p w:rsidR="005A0F8D" w:rsidRPr="00F04323" w:rsidRDefault="005A0F8D" w:rsidP="004A70BD">
            <w:pPr>
              <w:pStyle w:val="ListBullet"/>
              <w:numPr>
                <w:ilvl w:val="0"/>
                <w:numId w:val="7"/>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原料来源，包括回收材料的使用。</w:t>
            </w:r>
          </w:p>
          <w:p w:rsidR="005A0F8D" w:rsidRPr="00F04323" w:rsidRDefault="005A0F8D" w:rsidP="004A70BD">
            <w:pPr>
              <w:pStyle w:val="ListBullet"/>
              <w:numPr>
                <w:ilvl w:val="0"/>
                <w:numId w:val="7"/>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包装材料的预定用途和规定的限制；例如，与食物或其他卫生敏感的产品，或物理或化学条件。</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2.2.4</w:t>
            </w:r>
          </w:p>
        </w:tc>
        <w:tc>
          <w:tcPr>
            <w:tcW w:w="7229" w:type="dxa"/>
          </w:tcPr>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应为每个产品、产品组或</w:t>
            </w:r>
            <w:r w:rsidRPr="00F04323">
              <w:rPr>
                <w:rFonts w:ascii="SimSun" w:eastAsia="SimSun" w:hAnsi="SimSun" w:cs="SimSun" w:hint="eastAsia"/>
                <w:lang w:eastAsia="zh-CN"/>
              </w:rPr>
              <w:t>流程绘制</w:t>
            </w:r>
            <w:r w:rsidRPr="00F04323">
              <w:rPr>
                <w:rFonts w:ascii="SimSun" w:eastAsia="SimSun" w:hAnsi="SimSun" w:cs="Arial"/>
                <w:lang w:val="zh-CN" w:eastAsia="zh-CN"/>
              </w:rPr>
              <w:t>流程图。流程图应载明从收到原材料到发货给客户的每道流程步骤。作为指引，必要时应至少涉及：</w:t>
            </w:r>
          </w:p>
          <w:p w:rsidR="005A0F8D" w:rsidRPr="00F04323" w:rsidRDefault="005A0F8D" w:rsidP="004A70BD">
            <w:pPr>
              <w:pStyle w:val="ListBullet"/>
              <w:numPr>
                <w:ilvl w:val="0"/>
                <w:numId w:val="8"/>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图稿的接收及批准</w:t>
            </w:r>
            <w:proofErr w:type="spellEnd"/>
          </w:p>
          <w:p w:rsidR="005A0F8D" w:rsidRPr="00F04323" w:rsidRDefault="005A0F8D" w:rsidP="004A70BD">
            <w:pPr>
              <w:pStyle w:val="ListBullet"/>
              <w:numPr>
                <w:ilvl w:val="0"/>
                <w:numId w:val="8"/>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如添加剂、油墨和粘合剂等原料的接收及准备</w:t>
            </w:r>
          </w:p>
          <w:p w:rsidR="005A0F8D" w:rsidRPr="00F04323" w:rsidRDefault="005A0F8D" w:rsidP="004A70BD">
            <w:pPr>
              <w:pStyle w:val="ListBullet"/>
              <w:numPr>
                <w:ilvl w:val="0"/>
                <w:numId w:val="8"/>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每道生产流程步骤</w:t>
            </w:r>
            <w:proofErr w:type="spellEnd"/>
          </w:p>
          <w:p w:rsidR="005A0F8D" w:rsidRPr="00F04323" w:rsidRDefault="005A0F8D" w:rsidP="004A70BD">
            <w:pPr>
              <w:pStyle w:val="ListBullet"/>
              <w:numPr>
                <w:ilvl w:val="0"/>
                <w:numId w:val="8"/>
              </w:numPr>
              <w:spacing w:before="120" w:after="120"/>
              <w:ind w:left="928"/>
              <w:contextualSpacing w:val="0"/>
              <w:rPr>
                <w:rFonts w:ascii="SimSun" w:eastAsia="SimSun" w:hAnsi="SimSun" w:cs="Arial"/>
              </w:rPr>
            </w:pPr>
            <w:r w:rsidRPr="00F04323">
              <w:rPr>
                <w:rFonts w:ascii="SimSun" w:eastAsia="SimSun" w:hAnsi="SimSun" w:cs="Arial" w:hint="eastAsia"/>
                <w:lang w:val="zh-CN" w:eastAsia="zh-CN"/>
              </w:rPr>
              <w:t>在线</w:t>
            </w:r>
            <w:proofErr w:type="spellStart"/>
            <w:r w:rsidRPr="00F04323">
              <w:rPr>
                <w:rFonts w:ascii="SimSun" w:eastAsia="SimSun" w:hAnsi="SimSun" w:cs="Arial"/>
                <w:lang w:val="zh-CN"/>
              </w:rPr>
              <w:t>测试或测量设备</w:t>
            </w:r>
            <w:proofErr w:type="spellEnd"/>
          </w:p>
          <w:p w:rsidR="005A0F8D" w:rsidRPr="00F04323" w:rsidRDefault="005A0F8D" w:rsidP="004A70BD">
            <w:pPr>
              <w:pStyle w:val="ListBullet"/>
              <w:numPr>
                <w:ilvl w:val="0"/>
                <w:numId w:val="8"/>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返工和消费后回收材料的使用</w:t>
            </w:r>
          </w:p>
          <w:p w:rsidR="005A0F8D" w:rsidRPr="00F04323" w:rsidRDefault="005A0F8D" w:rsidP="004A70BD">
            <w:pPr>
              <w:pStyle w:val="ListBullet"/>
              <w:numPr>
                <w:ilvl w:val="0"/>
                <w:numId w:val="8"/>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任何</w:t>
            </w:r>
            <w:r w:rsidRPr="00F04323">
              <w:rPr>
                <w:rFonts w:ascii="SimSun" w:eastAsia="SimSun" w:hAnsi="SimSun" w:cs="SimSun" w:hint="eastAsia"/>
                <w:color w:val="000000"/>
              </w:rPr>
              <w:t>分包流程</w:t>
            </w:r>
            <w:proofErr w:type="spellEnd"/>
          </w:p>
          <w:p w:rsidR="005A0F8D" w:rsidRPr="00F04323" w:rsidRDefault="005A0F8D" w:rsidP="004A70BD">
            <w:pPr>
              <w:pStyle w:val="ListBullet"/>
              <w:numPr>
                <w:ilvl w:val="0"/>
                <w:numId w:val="8"/>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客户退货</w:t>
            </w:r>
            <w:proofErr w:type="spellEnd"/>
          </w:p>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危害与风险分析</w:t>
            </w:r>
            <w:r w:rsidRPr="00F04323">
              <w:rPr>
                <w:rFonts w:ascii="SimSun" w:eastAsia="SimSun" w:hAnsi="SimSun" w:cs="SimSun" w:hint="eastAsia"/>
                <w:lang w:eastAsia="zh-CN"/>
              </w:rPr>
              <w:t>小组</w:t>
            </w:r>
            <w:r w:rsidRPr="00F04323">
              <w:rPr>
                <w:rFonts w:ascii="SimSun" w:eastAsia="SimSun" w:hAnsi="SimSun" w:cs="Arial"/>
                <w:lang w:val="zh-CN" w:eastAsia="zh-CN"/>
              </w:rPr>
              <w:t>应验证流程图的正确性。</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2.2.5</w:t>
            </w:r>
          </w:p>
        </w:tc>
        <w:tc>
          <w:tcPr>
            <w:tcW w:w="7229" w:type="dxa"/>
          </w:tcPr>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危害与风险分析</w:t>
            </w:r>
            <w:r w:rsidRPr="00F04323">
              <w:rPr>
                <w:rFonts w:ascii="SimSun" w:eastAsia="SimSun" w:hAnsi="SimSun" w:cs="Arial" w:hint="eastAsia"/>
                <w:lang w:val="zh-CN" w:eastAsia="zh-CN"/>
              </w:rPr>
              <w:t>小组</w:t>
            </w:r>
            <w:r w:rsidRPr="00F04323">
              <w:rPr>
                <w:rFonts w:ascii="SimSun" w:eastAsia="SimSun" w:hAnsi="SimSun" w:cs="Arial"/>
                <w:lang w:val="zh-CN" w:eastAsia="zh-CN"/>
              </w:rPr>
              <w:t>应辨识每一步骤中和产品和程序相关的所有合理预期风险，并予以记录。如有必要，考虑的危害应包括：</w:t>
            </w:r>
          </w:p>
          <w:p w:rsidR="005A0F8D" w:rsidRPr="00F04323" w:rsidRDefault="005A0F8D" w:rsidP="004A70BD">
            <w:pPr>
              <w:pStyle w:val="ListBullet"/>
              <w:numPr>
                <w:ilvl w:val="0"/>
                <w:numId w:val="9"/>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微生物</w:t>
            </w:r>
            <w:proofErr w:type="spellEnd"/>
          </w:p>
          <w:p w:rsidR="005A0F8D" w:rsidRPr="00F04323" w:rsidRDefault="005A0F8D" w:rsidP="004A70BD">
            <w:pPr>
              <w:pStyle w:val="ListBullet"/>
              <w:numPr>
                <w:ilvl w:val="0"/>
                <w:numId w:val="9"/>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异物</w:t>
            </w:r>
            <w:proofErr w:type="spellEnd"/>
          </w:p>
          <w:p w:rsidR="005A0F8D" w:rsidRPr="00F04323" w:rsidRDefault="005A0F8D" w:rsidP="004A70BD">
            <w:pPr>
              <w:pStyle w:val="ListBullet"/>
              <w:numPr>
                <w:ilvl w:val="0"/>
                <w:numId w:val="9"/>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化学污染（如：污损、异味、过敏源及油墨、清漆或胶水成分转移）</w:t>
            </w:r>
          </w:p>
          <w:p w:rsidR="005A0F8D" w:rsidRPr="00F04323" w:rsidRDefault="005A0F8D" w:rsidP="004A70BD">
            <w:pPr>
              <w:pStyle w:val="ListBullet"/>
              <w:numPr>
                <w:ilvl w:val="0"/>
                <w:numId w:val="9"/>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使用回收材料的潜在问题</w:t>
            </w:r>
          </w:p>
          <w:p w:rsidR="005A0F8D" w:rsidRPr="00F04323" w:rsidRDefault="005A0F8D" w:rsidP="004A70BD">
            <w:pPr>
              <w:pStyle w:val="ListBullet"/>
              <w:numPr>
                <w:ilvl w:val="0"/>
                <w:numId w:val="9"/>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合法性</w:t>
            </w:r>
            <w:proofErr w:type="spellEnd"/>
          </w:p>
          <w:p w:rsidR="005A0F8D" w:rsidRPr="00F04323" w:rsidRDefault="005A0F8D" w:rsidP="004A70BD">
            <w:pPr>
              <w:pStyle w:val="ListBullet"/>
              <w:numPr>
                <w:ilvl w:val="0"/>
                <w:numId w:val="9"/>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危害消费者安全的重大缺陷</w:t>
            </w:r>
          </w:p>
          <w:p w:rsidR="005A0F8D" w:rsidRPr="00F04323" w:rsidRDefault="005A0F8D" w:rsidP="004A70BD">
            <w:pPr>
              <w:pStyle w:val="ListBullet"/>
              <w:numPr>
                <w:ilvl w:val="0"/>
                <w:numId w:val="9"/>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可能对功能完整性及最终产品使用表现产生影响的危害</w:t>
            </w:r>
          </w:p>
          <w:p w:rsidR="005A0F8D" w:rsidRPr="00F04323" w:rsidRDefault="005A0F8D" w:rsidP="004A70BD">
            <w:pPr>
              <w:pStyle w:val="ListBullet"/>
              <w:numPr>
                <w:ilvl w:val="0"/>
                <w:numId w:val="9"/>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可能不经意从包装材料进入食品或其他卫生敏感产品</w:t>
            </w:r>
          </w:p>
          <w:p w:rsidR="005A0F8D" w:rsidRPr="00F04323" w:rsidRDefault="005A0F8D" w:rsidP="004A70BD">
            <w:pPr>
              <w:pStyle w:val="ListBullet"/>
              <w:numPr>
                <w:ilvl w:val="0"/>
                <w:numId w:val="9"/>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可能遭受恶意破坏</w:t>
            </w:r>
            <w:proofErr w:type="spellEnd"/>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2.2.6</w:t>
            </w:r>
          </w:p>
        </w:tc>
        <w:tc>
          <w:tcPr>
            <w:tcW w:w="7229" w:type="dxa"/>
          </w:tcPr>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危害和风险分析</w:t>
            </w:r>
            <w:r w:rsidRPr="00F04323">
              <w:rPr>
                <w:rFonts w:ascii="SimSun" w:eastAsia="SimSun" w:hAnsi="SimSun" w:cs="Arial" w:hint="eastAsia"/>
                <w:lang w:val="zh-CN" w:eastAsia="zh-CN"/>
              </w:rPr>
              <w:t>小组</w:t>
            </w:r>
            <w:r w:rsidRPr="00F04323">
              <w:rPr>
                <w:rFonts w:ascii="SimSun" w:eastAsia="SimSun" w:hAnsi="SimSun" w:cs="Arial"/>
                <w:lang w:val="zh-CN" w:eastAsia="zh-CN"/>
              </w:rPr>
              <w:t>应确定控制措施，以防止及消除危害，或将其降至可接受的水平。</w:t>
            </w:r>
          </w:p>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应按照前提</w:t>
            </w:r>
            <w:r w:rsidRPr="00F04323">
              <w:rPr>
                <w:rFonts w:ascii="SimSun" w:eastAsia="SimSun" w:hAnsi="SimSun" w:cs="SimSun" w:hint="eastAsia"/>
                <w:lang w:eastAsia="zh-CN"/>
              </w:rPr>
              <w:t>方案</w:t>
            </w:r>
            <w:r w:rsidRPr="00F04323">
              <w:rPr>
                <w:rFonts w:ascii="SimSun" w:eastAsia="SimSun" w:hAnsi="SimSun" w:cs="Arial"/>
                <w:lang w:val="zh-CN" w:eastAsia="zh-CN"/>
              </w:rPr>
              <w:t>适当管理已确定的产品质量危害控制，如第5节所示。</w:t>
            </w:r>
          </w:p>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若按照前提</w:t>
            </w:r>
            <w:r w:rsidRPr="00F04323">
              <w:rPr>
                <w:rFonts w:ascii="SimSun" w:eastAsia="SimSun" w:hAnsi="SimSun" w:cs="SimSun" w:hint="eastAsia"/>
                <w:lang w:eastAsia="zh-CN"/>
              </w:rPr>
              <w:t>方案</w:t>
            </w:r>
            <w:r w:rsidRPr="00F04323">
              <w:rPr>
                <w:rFonts w:ascii="SimSun" w:eastAsia="SimSun" w:hAnsi="SimSun" w:cs="Arial"/>
                <w:lang w:val="zh-CN" w:eastAsia="zh-CN"/>
              </w:rPr>
              <w:t>进行控制，应进行审查，以确保适当控制确定的风险，并在必要时改进。</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lastRenderedPageBreak/>
              <w:t>2.2.7</w:t>
            </w:r>
          </w:p>
        </w:tc>
        <w:tc>
          <w:tcPr>
            <w:tcW w:w="7229" w:type="dxa"/>
          </w:tcPr>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应审查每一项需要控制的危害的控制点，以发现关键危害（第4-6节规定中的现有前提</w:t>
            </w:r>
            <w:r w:rsidRPr="00F04323">
              <w:rPr>
                <w:rFonts w:ascii="SimSun" w:eastAsia="SimSun" w:hAnsi="SimSun" w:cs="SimSun" w:hint="eastAsia"/>
                <w:lang w:eastAsia="zh-CN"/>
              </w:rPr>
              <w:t>方案</w:t>
            </w:r>
            <w:r w:rsidRPr="00F04323">
              <w:rPr>
                <w:rFonts w:ascii="SimSun" w:eastAsia="SimSun" w:hAnsi="SimSun" w:cs="Arial"/>
                <w:lang w:val="zh-CN" w:eastAsia="zh-CN"/>
              </w:rPr>
              <w:t>除外）。此程序应包括评估每项危害发生的可能性及其结果的严重性。</w:t>
            </w:r>
          </w:p>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关键控制点应为防止、消除或将产品的安全性和完整性危害降到可接受水平的控制点。</w:t>
            </w:r>
          </w:p>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对于非关键性且可通过前提</w:t>
            </w:r>
            <w:r w:rsidRPr="00F04323">
              <w:rPr>
                <w:rFonts w:ascii="SimSun" w:eastAsia="SimSun" w:hAnsi="SimSun" w:cs="SimSun" w:hint="eastAsia"/>
                <w:lang w:eastAsia="zh-CN"/>
              </w:rPr>
              <w:t>方案</w:t>
            </w:r>
            <w:r w:rsidRPr="00F04323">
              <w:rPr>
                <w:rFonts w:ascii="SimSun" w:eastAsia="SimSun" w:hAnsi="SimSun" w:cs="Arial"/>
                <w:lang w:val="zh-CN" w:eastAsia="zh-CN"/>
              </w:rPr>
              <w:t>来加以控制的控制点，应制定足以确认及有效控制识别的危害的计划。</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2.2.8</w:t>
            </w:r>
          </w:p>
        </w:tc>
        <w:tc>
          <w:tcPr>
            <w:tcW w:w="7229" w:type="dxa"/>
          </w:tcPr>
          <w:p w:rsidR="005A0F8D" w:rsidRPr="00F04323" w:rsidRDefault="005A0F8D" w:rsidP="005A0F8D">
            <w:pPr>
              <w:pStyle w:val="para"/>
              <w:spacing w:before="120" w:after="120"/>
              <w:rPr>
                <w:rFonts w:ascii="SimSun" w:eastAsia="SimSun" w:hAnsi="SimSun" w:cs="Arial"/>
              </w:rPr>
            </w:pPr>
            <w:r w:rsidRPr="00F04323">
              <w:rPr>
                <w:rFonts w:ascii="SimSun" w:eastAsia="SimSun" w:hAnsi="SimSun" w:cs="Arial"/>
                <w:lang w:val="zh-CN" w:eastAsia="zh-CN"/>
              </w:rPr>
              <w:t>每一个关键控制点应设定适当的关键限值，以确定过程是否受到控制或失控。在可能的情况下，关键限值应是可测量的，且其原由应清楚记录在案。</w:t>
            </w:r>
            <w:proofErr w:type="spellStart"/>
            <w:r w:rsidRPr="00F04323">
              <w:rPr>
                <w:rFonts w:ascii="SimSun" w:eastAsia="SimSun" w:hAnsi="SimSun" w:cs="Arial"/>
                <w:lang w:val="zh-CN"/>
              </w:rPr>
              <w:t>设立限值时应考量相关立法和</w:t>
            </w:r>
            <w:r w:rsidRPr="00F04323">
              <w:rPr>
                <w:rFonts w:ascii="SimSun" w:eastAsia="SimSun" w:hAnsi="SimSun" w:cs="SimSun" w:hint="eastAsia"/>
              </w:rPr>
              <w:t>行业规范</w:t>
            </w:r>
            <w:proofErr w:type="spellEnd"/>
            <w:r w:rsidRPr="00F04323">
              <w:rPr>
                <w:rFonts w:ascii="SimSun" w:eastAsia="SimSun" w:hAnsi="SimSun" w:cs="Arial"/>
                <w:lang w:val="zh-CN"/>
              </w:rPr>
              <w:t>。</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2.2.9</w:t>
            </w:r>
          </w:p>
        </w:tc>
        <w:tc>
          <w:tcPr>
            <w:tcW w:w="7229" w:type="dxa"/>
          </w:tcPr>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每一个关键控制点应设定监控系统，以确保遵守关键限制。应保存监控记录。与关键控制相关的规程应涵盖在本标准的内部审核内（见第3.3节）。</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2.2.10</w:t>
            </w:r>
          </w:p>
        </w:tc>
        <w:tc>
          <w:tcPr>
            <w:tcW w:w="7229" w:type="dxa"/>
          </w:tcPr>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当监控结果显示未符合</w:t>
            </w:r>
            <w:r w:rsidRPr="00F04323">
              <w:rPr>
                <w:rFonts w:ascii="SimSun" w:eastAsia="SimSun" w:hAnsi="SimSun" w:cs="SimSun" w:hint="eastAsia"/>
                <w:lang w:eastAsia="zh-CN"/>
              </w:rPr>
              <w:t>关键限值时，应制定纠正措施并记录在案。纠正措施</w:t>
            </w:r>
            <w:r w:rsidRPr="00F04323">
              <w:rPr>
                <w:rFonts w:ascii="SimSun" w:eastAsia="SimSun" w:hAnsi="SimSun" w:cs="Arial"/>
                <w:lang w:val="zh-CN" w:eastAsia="zh-CN"/>
              </w:rPr>
              <w:t>应包括可能的不符合规格产品的隔离和评估规程，确保产品在未符合安全性、质量和合法性之前不得出厂。</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2.2.11</w:t>
            </w:r>
          </w:p>
        </w:tc>
        <w:tc>
          <w:tcPr>
            <w:tcW w:w="7229" w:type="dxa"/>
          </w:tcPr>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危害和风险管理体系及前提</w:t>
            </w:r>
            <w:r w:rsidRPr="00F04323">
              <w:rPr>
                <w:rFonts w:ascii="SimSun" w:eastAsia="SimSun" w:hAnsi="SimSun" w:cs="SimSun" w:hint="eastAsia"/>
                <w:lang w:eastAsia="zh-CN"/>
              </w:rPr>
              <w:t>方案</w:t>
            </w:r>
            <w:r w:rsidRPr="00F04323">
              <w:rPr>
                <w:rFonts w:ascii="SimSun" w:eastAsia="SimSun" w:hAnsi="SimSun" w:cs="Arial"/>
                <w:lang w:val="zh-CN" w:eastAsia="zh-CN"/>
              </w:rPr>
              <w:t>应至少每年审查一次，发生重大事故或程序变更後也应予以审查。</w:t>
            </w:r>
          </w:p>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审查应核实危害和风险分析计划行之有效，且可将以下项目纳入审查：</w:t>
            </w:r>
          </w:p>
          <w:p w:rsidR="005A0F8D" w:rsidRPr="00F04323" w:rsidRDefault="005A0F8D" w:rsidP="004A70BD">
            <w:pPr>
              <w:pStyle w:val="ListBullet"/>
              <w:numPr>
                <w:ilvl w:val="0"/>
                <w:numId w:val="10"/>
              </w:numPr>
              <w:spacing w:before="120" w:after="120"/>
              <w:ind w:left="928"/>
              <w:contextualSpacing w:val="0"/>
              <w:rPr>
                <w:rFonts w:ascii="SimSun" w:eastAsia="SimSun" w:hAnsi="SimSun" w:cs="Arial"/>
              </w:rPr>
            </w:pPr>
            <w:r w:rsidRPr="00F04323">
              <w:rPr>
                <w:rFonts w:ascii="SimSun" w:eastAsia="SimSun" w:hAnsi="SimSun" w:cs="Arial" w:hint="eastAsia"/>
                <w:lang w:val="zh-CN" w:eastAsia="zh-CN"/>
              </w:rPr>
              <w:t>流程</w:t>
            </w:r>
            <w:proofErr w:type="spellStart"/>
            <w:r w:rsidRPr="00F04323">
              <w:rPr>
                <w:rFonts w:ascii="SimSun" w:eastAsia="SimSun" w:hAnsi="SimSun" w:cs="Arial"/>
                <w:lang w:val="zh-CN"/>
              </w:rPr>
              <w:t>变更</w:t>
            </w:r>
            <w:proofErr w:type="spellEnd"/>
          </w:p>
          <w:p w:rsidR="005A0F8D" w:rsidRPr="00F04323" w:rsidRDefault="005A0F8D" w:rsidP="004A70BD">
            <w:pPr>
              <w:pStyle w:val="ListBullet"/>
              <w:numPr>
                <w:ilvl w:val="0"/>
                <w:numId w:val="10"/>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产品成分改变</w:t>
            </w:r>
            <w:proofErr w:type="spellEnd"/>
          </w:p>
          <w:p w:rsidR="005A0F8D" w:rsidRPr="00F04323" w:rsidRDefault="005A0F8D" w:rsidP="004A70BD">
            <w:pPr>
              <w:pStyle w:val="ListBullet"/>
              <w:numPr>
                <w:ilvl w:val="0"/>
                <w:numId w:val="10"/>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投诉</w:t>
            </w:r>
            <w:proofErr w:type="spellEnd"/>
          </w:p>
          <w:p w:rsidR="005A0F8D" w:rsidRPr="00F04323" w:rsidRDefault="005A0F8D" w:rsidP="004A70BD">
            <w:pPr>
              <w:pStyle w:val="ListBullet"/>
              <w:numPr>
                <w:ilvl w:val="0"/>
                <w:numId w:val="10"/>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产品</w:t>
            </w:r>
            <w:r w:rsidRPr="00F04323">
              <w:rPr>
                <w:rFonts w:ascii="SimSun" w:eastAsia="SimSun" w:hAnsi="SimSun" w:cs="SimSun" w:hint="eastAsia"/>
                <w:color w:val="000000"/>
              </w:rPr>
              <w:t>不合格</w:t>
            </w:r>
            <w:proofErr w:type="spellEnd"/>
          </w:p>
          <w:p w:rsidR="005A0F8D" w:rsidRPr="00F04323" w:rsidRDefault="005A0F8D" w:rsidP="004A70BD">
            <w:pPr>
              <w:pStyle w:val="ListBullet"/>
              <w:numPr>
                <w:ilvl w:val="0"/>
                <w:numId w:val="10"/>
              </w:numPr>
              <w:spacing w:before="120" w:after="120"/>
              <w:ind w:left="928"/>
              <w:contextualSpacing w:val="0"/>
              <w:rPr>
                <w:rFonts w:ascii="SimSun" w:eastAsia="SimSun" w:hAnsi="SimSun" w:cs="Arial"/>
                <w:lang w:eastAsia="zh-TW"/>
              </w:rPr>
            </w:pPr>
            <w:r w:rsidRPr="00F04323">
              <w:rPr>
                <w:rFonts w:ascii="SimSun" w:eastAsia="SimSun" w:hAnsi="SimSun" w:cs="Arial"/>
                <w:lang w:val="zh-CN" w:eastAsia="zh-TW"/>
              </w:rPr>
              <w:t>向消費者召回成品（包括系統測試）</w:t>
            </w:r>
          </w:p>
          <w:p w:rsidR="005A0F8D" w:rsidRPr="00F04323" w:rsidRDefault="005A0F8D" w:rsidP="004A70BD">
            <w:pPr>
              <w:pStyle w:val="ListBullet"/>
              <w:numPr>
                <w:ilvl w:val="0"/>
                <w:numId w:val="10"/>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产品撤回</w:t>
            </w:r>
            <w:proofErr w:type="spellEnd"/>
          </w:p>
          <w:p w:rsidR="005A0F8D" w:rsidRPr="00F04323" w:rsidRDefault="005A0F8D" w:rsidP="004A70BD">
            <w:pPr>
              <w:pStyle w:val="ListBullet"/>
              <w:numPr>
                <w:ilvl w:val="0"/>
                <w:numId w:val="10"/>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前提</w:t>
            </w:r>
            <w:r w:rsidRPr="00F04323">
              <w:rPr>
                <w:rFonts w:ascii="SimSun" w:eastAsia="SimSun" w:hAnsi="SimSun" w:cs="Arial" w:hint="eastAsia"/>
                <w:lang w:val="zh-CN" w:eastAsia="zh-CN"/>
              </w:rPr>
              <w:t>方案</w:t>
            </w:r>
            <w:r w:rsidRPr="00F04323">
              <w:rPr>
                <w:rFonts w:ascii="SimSun" w:eastAsia="SimSun" w:hAnsi="SimSun" w:cs="Arial"/>
                <w:lang w:val="zh-CN" w:eastAsia="zh-CN"/>
              </w:rPr>
              <w:t>的內部审核结果</w:t>
            </w:r>
          </w:p>
          <w:p w:rsidR="005A0F8D" w:rsidRPr="00F04323" w:rsidRDefault="005A0F8D" w:rsidP="004A70BD">
            <w:pPr>
              <w:pStyle w:val="ListBullet"/>
              <w:numPr>
                <w:ilvl w:val="0"/>
                <w:numId w:val="10"/>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外部和第三方审核员审核結果</w:t>
            </w:r>
          </w:p>
          <w:p w:rsidR="005A0F8D" w:rsidRPr="00F04323" w:rsidRDefault="005A0F8D" w:rsidP="004A70BD">
            <w:pPr>
              <w:pStyle w:val="ListBullet"/>
              <w:numPr>
                <w:ilvl w:val="0"/>
                <w:numId w:val="10"/>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行业内与材料、</w:t>
            </w:r>
            <w:r w:rsidRPr="00F04323">
              <w:rPr>
                <w:rFonts w:ascii="SimSun" w:eastAsia="SimSun" w:hAnsi="SimSun" w:cs="SimSun" w:hint="eastAsia"/>
                <w:color w:val="000000"/>
                <w:lang w:eastAsia="zh-CN"/>
              </w:rPr>
              <w:t>流程</w:t>
            </w:r>
            <w:r w:rsidRPr="00F04323">
              <w:rPr>
                <w:rFonts w:ascii="SimSun" w:eastAsia="SimSun" w:hAnsi="SimSun" w:cs="Arial"/>
                <w:lang w:val="zh-CN" w:eastAsia="zh-CN"/>
              </w:rPr>
              <w:t>或产品相关的新发展。</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C63473" w:rsidTr="00C63473">
        <w:trPr>
          <w:trHeight w:val="2268"/>
        </w:trPr>
        <w:tc>
          <w:tcPr>
            <w:tcW w:w="959" w:type="dxa"/>
          </w:tcPr>
          <w:p w:rsidR="005A0F8D" w:rsidRPr="00C63473" w:rsidRDefault="005A0F8D"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t xml:space="preserve">Notes </w:t>
            </w:r>
          </w:p>
        </w:tc>
        <w:tc>
          <w:tcPr>
            <w:tcW w:w="8895" w:type="dxa"/>
            <w:gridSpan w:val="2"/>
          </w:tcPr>
          <w:p w:rsidR="005A0F8D" w:rsidRPr="00C63473"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shd w:val="clear" w:color="auto" w:fill="B6DDE8" w:themeFill="accent5" w:themeFillTint="66"/>
          </w:tcPr>
          <w:p w:rsidR="005A0F8D" w:rsidRPr="001D608F" w:rsidRDefault="005A0F8D"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2.3</w:t>
            </w:r>
          </w:p>
        </w:tc>
        <w:tc>
          <w:tcPr>
            <w:tcW w:w="7229" w:type="dxa"/>
            <w:shd w:val="clear" w:color="auto" w:fill="B6DDE8" w:themeFill="accent5" w:themeFillTint="66"/>
          </w:tcPr>
          <w:p w:rsidR="005A0F8D" w:rsidRPr="00F04323" w:rsidRDefault="005A0F8D" w:rsidP="00832639">
            <w:pPr>
              <w:tabs>
                <w:tab w:val="left" w:pos="1590"/>
              </w:tabs>
              <w:spacing w:before="120" w:after="120"/>
              <w:rPr>
                <w:rFonts w:ascii="SimSun" w:eastAsia="SimSun" w:hAnsi="SimSun" w:cs="Arial"/>
                <w:b/>
                <w:lang w:val="en-US"/>
              </w:rPr>
            </w:pPr>
            <w:proofErr w:type="spellStart"/>
            <w:r w:rsidRPr="00F04323">
              <w:rPr>
                <w:rFonts w:ascii="SimSun" w:eastAsia="SimSun" w:hAnsi="SimSun" w:cs="MS Gothic" w:hint="eastAsia"/>
                <w:b/>
                <w:lang w:val="en-US"/>
              </w:rPr>
              <w:t>基于</w:t>
            </w:r>
            <w:r w:rsidRPr="00F04323">
              <w:rPr>
                <w:rFonts w:ascii="SimSun" w:eastAsia="SimSun" w:hAnsi="SimSun" w:cs="MingLiU" w:hint="eastAsia"/>
                <w:b/>
                <w:lang w:val="en-US"/>
              </w:rPr>
              <w:t>风险分析的要求免除</w:t>
            </w:r>
            <w:proofErr w:type="spellEnd"/>
          </w:p>
        </w:tc>
        <w:tc>
          <w:tcPr>
            <w:tcW w:w="1666" w:type="dxa"/>
            <w:shd w:val="clear" w:color="auto" w:fill="B6DDE8" w:themeFill="accent5" w:themeFillTint="66"/>
          </w:tcPr>
          <w:p w:rsidR="005A0F8D" w:rsidRPr="001D608F" w:rsidRDefault="005A0F8D" w:rsidP="00832639">
            <w:pPr>
              <w:tabs>
                <w:tab w:val="left" w:pos="1590"/>
              </w:tabs>
              <w:spacing w:before="120" w:after="120"/>
              <w:rPr>
                <w:rFonts w:asciiTheme="minorHAnsi" w:hAnsiTheme="minorHAnsi" w:cs="Arial"/>
                <w:b/>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5A0F8D" w:rsidRPr="00F04323" w:rsidRDefault="005A0F8D" w:rsidP="005A0F8D">
            <w:pPr>
              <w:spacing w:before="120" w:after="120"/>
              <w:rPr>
                <w:rFonts w:ascii="SimSun" w:eastAsia="SimSun" w:hAnsi="SimSun"/>
              </w:rPr>
            </w:pPr>
            <w:r w:rsidRPr="00F04323">
              <w:rPr>
                <w:rFonts w:ascii="SimSun" w:eastAsia="SimSun" w:hAnsi="SimSun" w:cs="MS Mincho" w:hint="eastAsia"/>
              </w:rPr>
              <w:t>危害和</w:t>
            </w:r>
            <w:r w:rsidRPr="00F04323">
              <w:rPr>
                <w:rFonts w:ascii="SimSun" w:eastAsia="SimSun" w:hAnsi="SimSun" w:cs="PMingLiU" w:hint="eastAsia"/>
              </w:rPr>
              <w:t>风险分析研究应以全面实施第</w:t>
            </w:r>
            <w:r w:rsidRPr="00F04323">
              <w:rPr>
                <w:rFonts w:ascii="SimSun" w:eastAsia="SimSun" w:hAnsi="SimSun"/>
              </w:rPr>
              <w:t>4</w:t>
            </w:r>
            <w:r w:rsidRPr="00F04323">
              <w:rPr>
                <w:rFonts w:ascii="SimSun" w:eastAsia="SimSun" w:hAnsi="SimSun" w:cs="MS Gothic" w:hint="eastAsia"/>
              </w:rPr>
              <w:t>至</w:t>
            </w:r>
            <w:r w:rsidRPr="00F04323">
              <w:rPr>
                <w:rFonts w:ascii="SimSun" w:eastAsia="SimSun" w:hAnsi="SimSun"/>
              </w:rPr>
              <w:t>6</w:t>
            </w:r>
            <w:r w:rsidRPr="00F04323">
              <w:rPr>
                <w:rFonts w:ascii="SimSun" w:eastAsia="SimSun" w:hAnsi="SimSun" w:cs="MingLiU" w:hint="eastAsia"/>
              </w:rPr>
              <w:t>节所设定的要求为支持条件。然而，根据危害和风险分析结果，某些要求可能可以免除</w:t>
            </w:r>
            <w:r w:rsidRPr="00F04323">
              <w:rPr>
                <w:rFonts w:ascii="SimSun" w:eastAsia="SimSun" w:hAnsi="SimSun" w:cs="MS Mincho" w:hint="eastAsia"/>
              </w:rPr>
              <w:t>。</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2.3.1</w:t>
            </w:r>
          </w:p>
        </w:tc>
        <w:tc>
          <w:tcPr>
            <w:tcW w:w="7229" w:type="dxa"/>
          </w:tcPr>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免除事项应记录在案，并视为审核时提出待审的免除项目。审核报告应记录接受</w:t>
            </w:r>
            <w:r w:rsidRPr="00F04323">
              <w:rPr>
                <w:rFonts w:ascii="SimSun" w:eastAsia="SimSun" w:hAnsi="SimSun" w:cs="Arial"/>
                <w:lang w:val="zh-CN" w:eastAsia="zh-CN"/>
              </w:rPr>
              <w:lastRenderedPageBreak/>
              <w:t>或拒绝免除项目。</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2.3.2</w:t>
            </w:r>
          </w:p>
        </w:tc>
        <w:tc>
          <w:tcPr>
            <w:tcW w:w="7229" w:type="dxa"/>
          </w:tcPr>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工厂应保存本标准审查的免除记录，并在后续审核时提供本次审查的书面记录。</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C63473" w:rsidTr="00C63473">
        <w:trPr>
          <w:trHeight w:val="2268"/>
        </w:trPr>
        <w:tc>
          <w:tcPr>
            <w:tcW w:w="959" w:type="dxa"/>
          </w:tcPr>
          <w:p w:rsidR="005A0F8D" w:rsidRPr="00C63473" w:rsidRDefault="005A0F8D"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5A0F8D" w:rsidRPr="00C63473"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shd w:val="clear" w:color="auto" w:fill="0098DB"/>
          </w:tcPr>
          <w:p w:rsidR="005A0F8D" w:rsidRPr="001D608F" w:rsidRDefault="005A0F8D" w:rsidP="00832639">
            <w:pPr>
              <w:tabs>
                <w:tab w:val="left" w:pos="1590"/>
              </w:tabs>
              <w:spacing w:before="120" w:after="120"/>
              <w:rPr>
                <w:rFonts w:asciiTheme="minorHAnsi" w:hAnsiTheme="minorHAnsi" w:cs="Arial"/>
                <w:b/>
                <w:color w:val="FFFFFF" w:themeColor="background1"/>
                <w:sz w:val="24"/>
                <w:lang w:val="en-US"/>
              </w:rPr>
            </w:pPr>
            <w:r w:rsidRPr="001D608F">
              <w:rPr>
                <w:rFonts w:asciiTheme="minorHAnsi" w:hAnsiTheme="minorHAnsi" w:cs="Arial"/>
                <w:b/>
                <w:color w:val="FFFFFF" w:themeColor="background1"/>
                <w:sz w:val="24"/>
                <w:lang w:val="en-US"/>
              </w:rPr>
              <w:t>3</w:t>
            </w:r>
          </w:p>
        </w:tc>
        <w:tc>
          <w:tcPr>
            <w:tcW w:w="7229" w:type="dxa"/>
            <w:shd w:val="clear" w:color="auto" w:fill="0098DB"/>
          </w:tcPr>
          <w:p w:rsidR="005A0F8D" w:rsidRPr="00F04323" w:rsidRDefault="005A0F8D" w:rsidP="00832639">
            <w:pPr>
              <w:tabs>
                <w:tab w:val="left" w:pos="1590"/>
              </w:tabs>
              <w:spacing w:before="120" w:after="120"/>
              <w:rPr>
                <w:rFonts w:ascii="SimSun" w:eastAsia="SimSun" w:hAnsi="SimSun" w:cs="Arial"/>
                <w:b/>
                <w:color w:val="FFFFFF" w:themeColor="background1"/>
                <w:sz w:val="24"/>
                <w:lang w:val="en-US"/>
              </w:rPr>
            </w:pPr>
            <w:proofErr w:type="spellStart"/>
            <w:r w:rsidRPr="00F04323">
              <w:rPr>
                <w:rFonts w:ascii="SimSun" w:eastAsia="SimSun" w:hAnsi="SimSun" w:cs="MingLiU" w:hint="eastAsia"/>
                <w:b/>
                <w:color w:val="FFFFFF" w:themeColor="background1"/>
                <w:sz w:val="24"/>
                <w:lang w:val="en-US"/>
              </w:rPr>
              <w:t>产品安全和质量管理</w:t>
            </w:r>
            <w:proofErr w:type="spellEnd"/>
          </w:p>
        </w:tc>
        <w:tc>
          <w:tcPr>
            <w:tcW w:w="1666" w:type="dxa"/>
            <w:shd w:val="clear" w:color="auto" w:fill="0098DB"/>
          </w:tcPr>
          <w:p w:rsidR="005A0F8D" w:rsidRPr="001D608F" w:rsidRDefault="005A0F8D" w:rsidP="00832639">
            <w:pPr>
              <w:tabs>
                <w:tab w:val="left" w:pos="1590"/>
              </w:tabs>
              <w:spacing w:before="120" w:after="120"/>
              <w:rPr>
                <w:rFonts w:asciiTheme="minorHAnsi" w:hAnsiTheme="minorHAnsi" w:cs="Arial"/>
                <w:b/>
                <w:color w:val="FFFFFF" w:themeColor="background1"/>
                <w:sz w:val="24"/>
                <w:lang w:val="en-US"/>
              </w:rPr>
            </w:pPr>
          </w:p>
        </w:tc>
      </w:tr>
      <w:tr w:rsidR="005A0F8D" w:rsidRPr="001D608F" w:rsidTr="00C63473">
        <w:tc>
          <w:tcPr>
            <w:tcW w:w="959" w:type="dxa"/>
            <w:shd w:val="clear" w:color="auto" w:fill="B6DDE8" w:themeFill="accent5" w:themeFillTint="66"/>
          </w:tcPr>
          <w:p w:rsidR="005A0F8D" w:rsidRPr="001D608F" w:rsidRDefault="005A0F8D"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3.1</w:t>
            </w:r>
          </w:p>
        </w:tc>
        <w:tc>
          <w:tcPr>
            <w:tcW w:w="7229" w:type="dxa"/>
            <w:shd w:val="clear" w:color="auto" w:fill="B6DDE8" w:themeFill="accent5" w:themeFillTint="66"/>
          </w:tcPr>
          <w:p w:rsidR="005A0F8D" w:rsidRPr="00F04323" w:rsidRDefault="005A0F8D" w:rsidP="00832639">
            <w:pPr>
              <w:tabs>
                <w:tab w:val="left" w:pos="1590"/>
              </w:tabs>
              <w:spacing w:before="120" w:after="120"/>
              <w:rPr>
                <w:rFonts w:ascii="SimSun" w:eastAsia="SimSun" w:hAnsi="SimSun" w:cs="Arial"/>
                <w:b/>
                <w:lang w:val="en-US"/>
              </w:rPr>
            </w:pPr>
            <w:proofErr w:type="spellStart"/>
            <w:r w:rsidRPr="00F04323">
              <w:rPr>
                <w:rFonts w:ascii="SimSun" w:eastAsia="SimSun" w:hAnsi="SimSun" w:cs="MingLiU" w:hint="eastAsia"/>
                <w:b/>
                <w:lang w:val="en-US"/>
              </w:rPr>
              <w:t>产品安全及质量管理体系</w:t>
            </w:r>
            <w:proofErr w:type="spellEnd"/>
          </w:p>
        </w:tc>
        <w:tc>
          <w:tcPr>
            <w:tcW w:w="1666" w:type="dxa"/>
            <w:shd w:val="clear" w:color="auto" w:fill="B6DDE8" w:themeFill="accent5" w:themeFillTint="66"/>
          </w:tcPr>
          <w:p w:rsidR="005A0F8D" w:rsidRPr="001D608F" w:rsidRDefault="005A0F8D" w:rsidP="00832639">
            <w:pPr>
              <w:tabs>
                <w:tab w:val="left" w:pos="1590"/>
              </w:tabs>
              <w:spacing w:before="120" w:after="120"/>
              <w:rPr>
                <w:rFonts w:asciiTheme="minorHAnsi" w:hAnsiTheme="minorHAnsi" w:cs="Arial"/>
                <w:b/>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5A0F8D" w:rsidRPr="00F04323" w:rsidRDefault="005A0F8D" w:rsidP="005A0F8D">
            <w:pPr>
              <w:spacing w:before="120" w:after="120"/>
              <w:rPr>
                <w:rFonts w:ascii="SimSun" w:eastAsia="SimSun" w:hAnsi="SimSun"/>
              </w:rPr>
            </w:pPr>
            <w:r w:rsidRPr="00F04323">
              <w:rPr>
                <w:rFonts w:ascii="SimSun" w:eastAsia="SimSun" w:hAnsi="SimSun" w:cs="MS Mincho" w:hint="eastAsia"/>
              </w:rPr>
              <w:t>工厂</w:t>
            </w:r>
            <w:r w:rsidRPr="00F04323">
              <w:rPr>
                <w:rFonts w:ascii="SimSun" w:eastAsia="SimSun" w:hAnsi="SimSun" w:cs="PMingLiU" w:hint="eastAsia"/>
              </w:rPr>
              <w:t>为满足本标准要求而施行的程序和规程应记录在案，以确保始终如一地实施此类程序和规程，为培训提供便利，支持在生产安全合法的产品过程中恪尽职守。</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3.1.1</w:t>
            </w:r>
          </w:p>
        </w:tc>
        <w:tc>
          <w:tcPr>
            <w:tcW w:w="7229" w:type="dxa"/>
          </w:tcPr>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应确立一套适于操作、取用方便的系统整理工厂明文规定的规程、工作方法和做法，同时考虑翻译成适当语言。</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3.1.2</w:t>
            </w:r>
          </w:p>
        </w:tc>
        <w:tc>
          <w:tcPr>
            <w:tcW w:w="7229" w:type="dxa"/>
          </w:tcPr>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系统应全面落实，按照适当的预订时间间隔审查，如有必要加以改进。</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C63473" w:rsidTr="005A0F8D">
        <w:trPr>
          <w:trHeight w:val="2268"/>
        </w:trPr>
        <w:tc>
          <w:tcPr>
            <w:tcW w:w="959" w:type="dxa"/>
          </w:tcPr>
          <w:p w:rsidR="005A0F8D" w:rsidRPr="00C63473" w:rsidRDefault="005A0F8D"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5A0F8D" w:rsidRPr="00C63473"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shd w:val="clear" w:color="auto" w:fill="B6DDE8" w:themeFill="accent5" w:themeFillTint="66"/>
          </w:tcPr>
          <w:p w:rsidR="005A0F8D" w:rsidRPr="001D608F" w:rsidRDefault="005A0F8D"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3.2</w:t>
            </w:r>
          </w:p>
        </w:tc>
        <w:tc>
          <w:tcPr>
            <w:tcW w:w="7229" w:type="dxa"/>
            <w:shd w:val="clear" w:color="auto" w:fill="B6DDE8" w:themeFill="accent5" w:themeFillTint="66"/>
          </w:tcPr>
          <w:p w:rsidR="005A0F8D" w:rsidRPr="00F04323" w:rsidRDefault="005A0F8D" w:rsidP="00832639">
            <w:pPr>
              <w:tabs>
                <w:tab w:val="left" w:pos="1590"/>
              </w:tabs>
              <w:spacing w:before="120" w:after="120"/>
              <w:rPr>
                <w:rFonts w:ascii="SimSun" w:eastAsia="SimSun" w:hAnsi="SimSun" w:cs="Arial"/>
                <w:b/>
                <w:lang w:val="en-US"/>
              </w:rPr>
            </w:pPr>
            <w:proofErr w:type="spellStart"/>
            <w:r w:rsidRPr="00F04323">
              <w:rPr>
                <w:rFonts w:ascii="SimSun" w:eastAsia="SimSun" w:hAnsi="SimSun" w:cs="MS Gothic" w:hint="eastAsia"/>
                <w:b/>
                <w:lang w:val="en-US"/>
              </w:rPr>
              <w:t>文档控制</w:t>
            </w:r>
            <w:proofErr w:type="spellEnd"/>
          </w:p>
        </w:tc>
        <w:tc>
          <w:tcPr>
            <w:tcW w:w="1666" w:type="dxa"/>
            <w:shd w:val="clear" w:color="auto" w:fill="B6DDE8" w:themeFill="accent5" w:themeFillTint="66"/>
          </w:tcPr>
          <w:p w:rsidR="005A0F8D" w:rsidRPr="001D608F" w:rsidRDefault="005A0F8D" w:rsidP="00832639">
            <w:pPr>
              <w:tabs>
                <w:tab w:val="left" w:pos="1590"/>
              </w:tabs>
              <w:spacing w:before="120" w:after="120"/>
              <w:rPr>
                <w:rFonts w:asciiTheme="minorHAnsi" w:hAnsiTheme="minorHAnsi" w:cs="Arial"/>
                <w:b/>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5A0F8D" w:rsidRPr="00F04323" w:rsidRDefault="005A0F8D" w:rsidP="005A0F8D">
            <w:pPr>
              <w:spacing w:before="120" w:after="120"/>
              <w:rPr>
                <w:rFonts w:ascii="SimSun" w:eastAsia="SimSun" w:hAnsi="SimSun"/>
              </w:rPr>
            </w:pPr>
            <w:proofErr w:type="spellStart"/>
            <w:r w:rsidRPr="00F04323">
              <w:rPr>
                <w:rFonts w:ascii="SimSun" w:eastAsia="SimSun" w:hAnsi="SimSun" w:cs="MS Mincho" w:hint="eastAsia"/>
              </w:rPr>
              <w:t>有效的文件控制系</w:t>
            </w:r>
            <w:r w:rsidRPr="00F04323">
              <w:rPr>
                <w:rFonts w:ascii="SimSun" w:eastAsia="SimSun" w:hAnsi="SimSun" w:cs="PMingLiU" w:hint="eastAsia"/>
              </w:rPr>
              <w:t>统应确保仅提供和使用正确版本的文件（包括记录表格</w:t>
            </w:r>
            <w:proofErr w:type="spellEnd"/>
            <w:r w:rsidRPr="00F04323">
              <w:rPr>
                <w:rFonts w:ascii="SimSun" w:eastAsia="SimSun" w:hAnsi="SimSun" w:cs="PMingLiU" w:hint="eastAsia"/>
              </w:rPr>
              <w:t>）。</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3.2.1</w:t>
            </w:r>
          </w:p>
        </w:tc>
        <w:tc>
          <w:tcPr>
            <w:tcW w:w="7229" w:type="dxa"/>
          </w:tcPr>
          <w:p w:rsidR="005A0F8D" w:rsidRPr="00F04323" w:rsidRDefault="005A0F8D" w:rsidP="005A0F8D">
            <w:pPr>
              <w:pStyle w:val="para"/>
              <w:spacing w:before="120" w:after="120"/>
              <w:rPr>
                <w:rFonts w:ascii="SimSun" w:eastAsia="SimSun" w:hAnsi="SimSun" w:cs="Arial"/>
              </w:rPr>
            </w:pPr>
            <w:r w:rsidRPr="00F04323">
              <w:rPr>
                <w:rFonts w:ascii="SimSun" w:eastAsia="SimSun" w:hAnsi="SimSun" w:cs="Arial"/>
                <w:lang w:val="zh-CN" w:eastAsia="zh-CN"/>
              </w:rPr>
              <w:t>公司应确立明文规定的规程，用于管理构成产品安全和质量系统一部分的文件。</w:t>
            </w:r>
            <w:proofErr w:type="spellStart"/>
            <w:r w:rsidRPr="00F04323">
              <w:rPr>
                <w:rFonts w:ascii="SimSun" w:eastAsia="SimSun" w:hAnsi="SimSun" w:cs="Arial"/>
                <w:lang w:val="zh-CN"/>
              </w:rPr>
              <w:t>该程序应当包括</w:t>
            </w:r>
            <w:proofErr w:type="spellEnd"/>
            <w:r w:rsidRPr="00F04323">
              <w:rPr>
                <w:rFonts w:ascii="SimSun" w:eastAsia="SimSun" w:hAnsi="SimSun" w:cs="Arial"/>
                <w:lang w:val="zh-CN"/>
              </w:rPr>
              <w:t>：</w:t>
            </w:r>
          </w:p>
          <w:p w:rsidR="005A0F8D" w:rsidRPr="00F04323" w:rsidRDefault="005A0F8D" w:rsidP="004A70BD">
            <w:pPr>
              <w:pStyle w:val="ListBullet"/>
              <w:numPr>
                <w:ilvl w:val="0"/>
                <w:numId w:val="11"/>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标明最新版本号的受控文档列表</w:t>
            </w:r>
          </w:p>
          <w:p w:rsidR="005A0F8D" w:rsidRPr="00F04323" w:rsidRDefault="005A0F8D" w:rsidP="004A70BD">
            <w:pPr>
              <w:pStyle w:val="ListBullet"/>
              <w:numPr>
                <w:ilvl w:val="0"/>
                <w:numId w:val="11"/>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辨识和授权受控文档的方法</w:t>
            </w:r>
          </w:p>
          <w:p w:rsidR="005A0F8D" w:rsidRPr="00F04323" w:rsidRDefault="005A0F8D" w:rsidP="004A70BD">
            <w:pPr>
              <w:pStyle w:val="ListBullet"/>
              <w:numPr>
                <w:ilvl w:val="0"/>
                <w:numId w:val="11"/>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文件任何变更或修改的理由记录</w:t>
            </w:r>
          </w:p>
          <w:p w:rsidR="005A0F8D" w:rsidRPr="00F04323" w:rsidRDefault="005A0F8D" w:rsidP="004A70BD">
            <w:pPr>
              <w:pStyle w:val="ListBullet"/>
              <w:numPr>
                <w:ilvl w:val="0"/>
                <w:numId w:val="11"/>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文件更新时替换原有文件的系统</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3.2.2</w:t>
            </w:r>
          </w:p>
        </w:tc>
        <w:tc>
          <w:tcPr>
            <w:tcW w:w="7229" w:type="dxa"/>
          </w:tcPr>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如果文件和记录为电子格式，应适当保护免于丢失或恶意破坏。</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C63473" w:rsidTr="005A0F8D">
        <w:trPr>
          <w:trHeight w:val="2268"/>
        </w:trPr>
        <w:tc>
          <w:tcPr>
            <w:tcW w:w="959" w:type="dxa"/>
          </w:tcPr>
          <w:p w:rsidR="005A0F8D" w:rsidRPr="00C63473" w:rsidRDefault="005A0F8D"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5A0F8D" w:rsidRPr="00C63473"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shd w:val="clear" w:color="auto" w:fill="B6DDE8" w:themeFill="accent5" w:themeFillTint="66"/>
          </w:tcPr>
          <w:p w:rsidR="005A0F8D" w:rsidRPr="001D608F" w:rsidRDefault="005A0F8D"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3.3</w:t>
            </w:r>
          </w:p>
        </w:tc>
        <w:tc>
          <w:tcPr>
            <w:tcW w:w="7229" w:type="dxa"/>
            <w:shd w:val="clear" w:color="auto" w:fill="B6DDE8" w:themeFill="accent5" w:themeFillTint="66"/>
          </w:tcPr>
          <w:p w:rsidR="005A0F8D" w:rsidRPr="00F04323" w:rsidRDefault="005A0F8D" w:rsidP="005A0F8D">
            <w:pPr>
              <w:spacing w:before="120" w:after="120"/>
              <w:rPr>
                <w:rFonts w:ascii="SimSun" w:eastAsia="SimSun" w:hAnsi="SimSun"/>
                <w:b/>
              </w:rPr>
            </w:pPr>
            <w:proofErr w:type="spellStart"/>
            <w:r w:rsidRPr="00F04323">
              <w:rPr>
                <w:rFonts w:ascii="SimSun" w:eastAsia="SimSun" w:hAnsi="SimSun" w:cs="PMingLiU" w:hint="eastAsia"/>
                <w:b/>
              </w:rPr>
              <w:t>记录保存</w:t>
            </w:r>
            <w:proofErr w:type="spellEnd"/>
          </w:p>
        </w:tc>
        <w:tc>
          <w:tcPr>
            <w:tcW w:w="1666" w:type="dxa"/>
            <w:shd w:val="clear" w:color="auto" w:fill="B6DDE8" w:themeFill="accent5" w:themeFillTint="66"/>
          </w:tcPr>
          <w:p w:rsidR="005A0F8D" w:rsidRPr="001D608F" w:rsidRDefault="005A0F8D" w:rsidP="00832639">
            <w:pPr>
              <w:tabs>
                <w:tab w:val="left" w:pos="1590"/>
              </w:tabs>
              <w:spacing w:before="120" w:after="120"/>
              <w:rPr>
                <w:rFonts w:asciiTheme="minorHAnsi" w:hAnsiTheme="minorHAnsi" w:cs="Arial"/>
                <w:b/>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5A0F8D" w:rsidRPr="00F04323" w:rsidRDefault="005A0F8D" w:rsidP="005A0F8D">
            <w:pPr>
              <w:spacing w:before="120" w:after="120"/>
              <w:rPr>
                <w:rFonts w:ascii="SimSun" w:eastAsia="SimSun" w:hAnsi="SimSun"/>
              </w:rPr>
            </w:pPr>
            <w:proofErr w:type="spellStart"/>
            <w:r w:rsidRPr="00F04323">
              <w:rPr>
                <w:rFonts w:ascii="SimSun" w:eastAsia="SimSun" w:hAnsi="SimSun" w:cs="MS Mincho" w:hint="eastAsia"/>
              </w:rPr>
              <w:t>工厂</w:t>
            </w:r>
            <w:r w:rsidRPr="00F04323">
              <w:rPr>
                <w:rFonts w:ascii="SimSun" w:eastAsia="SimSun" w:hAnsi="SimSun" w:cs="PMingLiU" w:hint="eastAsia"/>
              </w:rPr>
              <w:t>应维持真实记录说明对产品安全、合法性及质量的有效控制</w:t>
            </w:r>
            <w:proofErr w:type="spellEnd"/>
            <w:r w:rsidRPr="00F04323">
              <w:rPr>
                <w:rFonts w:ascii="SimSun" w:eastAsia="SimSun" w:hAnsi="SimSun" w:cs="PMingLiU" w:hint="eastAsia"/>
              </w:rPr>
              <w:t>。</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3.3.1</w:t>
            </w:r>
          </w:p>
        </w:tc>
        <w:tc>
          <w:tcPr>
            <w:tcW w:w="7229" w:type="dxa"/>
          </w:tcPr>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记录应字迹清晰，经过适当授权，保存状态完好，且可以取用。如果记录为电子格式，应适当备份以避免丢失。</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3.3.2</w:t>
            </w:r>
          </w:p>
        </w:tc>
        <w:tc>
          <w:tcPr>
            <w:tcW w:w="7229" w:type="dxa"/>
          </w:tcPr>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任何记录改动应经过授权，并登记改动理由。</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3.3.3</w:t>
            </w:r>
          </w:p>
        </w:tc>
        <w:tc>
          <w:tcPr>
            <w:tcW w:w="7229" w:type="dxa"/>
          </w:tcPr>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针对与产品安全、合法性、监管合规及质量相关的所有记录的整理、审查、维护、保存及取用，公司高级管理层应确保确立和实施明文规定的规程。</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3.3.4</w:t>
            </w:r>
          </w:p>
        </w:tc>
        <w:tc>
          <w:tcPr>
            <w:tcW w:w="7229" w:type="dxa"/>
          </w:tcPr>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记录留存期应与包装及其用于存放的产品的使用寿命挂钩，且应遵循任何客户要求。</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C63473" w:rsidTr="005A0F8D">
        <w:trPr>
          <w:trHeight w:val="2268"/>
        </w:trPr>
        <w:tc>
          <w:tcPr>
            <w:tcW w:w="959" w:type="dxa"/>
          </w:tcPr>
          <w:p w:rsidR="005A0F8D" w:rsidRPr="00C63473" w:rsidRDefault="005A0F8D"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5A0F8D" w:rsidRPr="00C63473"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shd w:val="clear" w:color="auto" w:fill="B6DDE8" w:themeFill="accent5" w:themeFillTint="66"/>
          </w:tcPr>
          <w:p w:rsidR="005A0F8D" w:rsidRPr="001D608F" w:rsidRDefault="005A0F8D"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3.4</w:t>
            </w:r>
          </w:p>
        </w:tc>
        <w:tc>
          <w:tcPr>
            <w:tcW w:w="7229" w:type="dxa"/>
            <w:shd w:val="clear" w:color="auto" w:fill="B6DDE8" w:themeFill="accent5" w:themeFillTint="66"/>
          </w:tcPr>
          <w:p w:rsidR="005A0F8D" w:rsidRPr="00F04323" w:rsidRDefault="005A0F8D" w:rsidP="00832639">
            <w:pPr>
              <w:tabs>
                <w:tab w:val="left" w:pos="1590"/>
              </w:tabs>
              <w:spacing w:before="120" w:after="120"/>
              <w:rPr>
                <w:rFonts w:ascii="SimSun" w:eastAsia="SimSun" w:hAnsi="SimSun" w:cs="Arial"/>
                <w:b/>
                <w:lang w:val="en-US"/>
              </w:rPr>
            </w:pPr>
            <w:proofErr w:type="spellStart"/>
            <w:r w:rsidRPr="00F04323">
              <w:rPr>
                <w:rFonts w:ascii="SimSun" w:eastAsia="SimSun" w:hAnsi="SimSun" w:cs="MingLiU" w:hint="eastAsia"/>
                <w:b/>
                <w:lang w:val="en-US"/>
              </w:rPr>
              <w:t>规格</w:t>
            </w:r>
            <w:proofErr w:type="spellEnd"/>
          </w:p>
        </w:tc>
        <w:tc>
          <w:tcPr>
            <w:tcW w:w="1666" w:type="dxa"/>
            <w:shd w:val="clear" w:color="auto" w:fill="B6DDE8" w:themeFill="accent5" w:themeFillTint="66"/>
          </w:tcPr>
          <w:p w:rsidR="005A0F8D" w:rsidRPr="001D608F" w:rsidRDefault="005A0F8D" w:rsidP="00832639">
            <w:pPr>
              <w:tabs>
                <w:tab w:val="left" w:pos="1590"/>
              </w:tabs>
              <w:spacing w:before="120" w:after="120"/>
              <w:rPr>
                <w:rFonts w:asciiTheme="minorHAnsi" w:hAnsiTheme="minorHAnsi" w:cs="Arial"/>
                <w:b/>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SOI</w:t>
            </w:r>
          </w:p>
        </w:tc>
        <w:tc>
          <w:tcPr>
            <w:tcW w:w="7229" w:type="dxa"/>
          </w:tcPr>
          <w:p w:rsidR="005A0F8D" w:rsidRPr="00F04323" w:rsidRDefault="005A0F8D" w:rsidP="005A0F8D">
            <w:pPr>
              <w:spacing w:before="120" w:after="120"/>
              <w:rPr>
                <w:rFonts w:ascii="SimSun" w:eastAsia="SimSun" w:hAnsi="SimSun"/>
              </w:rPr>
            </w:pPr>
            <w:proofErr w:type="spellStart"/>
            <w:r w:rsidRPr="00F04323">
              <w:rPr>
                <w:rFonts w:ascii="SimSun" w:eastAsia="SimSun" w:hAnsi="SimSun" w:cs="PMingLiU" w:hint="eastAsia"/>
              </w:rPr>
              <w:t>对于原材料、中间产品及成品，以及可能影响成品质量和客户要求的任何产品或服务，应当制定适当规格</w:t>
            </w:r>
            <w:proofErr w:type="spellEnd"/>
            <w:r w:rsidRPr="00F04323">
              <w:rPr>
                <w:rFonts w:ascii="SimSun" w:eastAsia="SimSun" w:hAnsi="SimSun" w:cs="PMingLiU" w:hint="eastAsia"/>
              </w:rPr>
              <w:t>。</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3.4.1 </w:t>
            </w:r>
          </w:p>
        </w:tc>
        <w:tc>
          <w:tcPr>
            <w:tcW w:w="7229" w:type="dxa"/>
          </w:tcPr>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规格应适当详细、准确无误，且应确保符合相关产品安全和法律要求。</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3.4.2</w:t>
            </w:r>
          </w:p>
        </w:tc>
        <w:tc>
          <w:tcPr>
            <w:tcW w:w="7229" w:type="dxa"/>
          </w:tcPr>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公司应设法与相关当事方正式商定规格。如果规格未正式商定，公司应可以证明其已采取措施以达成协议。</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3.4.3</w:t>
            </w:r>
          </w:p>
        </w:tc>
        <w:tc>
          <w:tcPr>
            <w:tcW w:w="7229" w:type="dxa"/>
          </w:tcPr>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应当保有一份合规声明，让包装材料使用者可以确保这些材料适用于可能接触的产品。</w:t>
            </w:r>
          </w:p>
          <w:p w:rsidR="005A0F8D" w:rsidRPr="00F04323" w:rsidRDefault="005A0F8D" w:rsidP="005A0F8D">
            <w:pPr>
              <w:pStyle w:val="para"/>
              <w:spacing w:before="120" w:after="120"/>
              <w:rPr>
                <w:rFonts w:ascii="SimSun" w:eastAsia="SimSun" w:hAnsi="SimSun" w:cs="Arial"/>
              </w:rPr>
            </w:pPr>
            <w:proofErr w:type="spellStart"/>
            <w:r w:rsidRPr="00F04323">
              <w:rPr>
                <w:rFonts w:ascii="SimSun" w:eastAsia="SimSun" w:hAnsi="SimSun" w:cs="Arial"/>
                <w:lang w:val="zh-CN"/>
              </w:rPr>
              <w:t>合规声明应至少包含</w:t>
            </w:r>
            <w:proofErr w:type="spellEnd"/>
            <w:r w:rsidRPr="00F04323">
              <w:rPr>
                <w:rFonts w:ascii="SimSun" w:eastAsia="SimSun" w:hAnsi="SimSun" w:cs="Arial"/>
                <w:lang w:val="zh-CN"/>
              </w:rPr>
              <w:t>：</w:t>
            </w:r>
          </w:p>
          <w:p w:rsidR="005A0F8D" w:rsidRPr="00F04323" w:rsidRDefault="005A0F8D" w:rsidP="004A70BD">
            <w:pPr>
              <w:pStyle w:val="ListBullet"/>
              <w:numPr>
                <w:ilvl w:val="0"/>
                <w:numId w:val="12"/>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制造包装所用材料的性质</w:t>
            </w:r>
          </w:p>
          <w:p w:rsidR="005A0F8D" w:rsidRPr="00F04323" w:rsidRDefault="005A0F8D" w:rsidP="004A70BD">
            <w:pPr>
              <w:pStyle w:val="ListBullet"/>
              <w:numPr>
                <w:ilvl w:val="0"/>
                <w:numId w:val="12"/>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证实包装材料符合相关要求</w:t>
            </w:r>
          </w:p>
          <w:p w:rsidR="005A0F8D" w:rsidRPr="00F04323" w:rsidRDefault="005A0F8D" w:rsidP="004A70BD">
            <w:pPr>
              <w:pStyle w:val="ListBullet"/>
              <w:numPr>
                <w:ilvl w:val="0"/>
                <w:numId w:val="12"/>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任何消费后回收材料的使用。</w:t>
            </w:r>
          </w:p>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这将确认有关产品使用的任何限制及包装材料的使用寿命（如相关）。</w:t>
            </w:r>
          </w:p>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lastRenderedPageBreak/>
              <w:t>产品应至少满足制造国和使用国（如知道）的最低法律要求。</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3.4.4</w:t>
            </w:r>
          </w:p>
        </w:tc>
        <w:tc>
          <w:tcPr>
            <w:tcW w:w="7229" w:type="dxa"/>
          </w:tcPr>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适当情况下，包装材料上是否出现制造商商标或徽标应由相关当事方正式商定。</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F04323">
        <w:trPr>
          <w:trHeight w:val="77"/>
        </w:trPr>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3.4.5 </w:t>
            </w:r>
          </w:p>
        </w:tc>
        <w:tc>
          <w:tcPr>
            <w:tcW w:w="7229" w:type="dxa"/>
          </w:tcPr>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应当在产品特性改变时或按照适当的预订时间间隔开展规格审查程序。</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3.4.6</w:t>
            </w:r>
          </w:p>
        </w:tc>
        <w:tc>
          <w:tcPr>
            <w:tcW w:w="7229" w:type="dxa"/>
          </w:tcPr>
          <w:p w:rsidR="005A0F8D" w:rsidRPr="00F04323" w:rsidRDefault="005A0F8D" w:rsidP="005A0F8D">
            <w:pPr>
              <w:spacing w:before="120" w:after="120"/>
              <w:rPr>
                <w:rFonts w:ascii="SimSun" w:eastAsia="SimSun" w:hAnsi="SimSun"/>
              </w:rPr>
            </w:pPr>
            <w:proofErr w:type="spellStart"/>
            <w:r w:rsidRPr="00F04323">
              <w:rPr>
                <w:rFonts w:ascii="SimSun" w:eastAsia="SimSun" w:hAnsi="SimSun" w:cs="MS Mincho" w:hint="eastAsia"/>
              </w:rPr>
              <w:t>如果</w:t>
            </w:r>
            <w:r w:rsidRPr="00F04323">
              <w:rPr>
                <w:rFonts w:ascii="SimSun" w:eastAsia="SimSun" w:hAnsi="SimSun" w:cs="PMingLiU" w:hint="eastAsia"/>
              </w:rPr>
              <w:t>规格为电子格式，应适当保护免于丢失或恶意破坏</w:t>
            </w:r>
            <w:proofErr w:type="spellEnd"/>
            <w:r w:rsidRPr="00F04323">
              <w:rPr>
                <w:rFonts w:ascii="SimSun" w:eastAsia="SimSun" w:hAnsi="SimSun" w:cs="PMingLiU" w:hint="eastAsia"/>
              </w:rPr>
              <w:t>。</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C63473" w:rsidTr="005A0F8D">
        <w:trPr>
          <w:trHeight w:val="2268"/>
        </w:trPr>
        <w:tc>
          <w:tcPr>
            <w:tcW w:w="959" w:type="dxa"/>
          </w:tcPr>
          <w:p w:rsidR="005A0F8D" w:rsidRPr="00C63473" w:rsidRDefault="005A0F8D"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5A0F8D" w:rsidRPr="00C63473"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shd w:val="clear" w:color="auto" w:fill="B6DDE8" w:themeFill="accent5" w:themeFillTint="66"/>
          </w:tcPr>
          <w:p w:rsidR="005A0F8D" w:rsidRPr="001D608F" w:rsidRDefault="005A0F8D"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3.5</w:t>
            </w:r>
          </w:p>
        </w:tc>
        <w:tc>
          <w:tcPr>
            <w:tcW w:w="7229" w:type="dxa"/>
            <w:shd w:val="clear" w:color="auto" w:fill="B6DDE8" w:themeFill="accent5" w:themeFillTint="66"/>
          </w:tcPr>
          <w:p w:rsidR="005A0F8D" w:rsidRPr="00F04323" w:rsidRDefault="005A0F8D" w:rsidP="00832639">
            <w:pPr>
              <w:tabs>
                <w:tab w:val="left" w:pos="1590"/>
              </w:tabs>
              <w:spacing w:before="120" w:after="120"/>
              <w:rPr>
                <w:rFonts w:ascii="SimSun" w:eastAsia="SimSun" w:hAnsi="SimSun" w:cs="Arial"/>
                <w:b/>
                <w:lang w:val="en-US"/>
              </w:rPr>
            </w:pPr>
            <w:proofErr w:type="spellStart"/>
            <w:r w:rsidRPr="00F04323">
              <w:rPr>
                <w:rFonts w:ascii="SimSun" w:eastAsia="SimSun" w:hAnsi="SimSun" w:cs="MS Gothic" w:hint="eastAsia"/>
                <w:b/>
                <w:lang w:val="en-US"/>
              </w:rPr>
              <w:t>内部</w:t>
            </w:r>
            <w:r w:rsidRPr="00F04323">
              <w:rPr>
                <w:rFonts w:ascii="SimSun" w:eastAsia="SimSun" w:hAnsi="SimSun" w:cs="MingLiU" w:hint="eastAsia"/>
                <w:b/>
                <w:lang w:val="en-US"/>
              </w:rPr>
              <w:t>审核</w:t>
            </w:r>
            <w:proofErr w:type="spellEnd"/>
          </w:p>
        </w:tc>
        <w:tc>
          <w:tcPr>
            <w:tcW w:w="1666" w:type="dxa"/>
            <w:shd w:val="clear" w:color="auto" w:fill="B6DDE8" w:themeFill="accent5" w:themeFillTint="66"/>
          </w:tcPr>
          <w:p w:rsidR="005A0F8D" w:rsidRPr="001D608F" w:rsidRDefault="005A0F8D" w:rsidP="00832639">
            <w:pPr>
              <w:tabs>
                <w:tab w:val="left" w:pos="1590"/>
              </w:tabs>
              <w:spacing w:before="120" w:after="120"/>
              <w:rPr>
                <w:rFonts w:asciiTheme="minorHAnsi" w:hAnsiTheme="minorHAnsi" w:cs="Arial"/>
                <w:b/>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5A0F8D" w:rsidRPr="00F04323" w:rsidRDefault="005A0F8D" w:rsidP="005A0F8D">
            <w:pPr>
              <w:spacing w:before="120" w:after="120"/>
              <w:rPr>
                <w:rFonts w:ascii="SimSun" w:eastAsia="SimSun" w:hAnsi="SimSun"/>
              </w:rPr>
            </w:pPr>
            <w:proofErr w:type="spellStart"/>
            <w:r w:rsidRPr="00F04323">
              <w:rPr>
                <w:rFonts w:ascii="SimSun" w:eastAsia="SimSun" w:hAnsi="SimSun" w:cs="MS Mincho" w:hint="eastAsia"/>
              </w:rPr>
              <w:t>公司</w:t>
            </w:r>
            <w:r w:rsidRPr="00F04323">
              <w:rPr>
                <w:rFonts w:ascii="SimSun" w:eastAsia="SimSun" w:hAnsi="SimSun" w:cs="PMingLiU" w:hint="eastAsia"/>
              </w:rPr>
              <w:t>应可以证明，其通过内部审核证实有效运用《包装及包装材料全球标准》要求</w:t>
            </w:r>
            <w:proofErr w:type="spellEnd"/>
            <w:r w:rsidRPr="00F04323">
              <w:rPr>
                <w:rFonts w:ascii="SimSun" w:eastAsia="SimSun" w:hAnsi="SimSun" w:cs="PMingLiU" w:hint="eastAsia"/>
              </w:rPr>
              <w:t>。</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3.5.1</w:t>
            </w:r>
          </w:p>
        </w:tc>
        <w:tc>
          <w:tcPr>
            <w:tcW w:w="7229" w:type="dxa"/>
          </w:tcPr>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应确立年度内内部审核预订计划，范围涵盖危害和风险管理系统、前提</w:t>
            </w:r>
            <w:r w:rsidRPr="00F04323">
              <w:rPr>
                <w:rFonts w:ascii="SimSun" w:eastAsia="SimSun" w:hAnsi="SimSun" w:cs="SimSun" w:hint="eastAsia"/>
                <w:lang w:eastAsia="zh-CN"/>
              </w:rPr>
              <w:t>方案</w:t>
            </w:r>
            <w:r w:rsidRPr="00F04323">
              <w:rPr>
                <w:rFonts w:ascii="SimSun" w:eastAsia="SimSun" w:hAnsi="SimSun" w:cs="Arial"/>
                <w:lang w:val="zh-CN" w:eastAsia="zh-CN"/>
              </w:rPr>
              <w:t>，以及为达到本标准而实施的所有规程。所有活动每年应至少审核一次。</w:t>
            </w:r>
          </w:p>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内部审核计划应全面执行。</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3.5.2</w:t>
            </w:r>
          </w:p>
        </w:tc>
        <w:tc>
          <w:tcPr>
            <w:tcW w:w="7229" w:type="dxa"/>
          </w:tcPr>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审核的范围和频率应根据活动相关风险和之前审核绩效而确立。</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3.5.3</w:t>
            </w:r>
          </w:p>
        </w:tc>
        <w:tc>
          <w:tcPr>
            <w:tcW w:w="7229" w:type="dxa"/>
          </w:tcPr>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内部审核应由经过适当培训、具备资质的审核员进行。审核员应充分独立于待审核程序之外，以确保公正（即审核员不得审核自己的工作）。</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3.5.4</w:t>
            </w:r>
          </w:p>
        </w:tc>
        <w:tc>
          <w:tcPr>
            <w:tcW w:w="7229" w:type="dxa"/>
          </w:tcPr>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内部审核报告应识别不符合项及符合项。</w:t>
            </w:r>
          </w:p>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结果应通知负责接受审核的程序的员工。根本致因应用于决定适当的纠正行动。应商定纠正行动及实施时间安排，并证实是否完成行动。</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C63473" w:rsidTr="005A0F8D">
        <w:trPr>
          <w:trHeight w:val="2268"/>
        </w:trPr>
        <w:tc>
          <w:tcPr>
            <w:tcW w:w="959" w:type="dxa"/>
          </w:tcPr>
          <w:p w:rsidR="005A0F8D" w:rsidRPr="00C63473" w:rsidRDefault="005A0F8D"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5A0F8D" w:rsidRPr="00C63473"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shd w:val="clear" w:color="auto" w:fill="B6DDE8" w:themeFill="accent5" w:themeFillTint="66"/>
          </w:tcPr>
          <w:p w:rsidR="005A0F8D" w:rsidRPr="001D608F" w:rsidRDefault="005A0F8D"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3.6</w:t>
            </w:r>
          </w:p>
        </w:tc>
        <w:tc>
          <w:tcPr>
            <w:tcW w:w="7229" w:type="dxa"/>
            <w:shd w:val="clear" w:color="auto" w:fill="B6DDE8" w:themeFill="accent5" w:themeFillTint="66"/>
          </w:tcPr>
          <w:p w:rsidR="005A0F8D" w:rsidRPr="00F04323" w:rsidRDefault="005A0F8D" w:rsidP="00832639">
            <w:pPr>
              <w:tabs>
                <w:tab w:val="left" w:pos="1590"/>
              </w:tabs>
              <w:spacing w:before="120" w:after="120"/>
              <w:rPr>
                <w:rFonts w:ascii="SimSun" w:eastAsia="SimSun" w:hAnsi="SimSun" w:cs="Arial"/>
                <w:b/>
                <w:lang w:val="en-US"/>
              </w:rPr>
            </w:pPr>
            <w:proofErr w:type="spellStart"/>
            <w:r w:rsidRPr="00F04323">
              <w:rPr>
                <w:rFonts w:ascii="SimSun" w:eastAsia="SimSun" w:hAnsi="SimSun" w:cs="MS Gothic" w:hint="eastAsia"/>
                <w:b/>
                <w:lang w:val="en-US"/>
              </w:rPr>
              <w:t>供</w:t>
            </w:r>
            <w:r w:rsidRPr="00F04323">
              <w:rPr>
                <w:rFonts w:ascii="SimSun" w:eastAsia="SimSun" w:hAnsi="SimSun" w:cs="MingLiU" w:hint="eastAsia"/>
                <w:b/>
                <w:lang w:val="en-US"/>
              </w:rPr>
              <w:t>应商核准及绩效监督</w:t>
            </w:r>
            <w:proofErr w:type="spellEnd"/>
          </w:p>
        </w:tc>
        <w:tc>
          <w:tcPr>
            <w:tcW w:w="1666" w:type="dxa"/>
            <w:shd w:val="clear" w:color="auto" w:fill="B6DDE8" w:themeFill="accent5" w:themeFillTint="66"/>
          </w:tcPr>
          <w:p w:rsidR="005A0F8D" w:rsidRPr="001D608F" w:rsidRDefault="005A0F8D" w:rsidP="00832639">
            <w:pPr>
              <w:tabs>
                <w:tab w:val="left" w:pos="1590"/>
              </w:tabs>
              <w:spacing w:before="120" w:after="120"/>
              <w:rPr>
                <w:rFonts w:asciiTheme="minorHAnsi" w:hAnsiTheme="minorHAnsi" w:cs="Arial"/>
                <w:b/>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5A0F8D" w:rsidRPr="00F04323" w:rsidRDefault="005A0F8D" w:rsidP="005A0F8D">
            <w:pPr>
              <w:spacing w:before="120" w:after="120"/>
              <w:rPr>
                <w:rFonts w:ascii="SimSun" w:eastAsia="SimSun" w:hAnsi="SimSun"/>
              </w:rPr>
            </w:pPr>
            <w:proofErr w:type="spellStart"/>
            <w:r w:rsidRPr="00F04323">
              <w:rPr>
                <w:rFonts w:ascii="SimSun" w:eastAsia="SimSun" w:hAnsi="SimSun" w:cs="MS Mincho" w:hint="eastAsia"/>
              </w:rPr>
              <w:t>公司</w:t>
            </w:r>
            <w:r w:rsidRPr="00F04323">
              <w:rPr>
                <w:rFonts w:ascii="SimSun" w:eastAsia="SimSun" w:hAnsi="SimSun" w:cs="PMingLiU" w:hint="eastAsia"/>
              </w:rPr>
              <w:t>应实施明文规定的有效规程对供应商进行批准和监控</w:t>
            </w:r>
            <w:proofErr w:type="spellEnd"/>
            <w:r w:rsidRPr="00F04323">
              <w:rPr>
                <w:rFonts w:ascii="SimSun" w:eastAsia="SimSun" w:hAnsi="SimSun" w:cs="PMingLiU" w:hint="eastAsia"/>
              </w:rPr>
              <w:t>。</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3.6.1</w:t>
            </w:r>
          </w:p>
        </w:tc>
        <w:tc>
          <w:tcPr>
            <w:tcW w:w="7229" w:type="dxa"/>
          </w:tcPr>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工厂应根据风险分析，确立明文规定的供应商批准规程及持续评估计划。此类规程及计划应适用于为工厂提供：</w:t>
            </w:r>
          </w:p>
          <w:p w:rsidR="005A0F8D" w:rsidRPr="00F04323" w:rsidRDefault="005A0F8D" w:rsidP="004A70BD">
            <w:pPr>
              <w:pStyle w:val="ListBullet"/>
              <w:numPr>
                <w:ilvl w:val="0"/>
                <w:numId w:val="13"/>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材料</w:t>
            </w:r>
            <w:proofErr w:type="spellEnd"/>
          </w:p>
          <w:p w:rsidR="005A0F8D" w:rsidRPr="00F04323" w:rsidRDefault="005A0F8D" w:rsidP="004A70BD">
            <w:pPr>
              <w:pStyle w:val="ListBullet"/>
              <w:numPr>
                <w:ilvl w:val="0"/>
                <w:numId w:val="13"/>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分包</w:t>
            </w:r>
            <w:r w:rsidRPr="00F04323">
              <w:rPr>
                <w:rFonts w:ascii="SimSun" w:eastAsia="SimSun" w:hAnsi="SimSun" w:cs="SimSun" w:hint="eastAsia"/>
                <w:color w:val="000000"/>
              </w:rPr>
              <w:t>过程</w:t>
            </w:r>
            <w:proofErr w:type="spellEnd"/>
          </w:p>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lastRenderedPageBreak/>
              <w:t>的供应商，确保可能对产品安全、质量或合法性造成影响的购入材料和服务符合规定要求。</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3.6.2</w:t>
            </w:r>
          </w:p>
        </w:tc>
        <w:tc>
          <w:tcPr>
            <w:tcW w:w="7229" w:type="dxa"/>
          </w:tcPr>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规程应包含评估和批准新供应商的明确标准。评估可能采取以下形式：</w:t>
            </w:r>
          </w:p>
          <w:p w:rsidR="005A0F8D" w:rsidRPr="00F04323" w:rsidRDefault="005A0F8D" w:rsidP="004A70BD">
            <w:pPr>
              <w:pStyle w:val="ListBullet"/>
              <w:numPr>
                <w:ilvl w:val="0"/>
                <w:numId w:val="14"/>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范围包括所供应产品的供应商认证（如根据适当</w:t>
            </w:r>
            <w:r w:rsidR="00470017">
              <w:rPr>
                <w:rFonts w:ascii="SimSun" w:eastAsia="SimSun" w:hAnsi="SimSun" w:cs="Arial"/>
                <w:lang w:val="zh-CN" w:eastAsia="zh-CN"/>
              </w:rPr>
              <w:t>BRCGS</w:t>
            </w:r>
            <w:r w:rsidRPr="00F04323">
              <w:rPr>
                <w:rFonts w:ascii="SimSun" w:eastAsia="SimSun" w:hAnsi="SimSun" w:cs="Arial"/>
                <w:lang w:val="zh-CN" w:eastAsia="zh-CN"/>
              </w:rPr>
              <w:t>全球标准或其他GFSI</w:t>
            </w:r>
            <w:r w:rsidRPr="00F04323">
              <w:rPr>
                <w:rFonts w:ascii="SimSun" w:eastAsia="SimSun" w:hAnsi="SimSun" w:cs="SimSun" w:hint="eastAsia"/>
                <w:color w:val="000000"/>
                <w:lang w:eastAsia="zh-CN"/>
              </w:rPr>
              <w:t>公认方案认证</w:t>
            </w:r>
            <w:r w:rsidRPr="00F04323">
              <w:rPr>
                <w:rFonts w:ascii="SimSun" w:eastAsia="SimSun" w:hAnsi="SimSun" w:cs="Arial"/>
                <w:lang w:val="zh-CN" w:eastAsia="zh-CN"/>
              </w:rPr>
              <w:t>）</w:t>
            </w:r>
          </w:p>
          <w:p w:rsidR="005A0F8D" w:rsidRPr="00F04323" w:rsidRDefault="005A0F8D" w:rsidP="004A70BD">
            <w:pPr>
              <w:pStyle w:val="ListBullet"/>
              <w:numPr>
                <w:ilvl w:val="0"/>
                <w:numId w:val="14"/>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供应商问卷</w:t>
            </w:r>
            <w:proofErr w:type="spellEnd"/>
          </w:p>
          <w:p w:rsidR="005A0F8D" w:rsidRPr="00F04323" w:rsidRDefault="005A0F8D" w:rsidP="004A70BD">
            <w:pPr>
              <w:pStyle w:val="ListBullet"/>
              <w:numPr>
                <w:ilvl w:val="0"/>
                <w:numId w:val="14"/>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供应商审核</w:t>
            </w:r>
            <w:proofErr w:type="spellEnd"/>
            <w:r w:rsidRPr="00F04323">
              <w:rPr>
                <w:rFonts w:ascii="SimSun" w:eastAsia="SimSun" w:hAnsi="SimSun" w:cs="Arial"/>
                <w:lang w:val="zh-CN"/>
              </w:rPr>
              <w:t>。</w:t>
            </w:r>
          </w:p>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工厂应保有一份最新的获批准供应商名单。</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3.6.3</w:t>
            </w:r>
          </w:p>
        </w:tc>
        <w:tc>
          <w:tcPr>
            <w:tcW w:w="7229" w:type="dxa"/>
          </w:tcPr>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应当维持和审查有关供应商评估及必要行动的记录。</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3.6.4 </w:t>
            </w:r>
          </w:p>
        </w:tc>
        <w:tc>
          <w:tcPr>
            <w:tcW w:w="7229" w:type="dxa"/>
          </w:tcPr>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规程应规定如何处理例外情况；例如使用尚未开展审核或监控的产品或服务。评估（按照批次或交货）可能采取以下形式：</w:t>
            </w:r>
          </w:p>
          <w:p w:rsidR="005A0F8D" w:rsidRPr="00F04323" w:rsidRDefault="005A0F8D" w:rsidP="004A70BD">
            <w:pPr>
              <w:pStyle w:val="ListBullet"/>
              <w:numPr>
                <w:ilvl w:val="0"/>
                <w:numId w:val="15"/>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分析证书</w:t>
            </w:r>
            <w:proofErr w:type="spellEnd"/>
          </w:p>
          <w:p w:rsidR="005A0F8D" w:rsidRPr="00F04323" w:rsidRDefault="005A0F8D" w:rsidP="004A70BD">
            <w:pPr>
              <w:pStyle w:val="ListBullet"/>
              <w:numPr>
                <w:ilvl w:val="0"/>
                <w:numId w:val="15"/>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合规声明</w:t>
            </w:r>
            <w:proofErr w:type="spellEnd"/>
            <w:r w:rsidRPr="00F04323">
              <w:rPr>
                <w:rFonts w:ascii="SimSun" w:eastAsia="SimSun" w:hAnsi="SimSun" w:cs="Arial"/>
                <w:lang w:val="zh-CN"/>
              </w:rPr>
              <w:t>。</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C63473" w:rsidTr="005A0F8D">
        <w:trPr>
          <w:trHeight w:val="2268"/>
        </w:trPr>
        <w:tc>
          <w:tcPr>
            <w:tcW w:w="959" w:type="dxa"/>
          </w:tcPr>
          <w:p w:rsidR="005A0F8D" w:rsidRPr="00C63473" w:rsidRDefault="005A0F8D"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5A0F8D" w:rsidRPr="00C63473"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shd w:val="clear" w:color="auto" w:fill="B6DDE8" w:themeFill="accent5" w:themeFillTint="66"/>
          </w:tcPr>
          <w:p w:rsidR="005A0F8D" w:rsidRPr="001D608F" w:rsidRDefault="005A0F8D"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3.7</w:t>
            </w:r>
          </w:p>
        </w:tc>
        <w:tc>
          <w:tcPr>
            <w:tcW w:w="7229" w:type="dxa"/>
            <w:shd w:val="clear" w:color="auto" w:fill="B6DDE8" w:themeFill="accent5" w:themeFillTint="66"/>
          </w:tcPr>
          <w:p w:rsidR="005A0F8D" w:rsidRPr="00F04323" w:rsidRDefault="005A0F8D" w:rsidP="00832639">
            <w:pPr>
              <w:tabs>
                <w:tab w:val="left" w:pos="1590"/>
              </w:tabs>
              <w:spacing w:before="120" w:after="120"/>
              <w:rPr>
                <w:rFonts w:ascii="SimSun" w:eastAsia="SimSun" w:hAnsi="SimSun" w:cs="Arial"/>
                <w:b/>
                <w:lang w:val="en-US"/>
              </w:rPr>
            </w:pPr>
            <w:proofErr w:type="spellStart"/>
            <w:r w:rsidRPr="00F04323">
              <w:rPr>
                <w:rFonts w:ascii="SimSun" w:eastAsia="SimSun" w:hAnsi="SimSun" w:cs="MS Gothic" w:hint="eastAsia"/>
                <w:b/>
                <w:lang w:val="en-US"/>
              </w:rPr>
              <w:t>分包</w:t>
            </w:r>
            <w:r w:rsidRPr="00F04323">
              <w:rPr>
                <w:rFonts w:ascii="SimSun" w:eastAsia="SimSun" w:hAnsi="SimSun" w:cs="MingLiU" w:hint="eastAsia"/>
                <w:b/>
                <w:lang w:val="en-US"/>
              </w:rPr>
              <w:t>过程管理</w:t>
            </w:r>
            <w:proofErr w:type="spellEnd"/>
          </w:p>
        </w:tc>
        <w:tc>
          <w:tcPr>
            <w:tcW w:w="1666" w:type="dxa"/>
            <w:shd w:val="clear" w:color="auto" w:fill="B6DDE8" w:themeFill="accent5" w:themeFillTint="66"/>
          </w:tcPr>
          <w:p w:rsidR="005A0F8D" w:rsidRPr="001D608F" w:rsidRDefault="005A0F8D" w:rsidP="00832639">
            <w:pPr>
              <w:tabs>
                <w:tab w:val="left" w:pos="1590"/>
              </w:tabs>
              <w:spacing w:before="120" w:after="120"/>
              <w:rPr>
                <w:rFonts w:asciiTheme="minorHAnsi" w:hAnsiTheme="minorHAnsi" w:cs="Arial"/>
                <w:b/>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5A0F8D" w:rsidRPr="00F04323" w:rsidRDefault="005A0F8D" w:rsidP="005A0F8D">
            <w:pPr>
              <w:spacing w:before="120" w:after="120"/>
              <w:rPr>
                <w:rFonts w:ascii="SimSun" w:eastAsia="SimSun" w:hAnsi="SimSun"/>
              </w:rPr>
            </w:pPr>
            <w:proofErr w:type="spellStart"/>
            <w:r w:rsidRPr="00F04323">
              <w:rPr>
                <w:rFonts w:ascii="SimSun" w:eastAsia="SimSun" w:hAnsi="SimSun" w:cs="MS Mincho" w:hint="eastAsia"/>
              </w:rPr>
              <w:t>如果包装材料制造中的任何程序步</w:t>
            </w:r>
            <w:r w:rsidRPr="00F04323">
              <w:rPr>
                <w:rFonts w:ascii="SimSun" w:eastAsia="SimSun" w:hAnsi="SimSun" w:cs="PMingLiU" w:hint="eastAsia"/>
              </w:rPr>
              <w:t>骤被分包给第三方或在另一工厂进行，应接受管理确保不损害产品的质量、安全或合法性</w:t>
            </w:r>
            <w:proofErr w:type="spellEnd"/>
            <w:r w:rsidRPr="00F04323">
              <w:rPr>
                <w:rFonts w:ascii="SimSun" w:eastAsia="SimSun" w:hAnsi="SimSun" w:cs="PMingLiU" w:hint="eastAsia"/>
              </w:rPr>
              <w:t>。</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3.7.1</w:t>
            </w:r>
          </w:p>
        </w:tc>
        <w:tc>
          <w:tcPr>
            <w:tcW w:w="7229" w:type="dxa"/>
          </w:tcPr>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使用分包商和分包商的本标准相关状态应通知品牌所有者和/或客户。</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3.7.2</w:t>
            </w:r>
          </w:p>
        </w:tc>
        <w:tc>
          <w:tcPr>
            <w:tcW w:w="7229" w:type="dxa"/>
          </w:tcPr>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如果分包任何程序，包括图稿或印前活动，对产品质量及安全造成的风险应构成危害和风险分析的一部分，公司对相关系统的评估应记录在案。</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3.7.3</w:t>
            </w:r>
          </w:p>
        </w:tc>
        <w:tc>
          <w:tcPr>
            <w:tcW w:w="7229" w:type="dxa"/>
          </w:tcPr>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对于所有外包给分包商的工作，应商定明确的规格。</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3.7.4 </w:t>
            </w:r>
          </w:p>
        </w:tc>
        <w:tc>
          <w:tcPr>
            <w:tcW w:w="7229" w:type="dxa"/>
          </w:tcPr>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如果包装或包装材料制造中的任何程序步骤被分包，产品的最终出货应仍属于工厂的责任。</w:t>
            </w:r>
          </w:p>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应实施控制，对完成的工作进行检查，以在向最终客户发货前确保产品安全和质量符合规格。</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C63473" w:rsidTr="005A0F8D">
        <w:trPr>
          <w:trHeight w:val="2268"/>
        </w:trPr>
        <w:tc>
          <w:tcPr>
            <w:tcW w:w="959" w:type="dxa"/>
          </w:tcPr>
          <w:p w:rsidR="005A0F8D" w:rsidRPr="00C63473" w:rsidRDefault="005A0F8D"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5A0F8D" w:rsidRPr="00C63473"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shd w:val="clear" w:color="auto" w:fill="B6DDE8" w:themeFill="accent5" w:themeFillTint="66"/>
          </w:tcPr>
          <w:p w:rsidR="005A0F8D" w:rsidRPr="001D608F" w:rsidRDefault="005A0F8D"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3.8</w:t>
            </w:r>
          </w:p>
        </w:tc>
        <w:tc>
          <w:tcPr>
            <w:tcW w:w="7229" w:type="dxa"/>
            <w:shd w:val="clear" w:color="auto" w:fill="B6DDE8" w:themeFill="accent5" w:themeFillTint="66"/>
          </w:tcPr>
          <w:p w:rsidR="005A0F8D" w:rsidRPr="00F04323" w:rsidRDefault="005A0F8D" w:rsidP="00832639">
            <w:pPr>
              <w:tabs>
                <w:tab w:val="left" w:pos="1590"/>
              </w:tabs>
              <w:spacing w:before="120" w:after="120"/>
              <w:rPr>
                <w:rFonts w:ascii="SimSun" w:eastAsia="SimSun" w:hAnsi="SimSun" w:cs="Arial"/>
                <w:b/>
                <w:lang w:val="en-US"/>
              </w:rPr>
            </w:pPr>
            <w:proofErr w:type="spellStart"/>
            <w:r w:rsidRPr="00F04323">
              <w:rPr>
                <w:rFonts w:ascii="SimSun" w:eastAsia="SimSun" w:hAnsi="SimSun" w:cs="MS Gothic" w:hint="eastAsia"/>
                <w:b/>
                <w:lang w:val="en-US"/>
              </w:rPr>
              <w:t>服</w:t>
            </w:r>
            <w:r w:rsidRPr="00F04323">
              <w:rPr>
                <w:rFonts w:ascii="SimSun" w:eastAsia="SimSun" w:hAnsi="SimSun" w:cs="MingLiU" w:hint="eastAsia"/>
                <w:b/>
                <w:lang w:val="en-US"/>
              </w:rPr>
              <w:t>务供应商管理</w:t>
            </w:r>
            <w:proofErr w:type="spellEnd"/>
          </w:p>
        </w:tc>
        <w:tc>
          <w:tcPr>
            <w:tcW w:w="1666" w:type="dxa"/>
            <w:shd w:val="clear" w:color="auto" w:fill="B6DDE8" w:themeFill="accent5" w:themeFillTint="66"/>
          </w:tcPr>
          <w:p w:rsidR="005A0F8D" w:rsidRPr="001D608F" w:rsidRDefault="005A0F8D" w:rsidP="00832639">
            <w:pPr>
              <w:tabs>
                <w:tab w:val="left" w:pos="1590"/>
              </w:tabs>
              <w:spacing w:before="120" w:after="120"/>
              <w:rPr>
                <w:rFonts w:asciiTheme="minorHAnsi" w:hAnsiTheme="minorHAnsi" w:cs="Arial"/>
                <w:b/>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5A0F8D" w:rsidRPr="00F04323" w:rsidRDefault="005A0F8D" w:rsidP="005A0F8D">
            <w:pPr>
              <w:tabs>
                <w:tab w:val="left" w:pos="1421"/>
              </w:tabs>
              <w:spacing w:before="120" w:after="120"/>
              <w:rPr>
                <w:rFonts w:ascii="SimSun" w:eastAsia="SimSun" w:hAnsi="SimSun"/>
              </w:rPr>
            </w:pPr>
            <w:proofErr w:type="spellStart"/>
            <w:r w:rsidRPr="00F04323">
              <w:rPr>
                <w:rFonts w:ascii="SimSun" w:eastAsia="SimSun" w:hAnsi="SimSun" w:cs="MS Mincho" w:hint="eastAsia"/>
              </w:rPr>
              <w:t>公司</w:t>
            </w:r>
            <w:r w:rsidRPr="00F04323">
              <w:rPr>
                <w:rFonts w:ascii="SimSun" w:eastAsia="SimSun" w:hAnsi="SimSun" w:cs="PMingLiU" w:hint="eastAsia"/>
              </w:rPr>
              <w:t>应可以证明，在服务被外包的情况下，服务履行恰当，且对产品安全、质量或合法性造成的风险已经过评估，从而确保开展有效控制</w:t>
            </w:r>
            <w:proofErr w:type="spellEnd"/>
            <w:r w:rsidRPr="00F04323">
              <w:rPr>
                <w:rFonts w:ascii="SimSun" w:eastAsia="SimSun" w:hAnsi="SimSun" w:cs="PMingLiU" w:hint="eastAsia"/>
              </w:rPr>
              <w:t>。</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3.8.1</w:t>
            </w:r>
          </w:p>
        </w:tc>
        <w:tc>
          <w:tcPr>
            <w:tcW w:w="7229" w:type="dxa"/>
          </w:tcPr>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应当确立明文规定的规程用于批准和监控服务供应商。此类服务可能包括但不限于：</w:t>
            </w:r>
          </w:p>
          <w:p w:rsidR="005A0F8D" w:rsidRPr="00F04323" w:rsidRDefault="005A0F8D" w:rsidP="004A70BD">
            <w:pPr>
              <w:pStyle w:val="ListBullet"/>
              <w:numPr>
                <w:ilvl w:val="0"/>
                <w:numId w:val="16"/>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害虫控制</w:t>
            </w:r>
            <w:proofErr w:type="spellEnd"/>
          </w:p>
          <w:p w:rsidR="005A0F8D" w:rsidRPr="00F04323" w:rsidRDefault="005A0F8D" w:rsidP="004A70BD">
            <w:pPr>
              <w:pStyle w:val="ListBullet"/>
              <w:numPr>
                <w:ilvl w:val="0"/>
                <w:numId w:val="16"/>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洗衣服务</w:t>
            </w:r>
            <w:proofErr w:type="spellEnd"/>
          </w:p>
          <w:p w:rsidR="005A0F8D" w:rsidRPr="00F04323" w:rsidRDefault="005A0F8D" w:rsidP="004A70BD">
            <w:pPr>
              <w:pStyle w:val="ListBullet"/>
              <w:numPr>
                <w:ilvl w:val="0"/>
                <w:numId w:val="16"/>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发货和运输</w:t>
            </w:r>
            <w:proofErr w:type="spellEnd"/>
          </w:p>
          <w:p w:rsidR="005A0F8D" w:rsidRPr="00F04323" w:rsidRDefault="005A0F8D" w:rsidP="004A70BD">
            <w:pPr>
              <w:pStyle w:val="ListBullet"/>
              <w:numPr>
                <w:ilvl w:val="0"/>
                <w:numId w:val="16"/>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储存和发货</w:t>
            </w:r>
            <w:proofErr w:type="spellEnd"/>
          </w:p>
          <w:p w:rsidR="005A0F8D" w:rsidRPr="00F04323" w:rsidRDefault="005A0F8D" w:rsidP="004A70BD">
            <w:pPr>
              <w:pStyle w:val="ListBullet"/>
              <w:numPr>
                <w:ilvl w:val="0"/>
                <w:numId w:val="16"/>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分类或返工</w:t>
            </w:r>
            <w:proofErr w:type="spellEnd"/>
          </w:p>
          <w:p w:rsidR="005A0F8D" w:rsidRPr="00F04323" w:rsidRDefault="005A0F8D" w:rsidP="004A70BD">
            <w:pPr>
              <w:pStyle w:val="ListBullet"/>
              <w:numPr>
                <w:ilvl w:val="0"/>
                <w:numId w:val="16"/>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实验室服务</w:t>
            </w:r>
            <w:proofErr w:type="spellEnd"/>
          </w:p>
          <w:p w:rsidR="005A0F8D" w:rsidRPr="00F04323" w:rsidRDefault="005A0F8D" w:rsidP="004A70BD">
            <w:pPr>
              <w:pStyle w:val="ListBullet"/>
              <w:numPr>
                <w:ilvl w:val="0"/>
                <w:numId w:val="16"/>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校准服务</w:t>
            </w:r>
            <w:proofErr w:type="spellEnd"/>
          </w:p>
          <w:p w:rsidR="005A0F8D" w:rsidRPr="00F04323" w:rsidRDefault="005A0F8D" w:rsidP="004A70BD">
            <w:pPr>
              <w:pStyle w:val="ListBullet"/>
              <w:numPr>
                <w:ilvl w:val="0"/>
                <w:numId w:val="16"/>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废物管理</w:t>
            </w:r>
            <w:proofErr w:type="spellEnd"/>
          </w:p>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根据风险可以排除水电气等公用事业提供商。</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tcPr>
          <w:p w:rsidR="005A0F8D" w:rsidRPr="001D608F" w:rsidRDefault="005A0F8D"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3.8.2</w:t>
            </w:r>
          </w:p>
        </w:tc>
        <w:tc>
          <w:tcPr>
            <w:tcW w:w="7229" w:type="dxa"/>
          </w:tcPr>
          <w:p w:rsidR="005A0F8D" w:rsidRPr="00F04323" w:rsidRDefault="005A0F8D" w:rsidP="005A0F8D">
            <w:pPr>
              <w:pStyle w:val="para"/>
              <w:spacing w:before="120" w:after="120"/>
              <w:rPr>
                <w:rFonts w:ascii="SimSun" w:eastAsia="SimSun" w:hAnsi="SimSun" w:cs="Arial"/>
                <w:lang w:eastAsia="zh-CN"/>
              </w:rPr>
            </w:pPr>
            <w:r w:rsidRPr="00F04323">
              <w:rPr>
                <w:rFonts w:ascii="SimSun" w:eastAsia="SimSun" w:hAnsi="SimSun" w:cs="Arial"/>
                <w:lang w:val="zh-CN" w:eastAsia="zh-CN"/>
              </w:rPr>
              <w:t>应与服务供应商订立书面协议，明确规定服务期望，确保解决服务相关的潜在风险。</w:t>
            </w:r>
          </w:p>
        </w:tc>
        <w:tc>
          <w:tcPr>
            <w:tcW w:w="1666" w:type="dxa"/>
          </w:tcPr>
          <w:p w:rsidR="005A0F8D" w:rsidRPr="001D608F" w:rsidRDefault="005A0F8D" w:rsidP="00832639">
            <w:pPr>
              <w:tabs>
                <w:tab w:val="left" w:pos="1590"/>
              </w:tabs>
              <w:spacing w:before="120" w:after="120"/>
              <w:rPr>
                <w:rFonts w:asciiTheme="minorHAnsi" w:hAnsiTheme="minorHAnsi" w:cs="Arial"/>
                <w:lang w:val="en-US"/>
              </w:rPr>
            </w:pPr>
          </w:p>
        </w:tc>
      </w:tr>
      <w:tr w:rsidR="005A0F8D" w:rsidRPr="00C63473" w:rsidTr="005A0F8D">
        <w:trPr>
          <w:trHeight w:val="2268"/>
        </w:trPr>
        <w:tc>
          <w:tcPr>
            <w:tcW w:w="959" w:type="dxa"/>
          </w:tcPr>
          <w:p w:rsidR="005A0F8D" w:rsidRPr="00C63473" w:rsidRDefault="005A0F8D"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5A0F8D" w:rsidRPr="00C63473" w:rsidRDefault="005A0F8D" w:rsidP="00832639">
            <w:pPr>
              <w:tabs>
                <w:tab w:val="left" w:pos="1590"/>
              </w:tabs>
              <w:spacing w:before="120" w:after="120"/>
              <w:rPr>
                <w:rFonts w:asciiTheme="minorHAnsi" w:hAnsiTheme="minorHAnsi" w:cs="Arial"/>
                <w:lang w:val="en-US"/>
              </w:rPr>
            </w:pPr>
          </w:p>
        </w:tc>
      </w:tr>
      <w:tr w:rsidR="005A0F8D" w:rsidRPr="001D608F" w:rsidTr="00C63473">
        <w:tc>
          <w:tcPr>
            <w:tcW w:w="959" w:type="dxa"/>
            <w:shd w:val="clear" w:color="auto" w:fill="B6DDE8" w:themeFill="accent5" w:themeFillTint="66"/>
          </w:tcPr>
          <w:p w:rsidR="005A0F8D" w:rsidRPr="001D608F" w:rsidRDefault="005A0F8D"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3.9</w:t>
            </w:r>
          </w:p>
        </w:tc>
        <w:tc>
          <w:tcPr>
            <w:tcW w:w="7229" w:type="dxa"/>
            <w:shd w:val="clear" w:color="auto" w:fill="B6DDE8" w:themeFill="accent5" w:themeFillTint="66"/>
          </w:tcPr>
          <w:p w:rsidR="005A0F8D" w:rsidRPr="00F04323" w:rsidRDefault="00C418C7" w:rsidP="00832639">
            <w:pPr>
              <w:tabs>
                <w:tab w:val="left" w:pos="1590"/>
              </w:tabs>
              <w:spacing w:before="120" w:after="120"/>
              <w:rPr>
                <w:rFonts w:ascii="SimSun" w:eastAsia="SimSun" w:hAnsi="SimSun" w:cs="Arial"/>
                <w:b/>
                <w:lang w:val="en-US"/>
              </w:rPr>
            </w:pPr>
            <w:proofErr w:type="spellStart"/>
            <w:r w:rsidRPr="00F04323">
              <w:rPr>
                <w:rFonts w:ascii="SimSun" w:eastAsia="SimSun" w:hAnsi="SimSun" w:cs="MS Gothic" w:hint="eastAsia"/>
                <w:b/>
                <w:lang w:val="en-US"/>
              </w:rPr>
              <w:t>可追溯性</w:t>
            </w:r>
            <w:proofErr w:type="spellEnd"/>
          </w:p>
        </w:tc>
        <w:tc>
          <w:tcPr>
            <w:tcW w:w="1666" w:type="dxa"/>
            <w:shd w:val="clear" w:color="auto" w:fill="B6DDE8" w:themeFill="accent5" w:themeFillTint="66"/>
          </w:tcPr>
          <w:p w:rsidR="005A0F8D" w:rsidRPr="001D608F" w:rsidRDefault="005A0F8D" w:rsidP="00832639">
            <w:pPr>
              <w:tabs>
                <w:tab w:val="left" w:pos="1590"/>
              </w:tabs>
              <w:spacing w:before="120" w:after="120"/>
              <w:rPr>
                <w:rFonts w:asciiTheme="minorHAnsi" w:hAnsiTheme="minorHAnsi" w:cs="Arial"/>
                <w:b/>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C418C7" w:rsidRPr="00F04323" w:rsidRDefault="00C418C7" w:rsidP="001A25C9">
            <w:pPr>
              <w:spacing w:before="120" w:after="120"/>
              <w:rPr>
                <w:rFonts w:ascii="SimSun" w:eastAsia="SimSun" w:hAnsi="SimSun"/>
              </w:rPr>
            </w:pPr>
            <w:proofErr w:type="spellStart"/>
            <w:r w:rsidRPr="00F04323">
              <w:rPr>
                <w:rFonts w:ascii="SimSun" w:eastAsia="SimSun" w:hAnsi="SimSun" w:hint="eastAsia"/>
              </w:rPr>
              <w:t>工厂应可以在从加工到成品（包装材料）配送至客户的各个阶段追溯和追踪的所有原材料，而且反之亦然</w:t>
            </w:r>
            <w:proofErr w:type="spellEnd"/>
            <w:r w:rsidRPr="00F04323">
              <w:rPr>
                <w:rFonts w:ascii="SimSun" w:eastAsia="SimSun" w:hAnsi="SimSun" w:hint="eastAsia"/>
              </w:rPr>
              <w:t>。</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3.9.1</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工厂应设立系统，可以在从加工到成品配送的各个阶段追溯和追踪来自供应商的所有原材料，而且反之亦然。如果采用连续</w:t>
            </w:r>
            <w:r w:rsidRPr="00F04323">
              <w:rPr>
                <w:rFonts w:ascii="SimSun" w:eastAsia="SimSun" w:hAnsi="SimSun" w:cs="Arial" w:hint="eastAsia"/>
                <w:lang w:val="zh-CN" w:eastAsia="zh-CN"/>
              </w:rPr>
              <w:t>生产</w:t>
            </w:r>
            <w:r w:rsidRPr="00F04323">
              <w:rPr>
                <w:rFonts w:ascii="SimSun" w:eastAsia="SimSun" w:hAnsi="SimSun" w:cs="Arial"/>
                <w:lang w:val="zh-CN" w:eastAsia="zh-CN"/>
              </w:rPr>
              <w:t>或原材料使用散装筒仓储存，可追溯性应达到切实可行的最大精确度。</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3.9.2</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应充分辨识原材料、中间产品、成品、不符合品及隔离产品，以确保可追溯性。</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lastRenderedPageBreak/>
              <w:t>3.9.3</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出于可追溯性目的，应设立适当的系统确保客户可以识别某项产品或某项产品的生产批次编号。</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3.9.4</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系统应经过测试，确保可以确定从原材料到成品的可追溯性，而且反之亦然。记录应可及时取用。</w:t>
            </w:r>
          </w:p>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测试应按照预定频率进行，每年至少一次，并留存结果以供检查。</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3.9.5</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如果进行返工或任何返工作业，应维持可追溯性。</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C63473" w:rsidTr="005A0F8D">
        <w:trPr>
          <w:trHeight w:val="2268"/>
        </w:trPr>
        <w:tc>
          <w:tcPr>
            <w:tcW w:w="959" w:type="dxa"/>
          </w:tcPr>
          <w:p w:rsidR="00C418C7" w:rsidRPr="00C63473" w:rsidRDefault="00C418C7"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418C7" w:rsidRPr="00C63473"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3.10</w:t>
            </w:r>
          </w:p>
        </w:tc>
        <w:tc>
          <w:tcPr>
            <w:tcW w:w="7229" w:type="dxa"/>
            <w:shd w:val="clear" w:color="auto" w:fill="B6DDE8" w:themeFill="accent5" w:themeFillTint="66"/>
          </w:tcPr>
          <w:p w:rsidR="00C418C7" w:rsidRPr="00F04323" w:rsidRDefault="00C418C7" w:rsidP="00832639">
            <w:pPr>
              <w:tabs>
                <w:tab w:val="left" w:pos="1590"/>
              </w:tabs>
              <w:spacing w:before="120" w:after="120"/>
              <w:rPr>
                <w:rFonts w:ascii="SimSun" w:eastAsia="SimSun" w:hAnsi="SimSun" w:cs="Arial"/>
                <w:b/>
                <w:lang w:val="en-US"/>
              </w:rPr>
            </w:pPr>
            <w:proofErr w:type="spellStart"/>
            <w:r w:rsidRPr="00F04323">
              <w:rPr>
                <w:rFonts w:ascii="SimSun" w:eastAsia="SimSun" w:hAnsi="SimSun" w:cs="MS Gothic" w:hint="eastAsia"/>
                <w:b/>
                <w:lang w:val="en-US"/>
              </w:rPr>
              <w:t>客</w:t>
            </w:r>
            <w:r w:rsidRPr="00F04323">
              <w:rPr>
                <w:rFonts w:ascii="SimSun" w:eastAsia="SimSun" w:hAnsi="SimSun" w:cs="MingLiU" w:hint="eastAsia"/>
                <w:b/>
                <w:lang w:val="en-US"/>
              </w:rPr>
              <w:t>户关注和合同评审</w:t>
            </w:r>
            <w:proofErr w:type="spellEnd"/>
          </w:p>
        </w:tc>
        <w:tc>
          <w:tcPr>
            <w:tcW w:w="1666"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C418C7" w:rsidRPr="00F04323" w:rsidRDefault="00C418C7" w:rsidP="001A25C9">
            <w:pPr>
              <w:spacing w:before="120" w:after="120"/>
              <w:rPr>
                <w:rFonts w:ascii="SimSun" w:eastAsia="SimSun" w:hAnsi="SimSun"/>
              </w:rPr>
            </w:pPr>
            <w:proofErr w:type="spellStart"/>
            <w:r w:rsidRPr="00F04323">
              <w:rPr>
                <w:rFonts w:ascii="SimSun" w:eastAsia="SimSun" w:hAnsi="SimSun" w:hint="eastAsia"/>
              </w:rPr>
              <w:t>公司高级管理层应确保设立程序确定客户有关质量、安全及合法性的需求和期望，并确保满足这些需求和期望</w:t>
            </w:r>
            <w:proofErr w:type="spellEnd"/>
            <w:r w:rsidRPr="00F04323">
              <w:rPr>
                <w:rFonts w:ascii="SimSun" w:eastAsia="SimSun" w:hAnsi="SimSun" w:hint="eastAsia"/>
              </w:rPr>
              <w:t>。</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3.10.1</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公司应明确确定负责与客户沟通的职位名称，并应设立有效的沟通系统。</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3.10.2</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客户需求和期望应记录在案，并按照适当的频率进行审查。现有协议或合同的任何变更应商定一致、记录在案，并向适当部门传达。</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3.10.3</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如果客户已经设立特定的绩效标准或监控指标，此类要求应向相关人员传达，严格遵守并按照适当时间间隔审查。</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C63473" w:rsidTr="005A0F8D">
        <w:trPr>
          <w:trHeight w:val="2268"/>
        </w:trPr>
        <w:tc>
          <w:tcPr>
            <w:tcW w:w="959" w:type="dxa"/>
          </w:tcPr>
          <w:p w:rsidR="00C418C7" w:rsidRPr="00C63473" w:rsidRDefault="00C418C7"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418C7" w:rsidRPr="00C63473"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3.11</w:t>
            </w:r>
          </w:p>
        </w:tc>
        <w:tc>
          <w:tcPr>
            <w:tcW w:w="7229" w:type="dxa"/>
            <w:shd w:val="clear" w:color="auto" w:fill="B6DDE8" w:themeFill="accent5" w:themeFillTint="66"/>
          </w:tcPr>
          <w:p w:rsidR="00C418C7" w:rsidRPr="00F04323" w:rsidRDefault="00C418C7" w:rsidP="00832639">
            <w:pPr>
              <w:tabs>
                <w:tab w:val="left" w:pos="1590"/>
              </w:tabs>
              <w:spacing w:before="120" w:after="120"/>
              <w:rPr>
                <w:rFonts w:ascii="SimSun" w:eastAsia="SimSun" w:hAnsi="SimSun" w:cs="Arial"/>
                <w:b/>
                <w:lang w:val="en-US"/>
              </w:rPr>
            </w:pPr>
            <w:proofErr w:type="spellStart"/>
            <w:r w:rsidRPr="00F04323">
              <w:rPr>
                <w:rFonts w:ascii="SimSun" w:eastAsia="SimSun" w:hAnsi="SimSun" w:cs="MS Gothic" w:hint="eastAsia"/>
                <w:b/>
                <w:lang w:val="en-US"/>
              </w:rPr>
              <w:t>投</w:t>
            </w:r>
            <w:r w:rsidRPr="00F04323">
              <w:rPr>
                <w:rFonts w:ascii="SimSun" w:eastAsia="SimSun" w:hAnsi="SimSun" w:cs="MingLiU" w:hint="eastAsia"/>
                <w:b/>
                <w:lang w:val="en-US"/>
              </w:rPr>
              <w:t>诉处理</w:t>
            </w:r>
            <w:proofErr w:type="spellEnd"/>
          </w:p>
        </w:tc>
        <w:tc>
          <w:tcPr>
            <w:tcW w:w="1666"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C418C7" w:rsidRPr="00F04323" w:rsidRDefault="00C418C7" w:rsidP="001A25C9">
            <w:pPr>
              <w:tabs>
                <w:tab w:val="left" w:pos="2980"/>
              </w:tabs>
              <w:spacing w:before="120" w:after="120"/>
              <w:rPr>
                <w:rFonts w:ascii="SimSun" w:eastAsia="SimSun" w:hAnsi="SimSun"/>
              </w:rPr>
            </w:pPr>
            <w:proofErr w:type="spellStart"/>
            <w:r w:rsidRPr="00F04323">
              <w:rPr>
                <w:rFonts w:ascii="SimSun" w:eastAsia="SimSun" w:hAnsi="SimSun" w:hint="eastAsia"/>
              </w:rPr>
              <w:t>与产品卫生、安全或质量相关的客户投诉应有效受理，相关信息应用于减少投诉</w:t>
            </w:r>
            <w:proofErr w:type="spellEnd"/>
            <w:r w:rsidRPr="00F04323">
              <w:rPr>
                <w:rFonts w:ascii="SimSun" w:eastAsia="SimSun" w:hAnsi="SimSun" w:hint="eastAsia"/>
              </w:rPr>
              <w:t>。</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3.11.1</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所有投诉应记录在案并接受调查（包括根本致因分析），调查结果应记录存档。</w:t>
            </w:r>
          </w:p>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根据所辨识的问题的严重程度及频率，经过适当培训的员工应立即有效地采取适当行动。</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3.11.2</w:t>
            </w:r>
          </w:p>
        </w:tc>
        <w:tc>
          <w:tcPr>
            <w:tcW w:w="7229" w:type="dxa"/>
          </w:tcPr>
          <w:p w:rsidR="00C418C7" w:rsidRPr="00F04323" w:rsidRDefault="00C418C7" w:rsidP="001A25C9">
            <w:pPr>
              <w:pStyle w:val="para"/>
              <w:spacing w:before="120" w:after="120"/>
              <w:rPr>
                <w:rFonts w:ascii="SimSun" w:eastAsia="SimSun" w:hAnsi="SimSun" w:cs="Arial"/>
              </w:rPr>
            </w:pPr>
            <w:r w:rsidRPr="00F04323">
              <w:rPr>
                <w:rFonts w:ascii="SimSun" w:eastAsia="SimSun" w:hAnsi="SimSun" w:cs="Arial"/>
                <w:lang w:val="zh-CN" w:eastAsia="zh-CN"/>
              </w:rPr>
              <w:t>应当对投诉数据进行分析，以识别显著趋势。如果某一投诉类型增加或重复出现，应运用根本致因分析，对产品安全、合法性及质量施行持续改进，并避免问题再次发生。</w:t>
            </w:r>
            <w:proofErr w:type="spellStart"/>
            <w:r w:rsidRPr="00F04323">
              <w:rPr>
                <w:rFonts w:ascii="SimSun" w:eastAsia="SimSun" w:hAnsi="SimSun" w:cs="Arial"/>
                <w:lang w:val="zh-CN"/>
              </w:rPr>
              <w:t>该分析应向相关员工提供</w:t>
            </w:r>
            <w:proofErr w:type="spellEnd"/>
            <w:r w:rsidRPr="00F04323">
              <w:rPr>
                <w:rFonts w:ascii="SimSun" w:eastAsia="SimSun" w:hAnsi="SimSun" w:cs="Arial"/>
                <w:lang w:val="zh-CN"/>
              </w:rPr>
              <w:t>。</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C63473" w:rsidTr="005A0F8D">
        <w:trPr>
          <w:trHeight w:val="2268"/>
        </w:trPr>
        <w:tc>
          <w:tcPr>
            <w:tcW w:w="959" w:type="dxa"/>
          </w:tcPr>
          <w:p w:rsidR="00C418C7" w:rsidRPr="00C63473" w:rsidRDefault="00C418C7"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C418C7" w:rsidRPr="00C63473"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3.12</w:t>
            </w:r>
          </w:p>
        </w:tc>
        <w:tc>
          <w:tcPr>
            <w:tcW w:w="7229" w:type="dxa"/>
            <w:shd w:val="clear" w:color="auto" w:fill="B6DDE8" w:themeFill="accent5" w:themeFillTint="66"/>
          </w:tcPr>
          <w:p w:rsidR="00C418C7" w:rsidRPr="00F04323" w:rsidRDefault="00C418C7" w:rsidP="00832639">
            <w:pPr>
              <w:tabs>
                <w:tab w:val="left" w:pos="1590"/>
              </w:tabs>
              <w:spacing w:before="120" w:after="120"/>
              <w:rPr>
                <w:rFonts w:ascii="SimSun" w:eastAsia="SimSun" w:hAnsi="SimSun" w:cs="Arial"/>
                <w:b/>
                <w:lang w:val="en-US"/>
              </w:rPr>
            </w:pPr>
            <w:proofErr w:type="spellStart"/>
            <w:r w:rsidRPr="00F04323">
              <w:rPr>
                <w:rFonts w:ascii="SimSun" w:eastAsia="SimSun" w:hAnsi="SimSun" w:cs="MingLiU" w:hint="eastAsia"/>
                <w:b/>
                <w:lang w:val="en-US"/>
              </w:rPr>
              <w:t>产品撤回、意外事件及产品召回管理</w:t>
            </w:r>
            <w:proofErr w:type="spellEnd"/>
          </w:p>
        </w:tc>
        <w:tc>
          <w:tcPr>
            <w:tcW w:w="1666"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C418C7" w:rsidRPr="00F04323" w:rsidRDefault="00C418C7" w:rsidP="001A25C9">
            <w:pPr>
              <w:spacing w:before="120" w:after="120"/>
              <w:rPr>
                <w:rFonts w:ascii="SimSun" w:eastAsia="SimSun" w:hAnsi="SimSun"/>
              </w:rPr>
            </w:pPr>
            <w:r w:rsidRPr="00F04323">
              <w:rPr>
                <w:rFonts w:ascii="SimSun" w:eastAsia="SimSun" w:hAnsi="SimSun" w:hint="eastAsia"/>
              </w:rPr>
              <w:t>工厂应确立计划和系统有效管理任何产品撤回或客户退货、意外事件及产品召回，以确保控制产品卫生、质量、安全或合法性以及最终消费者面临的所有潜在风险。</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3.12.1</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产品撤回规程应明文记录，且应至少包括：</w:t>
            </w:r>
          </w:p>
          <w:p w:rsidR="00C418C7" w:rsidRPr="00F04323" w:rsidRDefault="00C418C7" w:rsidP="004A70BD">
            <w:pPr>
              <w:pStyle w:val="ListBullet"/>
              <w:numPr>
                <w:ilvl w:val="0"/>
                <w:numId w:val="17"/>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确定参与评估可能的产品撤回或退回的关键员工，明确规定其职责</w:t>
            </w:r>
          </w:p>
          <w:p w:rsidR="00C418C7" w:rsidRPr="00F04323" w:rsidRDefault="00C418C7" w:rsidP="004A70BD">
            <w:pPr>
              <w:pStyle w:val="ListBullet"/>
              <w:numPr>
                <w:ilvl w:val="0"/>
                <w:numId w:val="17"/>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包括客户通知方法在内的通讯计划</w:t>
            </w:r>
          </w:p>
          <w:p w:rsidR="00C418C7" w:rsidRPr="00F04323" w:rsidRDefault="00C418C7" w:rsidP="004A70BD">
            <w:pPr>
              <w:pStyle w:val="ListBullet"/>
              <w:numPr>
                <w:ilvl w:val="0"/>
                <w:numId w:val="17"/>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根本致因分析和按要求施行适当改进的纠正行动。</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3.12.2</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撤回规程应可以随时操作，并应考虑通知供应链、退回库存、回收物流、回收产品储存及处置。</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3.12.3</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指定经理应负责确保运用根本致因分析决定和实必要的预防性行动及改进。</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3.12.4</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公司应为相关员工提供有关构成意外的事件类型的书面指引和培训。应确立明文规定的意外事件报告规程。</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3.12.5</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公司应决定和记录有效管理意外事件所需的活动，以避免放出卫生、安全或质量可能遭受影响的产品。</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3.12.6</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对于由品牌所有者或指定者发起的产品召回，应明文规定管理规程，规程应至少包括：</w:t>
            </w:r>
          </w:p>
          <w:p w:rsidR="00C418C7" w:rsidRPr="00F04323" w:rsidRDefault="00C418C7" w:rsidP="004A70BD">
            <w:pPr>
              <w:pStyle w:val="ListBullet"/>
              <w:numPr>
                <w:ilvl w:val="0"/>
                <w:numId w:val="18"/>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确定参与评估可能的召回的关键员工及其明确职责</w:t>
            </w:r>
          </w:p>
          <w:p w:rsidR="00C418C7" w:rsidRPr="00F04323" w:rsidRDefault="00C418C7" w:rsidP="004A70BD">
            <w:pPr>
              <w:pStyle w:val="ListBullet"/>
              <w:numPr>
                <w:ilvl w:val="0"/>
                <w:numId w:val="18"/>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包括及时通知客户和（如有必要）监管机构的方法在内的通讯计划</w:t>
            </w:r>
          </w:p>
          <w:p w:rsidR="00C418C7" w:rsidRPr="00F04323" w:rsidRDefault="00C418C7" w:rsidP="004A70BD">
            <w:pPr>
              <w:pStyle w:val="ListBullet"/>
              <w:numPr>
                <w:ilvl w:val="0"/>
                <w:numId w:val="18"/>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纠正行动和商业恢复</w:t>
            </w:r>
            <w:proofErr w:type="spellEnd"/>
          </w:p>
          <w:p w:rsidR="00C418C7" w:rsidRPr="00F04323" w:rsidRDefault="00C418C7" w:rsidP="004A70BD">
            <w:pPr>
              <w:pStyle w:val="ListBullet"/>
              <w:numPr>
                <w:ilvl w:val="0"/>
                <w:numId w:val="18"/>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对任何召回进行审查，以开展根本致因分析并按要求施行适当改进。</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3.12.7</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如果产品召回中涉及某家工厂的产品，该工厂应按要求协助提供信息（如可追溯性）。</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3.12.8</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产品撤回规程应接受测试，至少每年一次，以确保其有效操作。测试结果应妥善保管，且应包括关键活动时间。</w:t>
            </w:r>
          </w:p>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SimSun" w:hint="eastAsia"/>
                <w:lang w:eastAsia="zh-CN"/>
              </w:rPr>
              <w:t>应使用测试和任何实际召回的结果审查程序和实施必要的改进。</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C63473" w:rsidTr="005A0F8D">
        <w:trPr>
          <w:trHeight w:val="2268"/>
        </w:trPr>
        <w:tc>
          <w:tcPr>
            <w:tcW w:w="959" w:type="dxa"/>
          </w:tcPr>
          <w:p w:rsidR="00C418C7" w:rsidRPr="00C63473" w:rsidRDefault="00C418C7"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C418C7" w:rsidRPr="00C63473"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shd w:val="clear" w:color="auto" w:fill="0098DB"/>
          </w:tcPr>
          <w:p w:rsidR="00C418C7" w:rsidRPr="001D608F" w:rsidRDefault="00C418C7" w:rsidP="00832639">
            <w:pPr>
              <w:tabs>
                <w:tab w:val="left" w:pos="1590"/>
              </w:tabs>
              <w:spacing w:before="120" w:after="120"/>
              <w:rPr>
                <w:rFonts w:asciiTheme="minorHAnsi" w:hAnsiTheme="minorHAnsi" w:cs="Arial"/>
                <w:b/>
                <w:color w:val="FFFFFF" w:themeColor="background1"/>
                <w:sz w:val="24"/>
                <w:lang w:val="en-US"/>
              </w:rPr>
            </w:pPr>
            <w:r w:rsidRPr="001D608F">
              <w:rPr>
                <w:rFonts w:asciiTheme="minorHAnsi" w:hAnsiTheme="minorHAnsi" w:cs="Arial"/>
                <w:b/>
                <w:color w:val="FFFFFF" w:themeColor="background1"/>
                <w:sz w:val="24"/>
                <w:lang w:val="en-US"/>
              </w:rPr>
              <w:t>4</w:t>
            </w:r>
          </w:p>
        </w:tc>
        <w:tc>
          <w:tcPr>
            <w:tcW w:w="7229" w:type="dxa"/>
            <w:shd w:val="clear" w:color="auto" w:fill="0098DB"/>
          </w:tcPr>
          <w:p w:rsidR="00C418C7" w:rsidRPr="00F04323" w:rsidRDefault="00C418C7" w:rsidP="00832639">
            <w:pPr>
              <w:tabs>
                <w:tab w:val="left" w:pos="1590"/>
              </w:tabs>
              <w:spacing w:before="120" w:after="120"/>
              <w:rPr>
                <w:rFonts w:ascii="SimSun" w:eastAsia="SimSun" w:hAnsi="SimSun" w:cs="Arial"/>
                <w:b/>
                <w:color w:val="FFFFFF" w:themeColor="background1"/>
                <w:sz w:val="24"/>
                <w:lang w:val="en-US"/>
              </w:rPr>
            </w:pPr>
            <w:proofErr w:type="spellStart"/>
            <w:r w:rsidRPr="00F04323">
              <w:rPr>
                <w:rFonts w:ascii="SimSun" w:eastAsia="SimSun" w:hAnsi="SimSun" w:cs="MingLiU" w:hint="eastAsia"/>
                <w:b/>
                <w:color w:val="FFFFFF" w:themeColor="background1"/>
                <w:sz w:val="24"/>
                <w:lang w:val="en-US"/>
              </w:rPr>
              <w:t>现场标准</w:t>
            </w:r>
            <w:proofErr w:type="spellEnd"/>
          </w:p>
        </w:tc>
        <w:tc>
          <w:tcPr>
            <w:tcW w:w="1666" w:type="dxa"/>
            <w:shd w:val="clear" w:color="auto" w:fill="0098DB"/>
          </w:tcPr>
          <w:p w:rsidR="00C418C7" w:rsidRPr="001D608F" w:rsidRDefault="00C418C7" w:rsidP="00832639">
            <w:pPr>
              <w:tabs>
                <w:tab w:val="left" w:pos="1590"/>
              </w:tabs>
              <w:spacing w:before="120" w:after="120"/>
              <w:rPr>
                <w:rFonts w:asciiTheme="minorHAnsi" w:hAnsiTheme="minorHAnsi" w:cs="Arial"/>
                <w:b/>
                <w:color w:val="FFFFFF" w:themeColor="background1"/>
                <w:sz w:val="24"/>
                <w:lang w:val="en-US"/>
              </w:rPr>
            </w:pPr>
          </w:p>
        </w:tc>
      </w:tr>
      <w:tr w:rsidR="00C418C7" w:rsidRPr="001D608F" w:rsidTr="00C63473">
        <w:tc>
          <w:tcPr>
            <w:tcW w:w="959"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4.1</w:t>
            </w:r>
          </w:p>
        </w:tc>
        <w:tc>
          <w:tcPr>
            <w:tcW w:w="7229" w:type="dxa"/>
            <w:shd w:val="clear" w:color="auto" w:fill="B6DDE8" w:themeFill="accent5" w:themeFillTint="66"/>
          </w:tcPr>
          <w:p w:rsidR="00C418C7" w:rsidRPr="00F04323" w:rsidRDefault="00C418C7" w:rsidP="00832639">
            <w:pPr>
              <w:tabs>
                <w:tab w:val="left" w:pos="1590"/>
              </w:tabs>
              <w:spacing w:before="120" w:after="120"/>
              <w:rPr>
                <w:rFonts w:ascii="SimSun" w:eastAsia="SimSun" w:hAnsi="SimSun" w:cs="Arial"/>
                <w:b/>
                <w:lang w:val="en-US"/>
              </w:rPr>
            </w:pPr>
            <w:proofErr w:type="spellStart"/>
            <w:r w:rsidRPr="00F04323">
              <w:rPr>
                <w:rFonts w:ascii="SimSun" w:eastAsia="SimSun" w:hAnsi="SimSun" w:cs="MS Gothic" w:hint="eastAsia"/>
                <w:b/>
                <w:lang w:val="en-US"/>
              </w:rPr>
              <w:t>外部</w:t>
            </w:r>
            <w:r w:rsidRPr="00F04323">
              <w:rPr>
                <w:rFonts w:ascii="SimSun" w:eastAsia="SimSun" w:hAnsi="SimSun" w:cs="MingLiU" w:hint="eastAsia"/>
                <w:b/>
                <w:lang w:val="en-US"/>
              </w:rPr>
              <w:t>标准</w:t>
            </w:r>
            <w:proofErr w:type="spellEnd"/>
          </w:p>
        </w:tc>
        <w:tc>
          <w:tcPr>
            <w:tcW w:w="1666"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C418C7" w:rsidRPr="00F04323" w:rsidRDefault="00C418C7" w:rsidP="001A25C9">
            <w:pPr>
              <w:spacing w:before="120" w:after="120"/>
              <w:rPr>
                <w:rFonts w:ascii="SimSun" w:eastAsia="SimSun" w:hAnsi="SimSun"/>
              </w:rPr>
            </w:pPr>
            <w:proofErr w:type="spellStart"/>
            <w:r w:rsidRPr="00F04323">
              <w:rPr>
                <w:rFonts w:ascii="SimSun" w:eastAsia="SimSun" w:hAnsi="SimSun" w:hint="eastAsia"/>
              </w:rPr>
              <w:t>工厂的规模和建造应合宜，位于合适地点，并按照适当标准维护，以降低污染风险，协助生产安全合法的产品</w:t>
            </w:r>
            <w:proofErr w:type="spellEnd"/>
            <w:r w:rsidRPr="00F04323">
              <w:rPr>
                <w:rFonts w:ascii="SimSun" w:eastAsia="SimSun" w:hAnsi="SimSun" w:hint="eastAsia"/>
              </w:rPr>
              <w:t>。</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4.1.1</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应考虑可能对成品或原材料的安全或质量造成负面影响的当地活动和工厂环境，并应采取举措防范污染。如施行举措保护工厂，则应定期审查，以保证此类举措持续有效（如洪水控制）。</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4.1.2</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外围区域应保持有序。建筑周围任何种植草皮或植物的区域应定期养护，保持状态良好。由工厂控制的外部交通道路路面应适当铺设，避免产品污染。</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4.1.3</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应良好维护建筑结构，最大程度降低害虫进入、进水及其他污染的可能。外部筒仓、管道或其他产品和/或原材料进入点应适当密封和加固。如有可能，应沿着生产和/或储存建筑的外墙开辟清洁通畅的区域。</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4.1.4</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当外部自然排水不足时，应安装额外排水系统。应适当保护排水系统，避免害虫进入。</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4.1.5</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如果原材料必须外部储存，应提供保护，尽量减小污染风险。</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C63473" w:rsidTr="005A0F8D">
        <w:trPr>
          <w:trHeight w:val="2268"/>
        </w:trPr>
        <w:tc>
          <w:tcPr>
            <w:tcW w:w="959" w:type="dxa"/>
          </w:tcPr>
          <w:p w:rsidR="00C418C7" w:rsidRPr="00C63473" w:rsidRDefault="00C418C7"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418C7" w:rsidRPr="00C63473"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4.2</w:t>
            </w:r>
          </w:p>
        </w:tc>
        <w:tc>
          <w:tcPr>
            <w:tcW w:w="7229" w:type="dxa"/>
            <w:shd w:val="clear" w:color="auto" w:fill="B6DDE8" w:themeFill="accent5" w:themeFillTint="66"/>
          </w:tcPr>
          <w:p w:rsidR="00C418C7" w:rsidRPr="00F04323" w:rsidRDefault="00C418C7" w:rsidP="00C418C7">
            <w:pPr>
              <w:tabs>
                <w:tab w:val="left" w:pos="1590"/>
              </w:tabs>
              <w:spacing w:before="120" w:after="120"/>
              <w:rPr>
                <w:rFonts w:ascii="SimSun" w:eastAsia="SimSun" w:hAnsi="SimSun" w:cs="Arial"/>
                <w:b/>
                <w:lang w:val="en-US"/>
              </w:rPr>
            </w:pPr>
            <w:proofErr w:type="spellStart"/>
            <w:r w:rsidRPr="00F04323">
              <w:rPr>
                <w:rFonts w:ascii="SimSun" w:eastAsia="SimSun" w:hAnsi="SimSun" w:cs="MS Gothic" w:hint="eastAsia"/>
                <w:b/>
                <w:lang w:val="en-US"/>
              </w:rPr>
              <w:t>建筑</w:t>
            </w:r>
            <w:r w:rsidRPr="00F04323">
              <w:rPr>
                <w:rFonts w:ascii="SimSun" w:eastAsia="SimSun" w:hAnsi="SimSun" w:cs="MingLiU" w:hint="eastAsia"/>
                <w:b/>
                <w:lang w:val="en-US"/>
              </w:rPr>
              <w:t>结构和内部环境</w:t>
            </w:r>
            <w:proofErr w:type="spellEnd"/>
            <w:r w:rsidRPr="00F04323">
              <w:rPr>
                <w:rFonts w:ascii="SimSun" w:eastAsia="SimSun" w:hAnsi="SimSun" w:cs="MingLiU" w:hint="eastAsia"/>
                <w:b/>
                <w:lang w:val="en-US"/>
              </w:rPr>
              <w:t>：</w:t>
            </w:r>
          </w:p>
          <w:p w:rsidR="00C418C7" w:rsidRPr="00F04323" w:rsidRDefault="00C418C7" w:rsidP="00C418C7">
            <w:pPr>
              <w:tabs>
                <w:tab w:val="left" w:pos="1590"/>
              </w:tabs>
              <w:spacing w:before="120" w:after="120"/>
              <w:rPr>
                <w:rFonts w:ascii="SimSun" w:eastAsia="SimSun" w:hAnsi="SimSun" w:cs="Arial"/>
                <w:lang w:val="en-US"/>
              </w:rPr>
            </w:pPr>
            <w:proofErr w:type="spellStart"/>
            <w:r w:rsidRPr="00F04323">
              <w:rPr>
                <w:rFonts w:ascii="SimSun" w:eastAsia="SimSun" w:hAnsi="SimSun" w:cs="MS Gothic" w:hint="eastAsia"/>
                <w:lang w:val="en-US"/>
              </w:rPr>
              <w:t>原料</w:t>
            </w:r>
            <w:r w:rsidRPr="00F04323">
              <w:rPr>
                <w:rFonts w:ascii="SimSun" w:eastAsia="SimSun" w:hAnsi="SimSun" w:cs="MingLiU" w:hint="eastAsia"/>
                <w:lang w:val="en-US"/>
              </w:rPr>
              <w:t>处理、制作、加工、包装和储存区</w:t>
            </w:r>
            <w:proofErr w:type="spellEnd"/>
            <w:r w:rsidRPr="00F04323">
              <w:rPr>
                <w:rFonts w:ascii="SimSun" w:eastAsia="SimSun" w:hAnsi="SimSun" w:cs="MS Gothic" w:hint="eastAsia"/>
                <w:lang w:val="en-US"/>
              </w:rPr>
              <w:t>。</w:t>
            </w:r>
          </w:p>
        </w:tc>
        <w:tc>
          <w:tcPr>
            <w:tcW w:w="1666"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C418C7" w:rsidRPr="00F04323" w:rsidRDefault="00C418C7" w:rsidP="001A25C9">
            <w:pPr>
              <w:spacing w:before="120" w:after="120"/>
              <w:rPr>
                <w:rFonts w:ascii="SimSun" w:eastAsia="SimSun" w:hAnsi="SimSun"/>
              </w:rPr>
            </w:pPr>
            <w:proofErr w:type="spellStart"/>
            <w:r w:rsidRPr="00F04323">
              <w:rPr>
                <w:rFonts w:ascii="SimSun" w:eastAsia="SimSun" w:hAnsi="SimSun" w:hint="eastAsia"/>
              </w:rPr>
              <w:t>内部场所、建筑和设施应适合既定用途，其设计、施工、维护和监督应有效控制产品污染的危险</w:t>
            </w:r>
            <w:proofErr w:type="spellEnd"/>
            <w:r w:rsidRPr="00F04323">
              <w:rPr>
                <w:rFonts w:ascii="SimSun" w:eastAsia="SimSun" w:hAnsi="SimSun" w:hint="eastAsia"/>
              </w:rPr>
              <w:t>。</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4.2.1</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墙壁、地面、天花板和管道应保持良好状态，便于清洁。</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4.2.2</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如果有吊顶，其施工、完工涂装及维护应避免产品污染的危险，除非吊顶空间完全封闭，应易于清洁和检查害虫。</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lastRenderedPageBreak/>
              <w:t>4.2.3</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所有内部排水口应适当保护防止害虫进入，并采用尽量减少异味的设计。</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4.2.4</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如果对产品构成风险，应根据污染的可能及风险，保护窗户和屋顶玻璃窗免于破碎。</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4.2.5</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如果对产品构成风险，应根据非生产玻璃污染的可能及风险，充分保护所有灯泡及灯管，包括飞虫控制设备上的灯泡及灯管。</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4.2.6</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应提供充足适当的照明，以保证安全的工作环境、正确的程序操作，以及对产品和清洁进行有效检查。</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4.2.7</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应提供充足适当的通风。</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C63473" w:rsidTr="005A0F8D">
        <w:trPr>
          <w:trHeight w:val="2268"/>
        </w:trPr>
        <w:tc>
          <w:tcPr>
            <w:tcW w:w="959" w:type="dxa"/>
          </w:tcPr>
          <w:p w:rsidR="00C418C7" w:rsidRPr="00C63473" w:rsidRDefault="00C418C7"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418C7" w:rsidRPr="00C63473"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4.3</w:t>
            </w:r>
          </w:p>
        </w:tc>
        <w:tc>
          <w:tcPr>
            <w:tcW w:w="7229" w:type="dxa"/>
            <w:shd w:val="clear" w:color="auto" w:fill="B6DDE8" w:themeFill="accent5" w:themeFillTint="66"/>
          </w:tcPr>
          <w:p w:rsidR="00C418C7" w:rsidRPr="00F04323" w:rsidRDefault="00C418C7" w:rsidP="00832639">
            <w:pPr>
              <w:tabs>
                <w:tab w:val="left" w:pos="1590"/>
              </w:tabs>
              <w:spacing w:before="120" w:after="120"/>
              <w:rPr>
                <w:rFonts w:ascii="SimSun" w:eastAsia="SimSun" w:hAnsi="SimSun" w:cs="Arial"/>
                <w:b/>
                <w:lang w:val="en-US"/>
              </w:rPr>
            </w:pPr>
            <w:proofErr w:type="spellStart"/>
            <w:r w:rsidRPr="00F04323">
              <w:rPr>
                <w:rFonts w:ascii="SimSun" w:eastAsia="SimSun" w:hAnsi="SimSun" w:cs="MS Gothic" w:hint="eastAsia"/>
                <w:b/>
                <w:lang w:val="en-US"/>
              </w:rPr>
              <w:t>公用</w:t>
            </w:r>
            <w:r w:rsidRPr="00F04323">
              <w:rPr>
                <w:rFonts w:ascii="SimSun" w:eastAsia="SimSun" w:hAnsi="SimSun" w:cs="MingLiU" w:hint="eastAsia"/>
                <w:b/>
                <w:lang w:val="en-US"/>
              </w:rPr>
              <w:t>设施</w:t>
            </w:r>
            <w:proofErr w:type="spellEnd"/>
          </w:p>
        </w:tc>
        <w:tc>
          <w:tcPr>
            <w:tcW w:w="1666"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C418C7" w:rsidRPr="00F04323" w:rsidRDefault="00C418C7" w:rsidP="001A25C9">
            <w:pPr>
              <w:spacing w:before="120" w:after="120"/>
              <w:rPr>
                <w:rFonts w:ascii="SimSun" w:eastAsia="SimSun" w:hAnsi="SimSun"/>
              </w:rPr>
            </w:pPr>
            <w:proofErr w:type="spellStart"/>
            <w:r w:rsidRPr="00F04323">
              <w:rPr>
                <w:rFonts w:ascii="SimSun" w:eastAsia="SimSun" w:hAnsi="SimSun" w:hint="eastAsia"/>
              </w:rPr>
              <w:t>生产和储存区域的所有公用设施的设计、施工、维护和监督应有效控制产品污染的危险</w:t>
            </w:r>
            <w:proofErr w:type="spellEnd"/>
            <w:r w:rsidRPr="00F04323">
              <w:rPr>
                <w:rFonts w:ascii="SimSun" w:eastAsia="SimSun" w:hAnsi="SimSun" w:hint="eastAsia"/>
              </w:rPr>
              <w:t>。</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4.3.1</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产品加工或设备清洗中使用的所有水应为饮用水或经过适当处理，以避免污染。</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4.3.2 </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根据危险评估，应定期监控与包装直接接触的水、蒸汽、冰、空气、压缩空气或其他气体的微生物和化学质量。这些物质应不对产品安全或质量造成风险，且应符合相关法律规章。</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C63473" w:rsidTr="005A0F8D">
        <w:trPr>
          <w:trHeight w:val="2268"/>
        </w:trPr>
        <w:tc>
          <w:tcPr>
            <w:tcW w:w="959" w:type="dxa"/>
          </w:tcPr>
          <w:p w:rsidR="00C418C7" w:rsidRPr="00C63473" w:rsidRDefault="00C418C7"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418C7" w:rsidRPr="00C63473"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r>
              <w:rPr>
                <w:rFonts w:asciiTheme="minorHAnsi" w:hAnsiTheme="minorHAnsi" w:cs="Arial"/>
                <w:b/>
                <w:lang w:val="en-US"/>
              </w:rPr>
              <w:t>4</w:t>
            </w:r>
            <w:r w:rsidRPr="001D608F">
              <w:rPr>
                <w:rFonts w:asciiTheme="minorHAnsi" w:hAnsiTheme="minorHAnsi" w:cs="Arial"/>
                <w:b/>
                <w:lang w:val="en-US"/>
              </w:rPr>
              <w:t>.4</w:t>
            </w:r>
          </w:p>
        </w:tc>
        <w:tc>
          <w:tcPr>
            <w:tcW w:w="7229" w:type="dxa"/>
            <w:shd w:val="clear" w:color="auto" w:fill="B6DDE8" w:themeFill="accent5" w:themeFillTint="66"/>
          </w:tcPr>
          <w:p w:rsidR="00C418C7" w:rsidRPr="00F04323" w:rsidRDefault="00C418C7" w:rsidP="00832639">
            <w:pPr>
              <w:tabs>
                <w:tab w:val="left" w:pos="1590"/>
              </w:tabs>
              <w:spacing w:before="120" w:after="120"/>
              <w:rPr>
                <w:rFonts w:ascii="SimSun" w:eastAsia="SimSun" w:hAnsi="SimSun" w:cs="Arial"/>
                <w:b/>
                <w:lang w:val="en-US"/>
              </w:rPr>
            </w:pPr>
            <w:proofErr w:type="spellStart"/>
            <w:r w:rsidRPr="00F04323">
              <w:rPr>
                <w:rFonts w:ascii="SimSun" w:eastAsia="SimSun" w:hAnsi="SimSun" w:cs="MS Gothic" w:hint="eastAsia"/>
                <w:b/>
                <w:lang w:val="en-US"/>
              </w:rPr>
              <w:t>安保</w:t>
            </w:r>
            <w:proofErr w:type="spellEnd"/>
          </w:p>
        </w:tc>
        <w:tc>
          <w:tcPr>
            <w:tcW w:w="1666"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C418C7" w:rsidRPr="00F04323" w:rsidRDefault="00C418C7" w:rsidP="001A25C9">
            <w:pPr>
              <w:spacing w:before="120" w:after="120"/>
              <w:rPr>
                <w:rFonts w:ascii="SimSun" w:eastAsia="SimSun" w:hAnsi="SimSun"/>
              </w:rPr>
            </w:pPr>
            <w:proofErr w:type="spellStart"/>
            <w:r w:rsidRPr="00F04323">
              <w:rPr>
                <w:rFonts w:ascii="SimSun" w:eastAsia="SimSun" w:hAnsi="SimSun" w:hint="eastAsia"/>
              </w:rPr>
              <w:t>应评估安保安排确保产品及程序的完整性</w:t>
            </w:r>
            <w:proofErr w:type="spellEnd"/>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4.4.1</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公司应对安保安排及试图蓄意对产品造成污染或损坏的潜在风险进行风险评估并记录在案。应根据风险对区域进行评估；应界定、明确标示、监控和控制敏感或受限区域。</w:t>
            </w:r>
          </w:p>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为降低风险所确立的安保安排应记录、实施并至少每年审查一次。</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4.4.2</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应采取措施确保仅授权人员可进入生产和储存区域，且应对雇员、承包商及访客</w:t>
            </w:r>
            <w:r w:rsidRPr="00F04323">
              <w:rPr>
                <w:rFonts w:ascii="SimSun" w:eastAsia="SimSun" w:hAnsi="SimSun" w:cs="Arial"/>
                <w:lang w:val="zh-CN" w:eastAsia="zh-CN"/>
              </w:rPr>
              <w:lastRenderedPageBreak/>
              <w:t>进入工厂加以控制。</w:t>
            </w:r>
          </w:p>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应建立访客报告系统。员工应接受工厂安保规程培训，鼓励报告不明或未知的访客。</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4.4.3</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外部储存罐、筒仓或任何附外部开口的进入管道应确保安全，足以防止未经授权擅自进入。</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C63473" w:rsidTr="005A0F8D">
        <w:trPr>
          <w:trHeight w:val="2268"/>
        </w:trPr>
        <w:tc>
          <w:tcPr>
            <w:tcW w:w="959" w:type="dxa"/>
          </w:tcPr>
          <w:p w:rsidR="00C418C7" w:rsidRPr="00C63473" w:rsidRDefault="00C418C7"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418C7" w:rsidRPr="00C63473"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4.5</w:t>
            </w:r>
          </w:p>
        </w:tc>
        <w:tc>
          <w:tcPr>
            <w:tcW w:w="7229" w:type="dxa"/>
            <w:shd w:val="clear" w:color="auto" w:fill="B6DDE8" w:themeFill="accent5" w:themeFillTint="66"/>
          </w:tcPr>
          <w:p w:rsidR="00C418C7" w:rsidRPr="00F04323" w:rsidRDefault="00C418C7" w:rsidP="00832639">
            <w:pPr>
              <w:tabs>
                <w:tab w:val="left" w:pos="1590"/>
              </w:tabs>
              <w:spacing w:before="120" w:after="120"/>
              <w:rPr>
                <w:rFonts w:ascii="SimSun" w:eastAsia="SimSun" w:hAnsi="SimSun" w:cs="Arial"/>
                <w:b/>
                <w:lang w:val="en-US"/>
              </w:rPr>
            </w:pPr>
            <w:proofErr w:type="spellStart"/>
            <w:r w:rsidRPr="00F04323">
              <w:rPr>
                <w:rFonts w:ascii="SimSun" w:eastAsia="SimSun" w:hAnsi="SimSun" w:cs="MS Gothic" w:hint="eastAsia"/>
                <w:b/>
                <w:lang w:val="en-US"/>
              </w:rPr>
              <w:t>布局和</w:t>
            </w:r>
            <w:r w:rsidRPr="00F04323">
              <w:rPr>
                <w:rFonts w:ascii="SimSun" w:eastAsia="SimSun" w:hAnsi="SimSun" w:cs="MingLiU" w:hint="eastAsia"/>
                <w:b/>
                <w:lang w:val="en-US"/>
              </w:rPr>
              <w:t>产品流程</w:t>
            </w:r>
            <w:proofErr w:type="spellEnd"/>
          </w:p>
        </w:tc>
        <w:tc>
          <w:tcPr>
            <w:tcW w:w="1666"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C418C7" w:rsidRPr="00F04323" w:rsidRDefault="00C418C7" w:rsidP="001A25C9">
            <w:pPr>
              <w:spacing w:before="120" w:after="120"/>
              <w:rPr>
                <w:rFonts w:ascii="SimSun" w:eastAsia="SimSun" w:hAnsi="SimSun"/>
              </w:rPr>
            </w:pPr>
            <w:proofErr w:type="spellStart"/>
            <w:r w:rsidRPr="00F04323">
              <w:rPr>
                <w:rFonts w:ascii="SimSun" w:eastAsia="SimSun" w:hAnsi="SimSun" w:hint="eastAsia"/>
              </w:rPr>
              <w:t>工厂布局、工艺流程和人员移动应足以避免产品污染的风险，并遵守所有相关法例</w:t>
            </w:r>
            <w:proofErr w:type="spellEnd"/>
            <w:r w:rsidRPr="00F04323">
              <w:rPr>
                <w:rFonts w:ascii="SimSun" w:eastAsia="SimSun" w:hAnsi="SimSun" w:hint="eastAsia"/>
              </w:rPr>
              <w:t>。</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4.5.1</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应有工厂平面图，划分：</w:t>
            </w:r>
          </w:p>
          <w:p w:rsidR="00C418C7" w:rsidRPr="00F04323" w:rsidRDefault="00C418C7" w:rsidP="004A70BD">
            <w:pPr>
              <w:pStyle w:val="ListBullet"/>
              <w:numPr>
                <w:ilvl w:val="0"/>
                <w:numId w:val="19"/>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人员进入点</w:t>
            </w:r>
            <w:proofErr w:type="spellEnd"/>
          </w:p>
          <w:p w:rsidR="00C418C7" w:rsidRPr="00F04323" w:rsidRDefault="00C418C7" w:rsidP="004A70BD">
            <w:pPr>
              <w:pStyle w:val="ListBullet"/>
              <w:numPr>
                <w:ilvl w:val="0"/>
                <w:numId w:val="19"/>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移动路线</w:t>
            </w:r>
            <w:proofErr w:type="spellEnd"/>
          </w:p>
          <w:p w:rsidR="00C418C7" w:rsidRPr="00F04323" w:rsidRDefault="00C418C7" w:rsidP="004A70BD">
            <w:pPr>
              <w:pStyle w:val="ListBullet"/>
              <w:numPr>
                <w:ilvl w:val="0"/>
                <w:numId w:val="19"/>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员工设施</w:t>
            </w:r>
            <w:proofErr w:type="spellEnd"/>
          </w:p>
          <w:p w:rsidR="00C418C7" w:rsidRPr="00F04323" w:rsidRDefault="00C418C7" w:rsidP="004A70BD">
            <w:pPr>
              <w:pStyle w:val="ListBullet"/>
              <w:numPr>
                <w:ilvl w:val="0"/>
                <w:numId w:val="19"/>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工艺流程</w:t>
            </w:r>
            <w:proofErr w:type="spellEnd"/>
          </w:p>
          <w:p w:rsidR="00C418C7" w:rsidRPr="00F04323" w:rsidRDefault="00C418C7" w:rsidP="004A70BD">
            <w:pPr>
              <w:pStyle w:val="ListBullet"/>
              <w:numPr>
                <w:ilvl w:val="0"/>
                <w:numId w:val="19"/>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储存区域</w:t>
            </w:r>
            <w:proofErr w:type="spellEnd"/>
            <w:r w:rsidRPr="00F04323">
              <w:rPr>
                <w:rFonts w:ascii="SimSun" w:eastAsia="SimSun" w:hAnsi="SimSun" w:cs="Arial"/>
                <w:lang w:val="zh-CN"/>
              </w:rPr>
              <w:t>。</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4.5.2</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从进货到发货的工艺流程应适当安排，最大程度降低对产品造成污染或损坏的风险。</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4.5.3</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厂区应开辟充足的作业空间和储存容量，允许所有操作在安全卫生的条件下恰当进行。</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4.5.4</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进行分类或涉及产品直接处理的其他活动的地区应至少采用与生产区域同等的标准。</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4.5.5</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应在指定的隔离区域进行可能产生污染风险的活动，如去除外包装。</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4.5.6</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如果必须允许经由生产区域通行，应提供指定步道，确保与材料充分隔离。</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4.5.7</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 xml:space="preserve"> 如有可能，所有设施的设计和放置应为人员移动提供简单合理的路线。</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C63473" w:rsidTr="005A0F8D">
        <w:trPr>
          <w:trHeight w:val="2268"/>
        </w:trPr>
        <w:tc>
          <w:tcPr>
            <w:tcW w:w="959" w:type="dxa"/>
          </w:tcPr>
          <w:p w:rsidR="00C418C7" w:rsidRPr="00C63473" w:rsidRDefault="00C418C7"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418C7" w:rsidRPr="00C63473"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lastRenderedPageBreak/>
              <w:t>4.6</w:t>
            </w:r>
          </w:p>
        </w:tc>
        <w:tc>
          <w:tcPr>
            <w:tcW w:w="7229" w:type="dxa"/>
            <w:shd w:val="clear" w:color="auto" w:fill="B6DDE8" w:themeFill="accent5" w:themeFillTint="66"/>
          </w:tcPr>
          <w:p w:rsidR="00C418C7" w:rsidRPr="00F04323" w:rsidRDefault="00C418C7" w:rsidP="00832639">
            <w:pPr>
              <w:tabs>
                <w:tab w:val="left" w:pos="1590"/>
              </w:tabs>
              <w:spacing w:before="120" w:after="120"/>
              <w:rPr>
                <w:rFonts w:ascii="SimSun" w:eastAsia="SimSun" w:hAnsi="SimSun" w:cs="Arial"/>
                <w:b/>
                <w:lang w:val="en-US"/>
              </w:rPr>
            </w:pPr>
            <w:proofErr w:type="spellStart"/>
            <w:r w:rsidRPr="00F04323">
              <w:rPr>
                <w:rFonts w:ascii="SimSun" w:eastAsia="SimSun" w:hAnsi="SimSun" w:cs="MingLiU" w:hint="eastAsia"/>
                <w:b/>
                <w:lang w:val="en-US"/>
              </w:rPr>
              <w:t>设备</w:t>
            </w:r>
            <w:proofErr w:type="spellEnd"/>
          </w:p>
        </w:tc>
        <w:tc>
          <w:tcPr>
            <w:tcW w:w="1666"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C418C7" w:rsidRPr="00F04323" w:rsidRDefault="00C418C7" w:rsidP="001A25C9">
            <w:pPr>
              <w:spacing w:before="120" w:after="120"/>
              <w:rPr>
                <w:rFonts w:ascii="SimSun" w:eastAsia="SimSun" w:hAnsi="SimSun"/>
              </w:rPr>
            </w:pPr>
            <w:proofErr w:type="spellStart"/>
            <w:r w:rsidRPr="00F04323">
              <w:rPr>
                <w:rFonts w:ascii="SimSun" w:eastAsia="SimSun" w:hAnsi="SimSun" w:hint="eastAsia"/>
              </w:rPr>
              <w:t>设备应根据既定用途适当设计，应适当维护和使用，最大程度降低产品安全、合法性及质量面临的风险</w:t>
            </w:r>
            <w:proofErr w:type="spellEnd"/>
            <w:r w:rsidRPr="00F04323">
              <w:rPr>
                <w:rFonts w:ascii="SimSun" w:eastAsia="SimSun" w:hAnsi="SimSun" w:hint="eastAsia"/>
              </w:rPr>
              <w:t>。</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4.6.1</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设备应根据既定用途适当设计，且应最大程度降低产品污染的风险。</w:t>
            </w:r>
          </w:p>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设备应采用适当材料建造，其设计应保证可以有效清洁和维护。</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4.6.2</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新安装的设备在购入前应详尽指定规格。新设备应在使用前经过测试和试用，并确立维护和清洁</w:t>
            </w:r>
            <w:r w:rsidRPr="00F04323">
              <w:rPr>
                <w:rFonts w:ascii="SimSun" w:eastAsia="SimSun" w:hAnsi="SimSun" w:cs="SimSun" w:hint="eastAsia"/>
                <w:lang w:eastAsia="zh-CN"/>
              </w:rPr>
              <w:t>方案</w:t>
            </w:r>
            <w:r w:rsidRPr="00F04323">
              <w:rPr>
                <w:rFonts w:ascii="SimSun" w:eastAsia="SimSun" w:hAnsi="SimSun" w:cs="Arial"/>
                <w:lang w:val="zh-CN" w:eastAsia="zh-CN"/>
              </w:rPr>
              <w:t>。</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4.6.3</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办公桌、椅子、桌子等木质设备应适当密封以有效清洁。此类设备应保持清洁完好，不产生碎片或其他物理污染源。</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4.6.4</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设备上的</w:t>
            </w:r>
            <w:r w:rsidRPr="00F04323">
              <w:rPr>
                <w:rFonts w:ascii="SimSun" w:eastAsia="SimSun" w:hAnsi="SimSun" w:cs="SimSun" w:hint="eastAsia"/>
                <w:lang w:eastAsia="zh-CN"/>
              </w:rPr>
              <w:t>警告标识</w:t>
            </w:r>
            <w:r w:rsidRPr="00F04323">
              <w:rPr>
                <w:rFonts w:ascii="SimSun" w:eastAsia="SimSun" w:hAnsi="SimSun" w:cs="Arial"/>
                <w:lang w:val="zh-CN" w:eastAsia="zh-CN"/>
              </w:rPr>
              <w:t>应可清洁干净且粘贴牢固。</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C63473" w:rsidTr="005A0F8D">
        <w:trPr>
          <w:trHeight w:val="2268"/>
        </w:trPr>
        <w:tc>
          <w:tcPr>
            <w:tcW w:w="959" w:type="dxa"/>
          </w:tcPr>
          <w:p w:rsidR="00C418C7" w:rsidRPr="00C63473" w:rsidRDefault="00C418C7"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418C7" w:rsidRPr="00C63473"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4.7</w:t>
            </w:r>
          </w:p>
        </w:tc>
        <w:tc>
          <w:tcPr>
            <w:tcW w:w="7229" w:type="dxa"/>
            <w:shd w:val="clear" w:color="auto" w:fill="B6DDE8" w:themeFill="accent5" w:themeFillTint="66"/>
          </w:tcPr>
          <w:p w:rsidR="00C418C7" w:rsidRPr="00F04323" w:rsidRDefault="00C418C7" w:rsidP="00832639">
            <w:pPr>
              <w:tabs>
                <w:tab w:val="left" w:pos="1590"/>
              </w:tabs>
              <w:spacing w:before="120" w:after="120"/>
              <w:rPr>
                <w:rFonts w:ascii="SimSun" w:eastAsia="SimSun" w:hAnsi="SimSun" w:cs="Arial"/>
                <w:b/>
                <w:lang w:val="en-US"/>
              </w:rPr>
            </w:pPr>
            <w:proofErr w:type="spellStart"/>
            <w:r w:rsidRPr="00F04323">
              <w:rPr>
                <w:rFonts w:ascii="SimSun" w:eastAsia="SimSun" w:hAnsi="SimSun" w:cs="MingLiU" w:hint="eastAsia"/>
                <w:b/>
                <w:lang w:val="en-US"/>
              </w:rPr>
              <w:t>维护</w:t>
            </w:r>
            <w:proofErr w:type="spellEnd"/>
          </w:p>
        </w:tc>
        <w:tc>
          <w:tcPr>
            <w:tcW w:w="1666"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C418C7" w:rsidRPr="00F04323" w:rsidRDefault="00C418C7" w:rsidP="001A25C9">
            <w:pPr>
              <w:spacing w:before="120" w:after="120"/>
              <w:rPr>
                <w:rFonts w:ascii="SimSun" w:eastAsia="SimSun" w:hAnsi="SimSun"/>
              </w:rPr>
            </w:pPr>
            <w:proofErr w:type="spellStart"/>
            <w:r w:rsidRPr="00F04323">
              <w:rPr>
                <w:rFonts w:ascii="SimSun" w:eastAsia="SimSun" w:hAnsi="SimSun" w:hint="eastAsia"/>
              </w:rPr>
              <w:t>针对厂房和设备，应实行有效的维护计划，以防止污染，降低故障的可能</w:t>
            </w:r>
            <w:proofErr w:type="spellEnd"/>
            <w:r w:rsidRPr="00F04323">
              <w:rPr>
                <w:rFonts w:ascii="SimSun" w:eastAsia="SimSun" w:hAnsi="SimSun" w:hint="eastAsia"/>
              </w:rPr>
              <w:t>。</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4.7.1</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应施行记录在案的维护计划，涵盖生产设备和厂房的所有物件，以防止污染，降低故障的可能。</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4.7.2</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对于对产品安全、合法性及质量至关重要的所有设备及厂房物件，应确立以物件状况为依据或防范性的维护计划。</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4.7.3</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除已安排的维护计划以外，如果产品可能因设备故障或损坏而被异物污染，应按照预定的时间间隔对设备进行检测，检测结果应记录在案，并采取适当行动。</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4.7.4</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维护工作不应令产品安全、质量或合法性面临风险。维护作业后应执行许可程序，记录已清除污染危害，且设备可以重新投入生产。</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4.7.5</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工具和其他维护设备应在使用后妥善收拾，适当存放。</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4.7.6</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仅在无产品污染风险的紧急情况下，允许使用胶带、纸板等进行的临时修理/改装。此类改装应受时间限制，而且应当记录在案并安排修正。</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4.7.7</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应对工程车间进行控制，避免工程碎屑进入生产或储存区域（如通过提供切屑垫）。</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4.7.8</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参与维护或修理的承包商应由一名员工监督，该名员工应负责承包商的活动。</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C63473" w:rsidTr="005A0F8D">
        <w:trPr>
          <w:trHeight w:val="2268"/>
        </w:trPr>
        <w:tc>
          <w:tcPr>
            <w:tcW w:w="959" w:type="dxa"/>
          </w:tcPr>
          <w:p w:rsidR="00C418C7" w:rsidRPr="00C63473" w:rsidRDefault="00C418C7"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C418C7" w:rsidRPr="00C63473"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4.8</w:t>
            </w:r>
          </w:p>
        </w:tc>
        <w:tc>
          <w:tcPr>
            <w:tcW w:w="7229" w:type="dxa"/>
            <w:shd w:val="clear" w:color="auto" w:fill="B6DDE8" w:themeFill="accent5" w:themeFillTint="66"/>
          </w:tcPr>
          <w:p w:rsidR="00C418C7" w:rsidRPr="00F04323" w:rsidRDefault="00C418C7" w:rsidP="00832639">
            <w:pPr>
              <w:tabs>
                <w:tab w:val="left" w:pos="1590"/>
              </w:tabs>
              <w:spacing w:before="120" w:after="120"/>
              <w:rPr>
                <w:rFonts w:ascii="SimSun" w:eastAsia="SimSun" w:hAnsi="SimSun" w:cs="Arial"/>
                <w:b/>
                <w:lang w:val="en-US"/>
              </w:rPr>
            </w:pPr>
            <w:proofErr w:type="spellStart"/>
            <w:r w:rsidRPr="00F04323">
              <w:rPr>
                <w:rFonts w:ascii="SimSun" w:eastAsia="SimSun" w:hAnsi="SimSun" w:cs="MS Gothic" w:hint="eastAsia"/>
                <w:b/>
                <w:lang w:val="en-US"/>
              </w:rPr>
              <w:t>内</w:t>
            </w:r>
            <w:r w:rsidRPr="00F04323">
              <w:rPr>
                <w:rFonts w:ascii="SimSun" w:eastAsia="SimSun" w:hAnsi="SimSun" w:cs="MingLiU" w:hint="eastAsia"/>
                <w:b/>
                <w:lang w:val="en-US"/>
              </w:rPr>
              <w:t>务管理和清洁</w:t>
            </w:r>
            <w:proofErr w:type="spellEnd"/>
          </w:p>
        </w:tc>
        <w:tc>
          <w:tcPr>
            <w:tcW w:w="1666"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C418C7" w:rsidRPr="00F04323" w:rsidRDefault="00C418C7" w:rsidP="001A25C9">
            <w:pPr>
              <w:spacing w:before="120" w:after="120"/>
              <w:rPr>
                <w:rFonts w:ascii="SimSun" w:eastAsia="SimSun" w:hAnsi="SimSun"/>
              </w:rPr>
            </w:pPr>
            <w:proofErr w:type="spellStart"/>
            <w:r w:rsidRPr="00F04323">
              <w:rPr>
                <w:rFonts w:ascii="SimSun" w:eastAsia="SimSun" w:hAnsi="SimSun" w:hint="eastAsia"/>
              </w:rPr>
              <w:t>应施行内务管理和清洁系统，保证维持适当的卫生标准，最大程度降低产品遭受污染的风险</w:t>
            </w:r>
            <w:proofErr w:type="spellEnd"/>
            <w:r w:rsidRPr="00F04323">
              <w:rPr>
                <w:rFonts w:ascii="SimSun" w:eastAsia="SimSun" w:hAnsi="SimSun" w:hint="eastAsia"/>
              </w:rPr>
              <w:t>。</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4.8.1</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应维持良好的</w:t>
            </w:r>
            <w:r w:rsidRPr="00F04323">
              <w:rPr>
                <w:rFonts w:ascii="SimSun" w:eastAsia="SimSun" w:hAnsi="SimSun" w:cs="Arial" w:hint="eastAsia"/>
                <w:lang w:val="zh-CN" w:eastAsia="zh-CN"/>
              </w:rPr>
              <w:t>内务</w:t>
            </w:r>
            <w:r w:rsidRPr="00F04323">
              <w:rPr>
                <w:rFonts w:ascii="SimSun" w:eastAsia="SimSun" w:hAnsi="SimSun" w:cs="Arial"/>
                <w:lang w:val="zh-CN" w:eastAsia="zh-CN"/>
              </w:rPr>
              <w:t>管理标准，其中应当包含‘随手清洁’政策。</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4.8.2</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对于建筑、设备及运输工具，应建立和维持清洁规程，并制成书面记录。清洁的频率和方法应以风险为依据。清洁时间安排和规程应包括以下信息：</w:t>
            </w:r>
          </w:p>
          <w:p w:rsidR="00C418C7" w:rsidRPr="00F04323" w:rsidRDefault="00C418C7" w:rsidP="004A70BD">
            <w:pPr>
              <w:pStyle w:val="ListBullet"/>
              <w:numPr>
                <w:ilvl w:val="0"/>
                <w:numId w:val="20"/>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清洁责任</w:t>
            </w:r>
            <w:proofErr w:type="spellEnd"/>
          </w:p>
          <w:p w:rsidR="00C418C7" w:rsidRPr="00F04323" w:rsidRDefault="00C418C7" w:rsidP="004A70BD">
            <w:pPr>
              <w:pStyle w:val="ListBullet"/>
              <w:numPr>
                <w:ilvl w:val="0"/>
                <w:numId w:val="20"/>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待清洁的物件</w:t>
            </w:r>
            <w:proofErr w:type="spellEnd"/>
            <w:r w:rsidRPr="00F04323">
              <w:rPr>
                <w:rFonts w:ascii="SimSun" w:eastAsia="SimSun" w:hAnsi="SimSun" w:cs="Arial"/>
                <w:lang w:val="zh-CN"/>
              </w:rPr>
              <w:t>/</w:t>
            </w:r>
            <w:proofErr w:type="spellStart"/>
            <w:r w:rsidRPr="00F04323">
              <w:rPr>
                <w:rFonts w:ascii="SimSun" w:eastAsia="SimSun" w:hAnsi="SimSun" w:cs="Arial"/>
                <w:lang w:val="zh-CN"/>
              </w:rPr>
              <w:t>区域</w:t>
            </w:r>
            <w:proofErr w:type="spellEnd"/>
          </w:p>
          <w:p w:rsidR="00C418C7" w:rsidRPr="00F04323" w:rsidRDefault="00C418C7" w:rsidP="004A70BD">
            <w:pPr>
              <w:pStyle w:val="ListBullet"/>
              <w:numPr>
                <w:ilvl w:val="0"/>
                <w:numId w:val="20"/>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清洁的频率</w:t>
            </w:r>
            <w:proofErr w:type="spellEnd"/>
          </w:p>
          <w:p w:rsidR="00C418C7" w:rsidRPr="00F04323" w:rsidRDefault="00C418C7" w:rsidP="004A70BD">
            <w:pPr>
              <w:pStyle w:val="ListBullet"/>
              <w:numPr>
                <w:ilvl w:val="0"/>
                <w:numId w:val="20"/>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清洁的方法</w:t>
            </w:r>
            <w:proofErr w:type="spellEnd"/>
          </w:p>
          <w:p w:rsidR="00C418C7" w:rsidRPr="00F04323" w:rsidRDefault="00C418C7" w:rsidP="004A70BD">
            <w:pPr>
              <w:pStyle w:val="ListBullet"/>
              <w:numPr>
                <w:ilvl w:val="0"/>
                <w:numId w:val="20"/>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使用的清洁材料</w:t>
            </w:r>
            <w:proofErr w:type="spellEnd"/>
          </w:p>
          <w:p w:rsidR="00C418C7" w:rsidRPr="00F04323" w:rsidRDefault="00C418C7" w:rsidP="004A70BD">
            <w:pPr>
              <w:pStyle w:val="ListBullet"/>
              <w:numPr>
                <w:ilvl w:val="0"/>
                <w:numId w:val="20"/>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清洁记录及查核责任</w:t>
            </w:r>
            <w:proofErr w:type="spellEnd"/>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b/>
              </w:rPr>
            </w:pPr>
            <w:r w:rsidRPr="001D608F">
              <w:rPr>
                <w:rFonts w:asciiTheme="minorHAnsi" w:hAnsiTheme="minorHAnsi"/>
              </w:rPr>
              <w:t>4.8.3</w:t>
            </w:r>
            <w:r w:rsidRPr="001D608F">
              <w:rPr>
                <w:rFonts w:asciiTheme="minorHAnsi" w:hAnsiTheme="minorHAnsi"/>
              </w:rPr>
              <w:tab/>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清洁用化学品应适合其预定用途，适当标示，并根据制造商说明书使用。清洁用化学品应存放在安全的指定地点，使用密封容器装盛。不得使用气味强烈或可能产生污损及异味污染风险的化学品。</w:t>
            </w:r>
          </w:p>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清洁设备应存放在适当的指定地点。</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4.8.4</w:t>
            </w:r>
            <w:r w:rsidRPr="001D608F">
              <w:rPr>
                <w:rFonts w:asciiTheme="minorHAnsi" w:hAnsiTheme="minorHAnsi"/>
              </w:rPr>
              <w:tab/>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用于清洁厕所的材料和设备应与清洁其他场所的材料和设备隔离。</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C63473" w:rsidTr="005A0F8D">
        <w:trPr>
          <w:trHeight w:val="2268"/>
        </w:trPr>
        <w:tc>
          <w:tcPr>
            <w:tcW w:w="959" w:type="dxa"/>
          </w:tcPr>
          <w:p w:rsidR="00C418C7" w:rsidRPr="00C63473" w:rsidRDefault="00C418C7"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418C7" w:rsidRPr="00C63473"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4.9</w:t>
            </w:r>
          </w:p>
        </w:tc>
        <w:tc>
          <w:tcPr>
            <w:tcW w:w="7229" w:type="dxa"/>
            <w:shd w:val="clear" w:color="auto" w:fill="B6DDE8" w:themeFill="accent5" w:themeFillTint="66"/>
          </w:tcPr>
          <w:p w:rsidR="00C418C7" w:rsidRPr="00F04323" w:rsidRDefault="00C418C7" w:rsidP="00832639">
            <w:pPr>
              <w:tabs>
                <w:tab w:val="left" w:pos="1590"/>
              </w:tabs>
              <w:spacing w:before="120" w:after="120"/>
              <w:rPr>
                <w:rFonts w:ascii="SimSun" w:eastAsia="SimSun" w:hAnsi="SimSun" w:cs="Arial"/>
                <w:b/>
                <w:lang w:val="en-US"/>
              </w:rPr>
            </w:pPr>
            <w:proofErr w:type="spellStart"/>
            <w:r w:rsidRPr="00F04323">
              <w:rPr>
                <w:rFonts w:ascii="SimSun" w:eastAsia="SimSun" w:hAnsi="SimSun" w:cs="MingLiU" w:hint="eastAsia"/>
                <w:b/>
                <w:lang w:val="en-US"/>
              </w:rPr>
              <w:t>产品污染控制</w:t>
            </w:r>
            <w:proofErr w:type="spellEnd"/>
          </w:p>
        </w:tc>
        <w:tc>
          <w:tcPr>
            <w:tcW w:w="1666"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C418C7" w:rsidRPr="00F04323" w:rsidRDefault="00C418C7" w:rsidP="00832639">
            <w:pPr>
              <w:tabs>
                <w:tab w:val="left" w:pos="1590"/>
              </w:tabs>
              <w:spacing w:before="120" w:after="120"/>
              <w:rPr>
                <w:rFonts w:ascii="SimSun" w:eastAsia="SimSun" w:hAnsi="SimSun" w:cs="Arial"/>
                <w:lang w:val="en-US"/>
              </w:rPr>
            </w:pPr>
            <w:proofErr w:type="spellStart"/>
            <w:r w:rsidRPr="00F04323">
              <w:rPr>
                <w:rFonts w:ascii="SimSun" w:eastAsia="SimSun" w:hAnsi="SimSun" w:cs="MingLiU" w:hint="eastAsia"/>
                <w:lang w:val="en-US"/>
              </w:rPr>
              <w:t>应采取所有可行步骤辨识、消除、避免或尽量减少异物或化学污染的风险</w:t>
            </w:r>
            <w:proofErr w:type="spellEnd"/>
            <w:r w:rsidRPr="00F04323">
              <w:rPr>
                <w:rFonts w:ascii="SimSun" w:eastAsia="SimSun" w:hAnsi="SimSun" w:cs="MingLiU" w:hint="eastAsia"/>
                <w:lang w:val="en-US"/>
              </w:rPr>
              <w:t>。</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4.9.1</w:t>
            </w:r>
          </w:p>
        </w:tc>
        <w:tc>
          <w:tcPr>
            <w:tcW w:w="7229" w:type="dxa"/>
            <w:shd w:val="clear" w:color="auto" w:fill="B6DDE8" w:themeFill="accent5" w:themeFillTint="66"/>
          </w:tcPr>
          <w:p w:rsidR="00C418C7" w:rsidRPr="00F04323" w:rsidRDefault="00C418C7" w:rsidP="00832639">
            <w:pPr>
              <w:tabs>
                <w:tab w:val="left" w:pos="1590"/>
              </w:tabs>
              <w:spacing w:before="120" w:after="120"/>
              <w:rPr>
                <w:rFonts w:ascii="SimSun" w:eastAsia="SimSun" w:hAnsi="SimSun" w:cs="Arial"/>
                <w:b/>
                <w:lang w:val="en-US"/>
              </w:rPr>
            </w:pPr>
            <w:proofErr w:type="spellStart"/>
            <w:r w:rsidRPr="00F04323">
              <w:rPr>
                <w:rFonts w:ascii="SimSun" w:eastAsia="SimSun" w:hAnsi="SimSun" w:cs="MS Gothic" w:hint="eastAsia"/>
                <w:b/>
                <w:lang w:val="en-US"/>
              </w:rPr>
              <w:t>玻璃、脆性塑料、陶瓷及</w:t>
            </w:r>
            <w:r w:rsidRPr="00F04323">
              <w:rPr>
                <w:rFonts w:ascii="SimSun" w:eastAsia="SimSun" w:hAnsi="SimSun" w:cs="MingLiU" w:hint="eastAsia"/>
                <w:b/>
                <w:lang w:val="en-US"/>
              </w:rPr>
              <w:t>类似材料控制</w:t>
            </w:r>
            <w:proofErr w:type="spellEnd"/>
          </w:p>
        </w:tc>
        <w:tc>
          <w:tcPr>
            <w:tcW w:w="1666"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4.9.1.1</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应消除可能造成污染风险的不必要非生产用玻璃、陶瓷或脆性塑料。</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4.9.1.2</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应控制除产品之外的所有玻璃或脆性塑料，并在登记簿上记录，登记簿应至少包</w:t>
            </w:r>
            <w:r w:rsidRPr="00F04323">
              <w:rPr>
                <w:rFonts w:ascii="SimSun" w:eastAsia="SimSun" w:hAnsi="SimSun" w:cs="Arial"/>
                <w:lang w:val="zh-CN" w:eastAsia="zh-CN"/>
              </w:rPr>
              <w:lastRenderedPageBreak/>
              <w:t>括：</w:t>
            </w:r>
          </w:p>
          <w:p w:rsidR="00C418C7" w:rsidRPr="00F04323" w:rsidRDefault="00C418C7" w:rsidP="004A70BD">
            <w:pPr>
              <w:pStyle w:val="ListBullet"/>
              <w:numPr>
                <w:ilvl w:val="0"/>
                <w:numId w:val="21"/>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详细说明地点、数量、类型和状况的物件清单</w:t>
            </w:r>
          </w:p>
          <w:p w:rsidR="00C418C7" w:rsidRPr="00F04323" w:rsidRDefault="00C418C7" w:rsidP="004A70BD">
            <w:pPr>
              <w:pStyle w:val="ListBullet"/>
              <w:numPr>
                <w:ilvl w:val="0"/>
                <w:numId w:val="21"/>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物件状况检查记录，检查应根据产品风险水平按照规定的频率进行</w:t>
            </w:r>
          </w:p>
          <w:p w:rsidR="00C418C7" w:rsidRPr="00F04323" w:rsidRDefault="00C418C7" w:rsidP="004A70BD">
            <w:pPr>
              <w:pStyle w:val="ListBullet"/>
              <w:numPr>
                <w:ilvl w:val="0"/>
                <w:numId w:val="21"/>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为尽量降低产品污染可能而清洁或更换物件的详细记录。</w:t>
            </w:r>
          </w:p>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生产或储存区域以外的玻璃或脆性塑料应根据风险记录在登记簿中。</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4.9.1.3</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如果非生产用玻璃或脆性塑料损坏，应委派负责人负责清洁作业，负责人应确保损坏不对其他区域造成污染。应隔离并处置任何受污染的产品。</w:t>
            </w:r>
          </w:p>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所有损坏应记录在意外事件报告中。</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C63473" w:rsidTr="005A0F8D">
        <w:trPr>
          <w:trHeight w:val="2268"/>
        </w:trPr>
        <w:tc>
          <w:tcPr>
            <w:tcW w:w="959" w:type="dxa"/>
          </w:tcPr>
          <w:p w:rsidR="00C418C7" w:rsidRPr="00C63473" w:rsidRDefault="00C418C7"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418C7" w:rsidRPr="00C63473"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4.9.2</w:t>
            </w:r>
          </w:p>
        </w:tc>
        <w:tc>
          <w:tcPr>
            <w:tcW w:w="7229" w:type="dxa"/>
            <w:shd w:val="clear" w:color="auto" w:fill="B6DDE8" w:themeFill="accent5" w:themeFillTint="66"/>
          </w:tcPr>
          <w:p w:rsidR="00C418C7" w:rsidRPr="00F04323" w:rsidRDefault="00C418C7" w:rsidP="00832639">
            <w:pPr>
              <w:tabs>
                <w:tab w:val="left" w:pos="1590"/>
              </w:tabs>
              <w:spacing w:before="120" w:after="120"/>
              <w:rPr>
                <w:rFonts w:ascii="SimSun" w:eastAsia="SimSun" w:hAnsi="SimSun" w:cs="Arial"/>
                <w:b/>
                <w:lang w:val="en-US"/>
              </w:rPr>
            </w:pPr>
            <w:proofErr w:type="spellStart"/>
            <w:r w:rsidRPr="00F04323">
              <w:rPr>
                <w:rFonts w:ascii="SimSun" w:eastAsia="SimSun" w:hAnsi="SimSun" w:cs="MS Gothic" w:hint="eastAsia"/>
                <w:b/>
                <w:lang w:val="en-US"/>
              </w:rPr>
              <w:t>尖</w:t>
            </w:r>
            <w:r w:rsidRPr="00F04323">
              <w:rPr>
                <w:rFonts w:ascii="SimSun" w:eastAsia="SimSun" w:hAnsi="SimSun" w:cs="MingLiU" w:hint="eastAsia"/>
                <w:b/>
                <w:lang w:val="en-US"/>
              </w:rPr>
              <w:t>锐物件控制</w:t>
            </w:r>
            <w:proofErr w:type="spellEnd"/>
          </w:p>
        </w:tc>
        <w:tc>
          <w:tcPr>
            <w:tcW w:w="1666"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4.9.2.1</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应确立尖锐物品使用控制的书面政策。</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4.9.2.2</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尖锐刀片、设备和工具所放置的位置不可污染产品。</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4.9.2.3</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应控制用于制造包装材料的尖锐切割工具，以避免产品污染。其中应包括对进出工厂的控制。</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4.9.2.4</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不得使用可折断刀片刀。</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4.9.2.5</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如果生产、包装和储存区域放置开放式告示板，则不得使用图钉及订书钉等松散的固定物件。</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C63473" w:rsidTr="005A0F8D">
        <w:trPr>
          <w:trHeight w:val="2268"/>
        </w:trPr>
        <w:tc>
          <w:tcPr>
            <w:tcW w:w="959" w:type="dxa"/>
          </w:tcPr>
          <w:p w:rsidR="00C418C7" w:rsidRPr="00C63473" w:rsidRDefault="00C418C7"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418C7" w:rsidRPr="00C63473"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4.9.3</w:t>
            </w:r>
          </w:p>
        </w:tc>
        <w:tc>
          <w:tcPr>
            <w:tcW w:w="7229" w:type="dxa"/>
            <w:shd w:val="clear" w:color="auto" w:fill="B6DDE8" w:themeFill="accent5" w:themeFillTint="66"/>
          </w:tcPr>
          <w:p w:rsidR="00C418C7" w:rsidRPr="00F04323" w:rsidRDefault="00C418C7" w:rsidP="00832639">
            <w:pPr>
              <w:tabs>
                <w:tab w:val="left" w:pos="1590"/>
              </w:tabs>
              <w:spacing w:before="120" w:after="120"/>
              <w:rPr>
                <w:rFonts w:ascii="SimSun" w:eastAsia="SimSun" w:hAnsi="SimSun" w:cs="Arial"/>
                <w:b/>
                <w:lang w:val="en-US"/>
              </w:rPr>
            </w:pPr>
            <w:proofErr w:type="spellStart"/>
            <w:r w:rsidRPr="00F04323">
              <w:rPr>
                <w:rFonts w:ascii="SimSun" w:eastAsia="SimSun" w:hAnsi="SimSun" w:cs="MS Gothic" w:hint="eastAsia"/>
                <w:b/>
                <w:lang w:val="en-US"/>
              </w:rPr>
              <w:t>化学和生物控制</w:t>
            </w:r>
            <w:proofErr w:type="spellEnd"/>
          </w:p>
        </w:tc>
        <w:tc>
          <w:tcPr>
            <w:tcW w:w="1666"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4.9.3.1</w:t>
            </w:r>
          </w:p>
        </w:tc>
        <w:tc>
          <w:tcPr>
            <w:tcW w:w="7229" w:type="dxa"/>
          </w:tcPr>
          <w:p w:rsidR="00C418C7" w:rsidRPr="00F04323" w:rsidRDefault="00C418C7" w:rsidP="001A25C9">
            <w:pPr>
              <w:pStyle w:val="para"/>
              <w:spacing w:before="120" w:after="120"/>
              <w:rPr>
                <w:rFonts w:ascii="SimSun" w:eastAsia="SimSun" w:hAnsi="SimSun" w:cs="Arial"/>
              </w:rPr>
            </w:pPr>
            <w:r w:rsidRPr="00F04323">
              <w:rPr>
                <w:rFonts w:ascii="SimSun" w:eastAsia="SimSun" w:hAnsi="SimSun" w:cs="Arial"/>
                <w:lang w:val="zh-CN" w:eastAsia="zh-CN"/>
              </w:rPr>
              <w:t>应确立程序管理非生产用化学品的使用、储存和处理，以避免化学污染。</w:t>
            </w:r>
            <w:proofErr w:type="spellStart"/>
            <w:r w:rsidRPr="00F04323">
              <w:rPr>
                <w:rFonts w:ascii="SimSun" w:eastAsia="SimSun" w:hAnsi="SimSun" w:cs="Arial"/>
                <w:lang w:val="zh-CN"/>
              </w:rPr>
              <w:t>其中应至少包括</w:t>
            </w:r>
            <w:proofErr w:type="spellEnd"/>
            <w:r w:rsidRPr="00F04323">
              <w:rPr>
                <w:rFonts w:ascii="SimSun" w:eastAsia="SimSun" w:hAnsi="SimSun" w:cs="Arial"/>
                <w:lang w:val="zh-CN"/>
              </w:rPr>
              <w:t>：</w:t>
            </w:r>
          </w:p>
          <w:p w:rsidR="00C418C7" w:rsidRPr="00F04323" w:rsidRDefault="00C418C7" w:rsidP="004A70BD">
            <w:pPr>
              <w:pStyle w:val="ListBullet"/>
              <w:numPr>
                <w:ilvl w:val="0"/>
                <w:numId w:val="22"/>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批准购买的化学品清单</w:t>
            </w:r>
            <w:proofErr w:type="spellEnd"/>
          </w:p>
          <w:p w:rsidR="00C418C7" w:rsidRPr="00F04323" w:rsidRDefault="00C418C7" w:rsidP="004A70BD">
            <w:pPr>
              <w:pStyle w:val="ListBullet"/>
              <w:numPr>
                <w:ilvl w:val="0"/>
                <w:numId w:val="22"/>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提供材料安全数据表和规格</w:t>
            </w:r>
          </w:p>
          <w:p w:rsidR="00C418C7" w:rsidRPr="00F04323" w:rsidRDefault="00C418C7" w:rsidP="004A70BD">
            <w:pPr>
              <w:pStyle w:val="ListBullet"/>
              <w:numPr>
                <w:ilvl w:val="0"/>
                <w:numId w:val="22"/>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避免气味浓烈的产品</w:t>
            </w:r>
            <w:proofErr w:type="spellEnd"/>
          </w:p>
          <w:p w:rsidR="00C418C7" w:rsidRPr="00F04323" w:rsidRDefault="00C418C7" w:rsidP="004A70BD">
            <w:pPr>
              <w:pStyle w:val="ListBullet"/>
              <w:numPr>
                <w:ilvl w:val="0"/>
                <w:numId w:val="22"/>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lastRenderedPageBreak/>
              <w:t>始终标示和/或确认化学品容器</w:t>
            </w:r>
          </w:p>
          <w:p w:rsidR="00C418C7" w:rsidRPr="00F04323" w:rsidRDefault="00C418C7" w:rsidP="004A70BD">
            <w:pPr>
              <w:pStyle w:val="ListBullet"/>
              <w:numPr>
                <w:ilvl w:val="0"/>
                <w:numId w:val="22"/>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仅限授权人员进出的指定储存区域</w:t>
            </w:r>
          </w:p>
          <w:p w:rsidR="00C418C7" w:rsidRPr="00F04323" w:rsidRDefault="00C418C7" w:rsidP="004A70BD">
            <w:pPr>
              <w:pStyle w:val="ListBullet"/>
              <w:numPr>
                <w:ilvl w:val="0"/>
                <w:numId w:val="22"/>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仅限受培训人员使用。</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4.9.3.2</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应进行危害和风险分析，以辨识、控制和管理任何潜在的微生物污染风险及过敏原。</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C63473" w:rsidTr="005A0F8D">
        <w:trPr>
          <w:trHeight w:val="2268"/>
        </w:trPr>
        <w:tc>
          <w:tcPr>
            <w:tcW w:w="959" w:type="dxa"/>
          </w:tcPr>
          <w:p w:rsidR="00C418C7" w:rsidRPr="00C63473" w:rsidRDefault="00C418C7"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418C7" w:rsidRPr="00C63473"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4.10</w:t>
            </w:r>
          </w:p>
        </w:tc>
        <w:tc>
          <w:tcPr>
            <w:tcW w:w="7229" w:type="dxa"/>
            <w:shd w:val="clear" w:color="auto" w:fill="B6DDE8" w:themeFill="accent5" w:themeFillTint="66"/>
          </w:tcPr>
          <w:p w:rsidR="00C418C7" w:rsidRPr="00F04323" w:rsidRDefault="00C418C7" w:rsidP="00832639">
            <w:pPr>
              <w:tabs>
                <w:tab w:val="left" w:pos="1590"/>
              </w:tabs>
              <w:spacing w:before="120" w:after="120"/>
              <w:rPr>
                <w:rFonts w:ascii="SimSun" w:eastAsia="SimSun" w:hAnsi="SimSun" w:cs="Arial"/>
                <w:b/>
                <w:lang w:val="en-US"/>
              </w:rPr>
            </w:pPr>
            <w:proofErr w:type="spellStart"/>
            <w:r w:rsidRPr="00F04323">
              <w:rPr>
                <w:rFonts w:ascii="SimSun" w:eastAsia="SimSun" w:hAnsi="SimSun" w:cs="MingLiU" w:hint="eastAsia"/>
                <w:b/>
                <w:lang w:val="en-US"/>
              </w:rPr>
              <w:t>废弃物和废弃物处置</w:t>
            </w:r>
            <w:proofErr w:type="spellEnd"/>
          </w:p>
        </w:tc>
        <w:tc>
          <w:tcPr>
            <w:tcW w:w="1666"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C418C7" w:rsidRPr="00F04323" w:rsidRDefault="00C418C7" w:rsidP="001A25C9">
            <w:pPr>
              <w:tabs>
                <w:tab w:val="left" w:pos="2713"/>
              </w:tabs>
              <w:spacing w:before="120" w:after="120"/>
              <w:rPr>
                <w:rFonts w:ascii="SimSun" w:eastAsia="SimSun" w:hAnsi="SimSun"/>
              </w:rPr>
            </w:pPr>
            <w:proofErr w:type="spellStart"/>
            <w:r w:rsidRPr="00F04323">
              <w:rPr>
                <w:rFonts w:ascii="SimSun" w:eastAsia="SimSun" w:hAnsi="SimSun" w:hint="eastAsia"/>
              </w:rPr>
              <w:t>应提供适当设施用于储存和处置加工废料及其他废弃物</w:t>
            </w:r>
            <w:proofErr w:type="spellEnd"/>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4.10.1</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如果法律规定清理废弃物需要执照，应由持照承包商进行清理，且应保存清理记录以便审核。</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4.10.2</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应提供合适充足的垃圾及废弃物容器，容器应按照适当的频率清空，保持足够干净。</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4.10.3</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适当情况下，应根据法律要求，按照预定处置方式（如回收）对废弃物分门别类，并使用适当的指定废弃物容器进行分类、隔离和收集。</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4.10.4</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不合格商标材料应经过销毁程序使其无法使用。处置的所有材料应当予以记录。</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4.10.5</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如果不合格商标材料被转交第三方进行销毁或处置，此类第三方应专门从事适当废弃物处置，并应提供材料销毁的记录。</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4.10.6</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垃圾的厂外储存应在指定区域进行，其设计或维护应将害虫滋生的风险减至最低。</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C63473" w:rsidTr="005A0F8D">
        <w:trPr>
          <w:trHeight w:val="2268"/>
        </w:trPr>
        <w:tc>
          <w:tcPr>
            <w:tcW w:w="959" w:type="dxa"/>
          </w:tcPr>
          <w:p w:rsidR="00C418C7" w:rsidRPr="00C63473" w:rsidRDefault="00C418C7"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418C7" w:rsidRPr="00C63473"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4.11</w:t>
            </w:r>
          </w:p>
        </w:tc>
        <w:tc>
          <w:tcPr>
            <w:tcW w:w="7229" w:type="dxa"/>
            <w:shd w:val="clear" w:color="auto" w:fill="B6DDE8" w:themeFill="accent5" w:themeFillTint="66"/>
          </w:tcPr>
          <w:p w:rsidR="00C418C7" w:rsidRPr="00F04323" w:rsidRDefault="00C418C7" w:rsidP="00832639">
            <w:pPr>
              <w:tabs>
                <w:tab w:val="left" w:pos="1590"/>
              </w:tabs>
              <w:spacing w:before="120" w:after="120"/>
              <w:rPr>
                <w:rFonts w:ascii="SimSun" w:eastAsia="SimSun" w:hAnsi="SimSun" w:cs="Arial"/>
                <w:b/>
                <w:lang w:val="en-US"/>
              </w:rPr>
            </w:pPr>
            <w:proofErr w:type="spellStart"/>
            <w:r w:rsidRPr="00F04323">
              <w:rPr>
                <w:rFonts w:ascii="SimSun" w:eastAsia="SimSun" w:hAnsi="SimSun" w:cs="MS Gothic" w:hint="eastAsia"/>
                <w:b/>
                <w:lang w:val="en-US"/>
              </w:rPr>
              <w:t>害虫控制</w:t>
            </w:r>
            <w:proofErr w:type="spellEnd"/>
          </w:p>
        </w:tc>
        <w:tc>
          <w:tcPr>
            <w:tcW w:w="1666"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C418C7" w:rsidRPr="00F04323" w:rsidRDefault="00C418C7" w:rsidP="001A25C9">
            <w:pPr>
              <w:spacing w:before="120" w:after="120"/>
              <w:rPr>
                <w:rFonts w:ascii="SimSun" w:eastAsia="SimSun" w:hAnsi="SimSun"/>
              </w:rPr>
            </w:pPr>
            <w:proofErr w:type="spellStart"/>
            <w:r w:rsidRPr="00F04323">
              <w:rPr>
                <w:rFonts w:ascii="SimSun" w:eastAsia="SimSun" w:hAnsi="SimSun" w:hint="eastAsia"/>
              </w:rPr>
              <w:t>为尽量降低虫害风险，避免对产品造成风险，全厂应施行有效的预防性害虫控制计划，提供资源以便在一旦发生任何问题时立即应对</w:t>
            </w:r>
            <w:proofErr w:type="spellEnd"/>
            <w:r w:rsidRPr="00F04323">
              <w:rPr>
                <w:rFonts w:ascii="SimSun" w:eastAsia="SimSun" w:hAnsi="SimSun" w:hint="eastAsia"/>
              </w:rPr>
              <w:t>。</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4.11.1</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应对由工厂控制的所有工厂区域实施预防性害虫控制计划。</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lastRenderedPageBreak/>
              <w:t>4.11.2</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工厂应雇用专业害虫控制机构提供服务，或配备经过适当培训的员工对工厂进行定期检查和处理，从而阻止和根除虫害。检查的周期应通过风险评估确定，并应记录在案。如果雇用害虫控制承包公司提供服务，应对服务合同明确规定并反映工厂的活动。</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4.11.3</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如果工厂自行进行害虫控制，其应可以证明：</w:t>
            </w:r>
          </w:p>
          <w:p w:rsidR="00C418C7" w:rsidRPr="00F04323" w:rsidRDefault="00C418C7" w:rsidP="004A70BD">
            <w:pPr>
              <w:pStyle w:val="ListBullet"/>
              <w:numPr>
                <w:ilvl w:val="0"/>
                <w:numId w:val="23"/>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从事害虫控制作业的员工经过培训、符合资质，对于工厂相关害虫的生物学具备充分知识，可以选择适当的害虫控制化学剂及防治方法并理解其使用限制</w:t>
            </w:r>
          </w:p>
          <w:p w:rsidR="00C418C7" w:rsidRPr="00F04323" w:rsidRDefault="00C418C7" w:rsidP="004A70BD">
            <w:pPr>
              <w:pStyle w:val="ListBullet"/>
              <w:numPr>
                <w:ilvl w:val="0"/>
                <w:numId w:val="23"/>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进行害虫控制活动的员工符合任何培训或登记相关的法律要求</w:t>
            </w:r>
          </w:p>
          <w:p w:rsidR="00C418C7" w:rsidRPr="00F04323" w:rsidRDefault="00C418C7" w:rsidP="004A70BD">
            <w:pPr>
              <w:pStyle w:val="ListBullet"/>
              <w:numPr>
                <w:ilvl w:val="0"/>
                <w:numId w:val="23"/>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拥有充足的资源应对任何虫害问题</w:t>
            </w:r>
          </w:p>
          <w:p w:rsidR="00C418C7" w:rsidRPr="00F04323" w:rsidRDefault="00C418C7" w:rsidP="004A70BD">
            <w:pPr>
              <w:pStyle w:val="ListBullet"/>
              <w:numPr>
                <w:ilvl w:val="0"/>
                <w:numId w:val="23"/>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如有需要可立即获取专业技术知识</w:t>
            </w:r>
          </w:p>
          <w:p w:rsidR="00C418C7" w:rsidRPr="00F04323" w:rsidRDefault="00C418C7" w:rsidP="004A70BD">
            <w:pPr>
              <w:pStyle w:val="ListBullet"/>
              <w:numPr>
                <w:ilvl w:val="0"/>
                <w:numId w:val="23"/>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理解害虫控制产品使用相关法例</w:t>
            </w:r>
          </w:p>
          <w:p w:rsidR="00C418C7" w:rsidRPr="00F04323" w:rsidRDefault="00C418C7" w:rsidP="004A70BD">
            <w:pPr>
              <w:pStyle w:val="ListBullet"/>
              <w:numPr>
                <w:ilvl w:val="0"/>
                <w:numId w:val="23"/>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使用上锁的专门设施储存杀虫剂</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4.11.4</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诱饵站、陷阱或电子灭蝇装置等害虫控制设备应放置在合理位置，且功能正常。</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4.11.5</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应设立有效的预防措施防止害虫进入厂区。建筑应适当防护，杜绝害虫通过门、窗、管道及电缆进入口进入。</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4.11.6</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如发生虫害，应立即采取行动消除危害。应采取行动辨识和评估污染或损坏的可能，对可能受影响的任何产品的发货进行授权。</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4.11.7</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如发生虫害，工厂应以适当的时间间隔索取飞虫控制装置的捕虫数分析，以辨识问题区域。</w:t>
            </w:r>
          </w:p>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如害虫活动增加，工厂应进行风险分析，确定根除危害所需的行动。</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4.11.8</w:t>
            </w:r>
          </w:p>
        </w:tc>
        <w:tc>
          <w:tcPr>
            <w:tcW w:w="7229" w:type="dxa"/>
          </w:tcPr>
          <w:p w:rsidR="00C418C7" w:rsidRPr="00F04323" w:rsidRDefault="00C418C7" w:rsidP="001A25C9">
            <w:pPr>
              <w:pStyle w:val="para"/>
              <w:spacing w:before="120" w:after="120"/>
              <w:rPr>
                <w:rFonts w:ascii="SimSun" w:eastAsia="SimSun" w:hAnsi="SimSun" w:cs="Arial"/>
              </w:rPr>
            </w:pPr>
            <w:r w:rsidRPr="00F04323">
              <w:rPr>
                <w:rFonts w:ascii="SimSun" w:eastAsia="SimSun" w:hAnsi="SimSun" w:cs="Arial"/>
                <w:lang w:val="zh-CN" w:eastAsia="zh-CN"/>
              </w:rPr>
              <w:t>对于害虫活动、害虫控制检查及建议，应设立书面规程，保持详细记录。</w:t>
            </w:r>
            <w:proofErr w:type="spellStart"/>
            <w:r w:rsidRPr="00F04323">
              <w:rPr>
                <w:rFonts w:ascii="SimSun" w:eastAsia="SimSun" w:hAnsi="SimSun" w:cs="Arial"/>
                <w:lang w:val="zh-CN"/>
              </w:rPr>
              <w:t>其中应至少包括</w:t>
            </w:r>
            <w:proofErr w:type="spellEnd"/>
            <w:r w:rsidRPr="00F04323">
              <w:rPr>
                <w:rFonts w:ascii="SimSun" w:eastAsia="SimSun" w:hAnsi="SimSun" w:cs="Arial"/>
                <w:lang w:val="zh-CN"/>
              </w:rPr>
              <w:t>：</w:t>
            </w:r>
          </w:p>
          <w:p w:rsidR="00C418C7" w:rsidRPr="00F04323" w:rsidRDefault="00C418C7" w:rsidP="004A70BD">
            <w:pPr>
              <w:pStyle w:val="ListBullet"/>
              <w:numPr>
                <w:ilvl w:val="0"/>
                <w:numId w:val="24"/>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经签字批准的最新工厂平面图,上面标记害虫控制装置位置编号</w:t>
            </w:r>
          </w:p>
          <w:p w:rsidR="00C418C7" w:rsidRPr="00F04323" w:rsidRDefault="00C418C7" w:rsidP="004A70BD">
            <w:pPr>
              <w:pStyle w:val="ListBullet"/>
              <w:numPr>
                <w:ilvl w:val="0"/>
                <w:numId w:val="24"/>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现场诱饵和/或监控装置的确认</w:t>
            </w:r>
          </w:p>
          <w:p w:rsidR="00C418C7" w:rsidRPr="00F04323" w:rsidRDefault="00C418C7" w:rsidP="004A70BD">
            <w:pPr>
              <w:pStyle w:val="ListBullet"/>
              <w:numPr>
                <w:ilvl w:val="0"/>
                <w:numId w:val="24"/>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针对工厂管理及承包商的明确责任</w:t>
            </w:r>
          </w:p>
          <w:p w:rsidR="00C418C7" w:rsidRPr="00F04323" w:rsidRDefault="00C418C7" w:rsidP="004A70BD">
            <w:pPr>
              <w:pStyle w:val="ListBullet"/>
              <w:numPr>
                <w:ilvl w:val="0"/>
                <w:numId w:val="24"/>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所用害虫控制产品详情及其有效使用说明</w:t>
            </w:r>
          </w:p>
          <w:p w:rsidR="00C418C7" w:rsidRPr="00F04323" w:rsidRDefault="00C418C7" w:rsidP="004A70BD">
            <w:pPr>
              <w:pStyle w:val="ListBullet"/>
              <w:numPr>
                <w:ilvl w:val="0"/>
                <w:numId w:val="24"/>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害虫控制检查、建议及任何虫害的详细记录</w:t>
            </w:r>
          </w:p>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工厂应负责确保及时落实承包商或内部专家所作的相关建议并监督其效力。</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4.11.9</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员工应了解害虫活动迹象，明白需要向指定经理报告任何证据。</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C63473" w:rsidTr="005A0F8D">
        <w:trPr>
          <w:trHeight w:val="2268"/>
        </w:trPr>
        <w:tc>
          <w:tcPr>
            <w:tcW w:w="959" w:type="dxa"/>
          </w:tcPr>
          <w:p w:rsidR="00C418C7" w:rsidRPr="00C63473" w:rsidRDefault="00C418C7"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418C7" w:rsidRPr="00C63473"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shd w:val="clear" w:color="auto" w:fill="0098DB"/>
          </w:tcPr>
          <w:p w:rsidR="00C418C7" w:rsidRPr="001D608F" w:rsidRDefault="00C418C7" w:rsidP="00832639">
            <w:pPr>
              <w:tabs>
                <w:tab w:val="left" w:pos="1590"/>
              </w:tabs>
              <w:spacing w:before="120" w:after="120"/>
              <w:rPr>
                <w:rFonts w:asciiTheme="minorHAnsi" w:hAnsiTheme="minorHAnsi" w:cs="Arial"/>
                <w:b/>
                <w:color w:val="FFFFFF" w:themeColor="background1"/>
                <w:sz w:val="24"/>
                <w:lang w:val="en-US"/>
              </w:rPr>
            </w:pPr>
            <w:r w:rsidRPr="001D608F">
              <w:rPr>
                <w:rFonts w:asciiTheme="minorHAnsi" w:hAnsiTheme="minorHAnsi" w:cs="Arial"/>
                <w:b/>
                <w:color w:val="FFFFFF" w:themeColor="background1"/>
                <w:sz w:val="24"/>
                <w:lang w:val="en-US"/>
              </w:rPr>
              <w:lastRenderedPageBreak/>
              <w:t>5</w:t>
            </w:r>
          </w:p>
        </w:tc>
        <w:tc>
          <w:tcPr>
            <w:tcW w:w="7229" w:type="dxa"/>
            <w:shd w:val="clear" w:color="auto" w:fill="0098DB"/>
          </w:tcPr>
          <w:p w:rsidR="00C418C7" w:rsidRPr="00F04323" w:rsidRDefault="00C418C7" w:rsidP="00832639">
            <w:pPr>
              <w:tabs>
                <w:tab w:val="left" w:pos="1590"/>
              </w:tabs>
              <w:spacing w:before="120" w:after="120"/>
              <w:rPr>
                <w:rFonts w:ascii="SimSun" w:eastAsia="SimSun" w:hAnsi="SimSun" w:cs="Arial"/>
                <w:b/>
                <w:color w:val="FFFFFF" w:themeColor="background1"/>
                <w:sz w:val="24"/>
                <w:lang w:val="en-US"/>
              </w:rPr>
            </w:pPr>
            <w:proofErr w:type="spellStart"/>
            <w:r w:rsidRPr="00F04323">
              <w:rPr>
                <w:rFonts w:ascii="SimSun" w:eastAsia="SimSun" w:hAnsi="SimSun" w:cs="MingLiU" w:hint="eastAsia"/>
                <w:b/>
                <w:color w:val="FFFFFF" w:themeColor="background1"/>
                <w:sz w:val="24"/>
                <w:lang w:val="en-US"/>
              </w:rPr>
              <w:t>产品和流程控制</w:t>
            </w:r>
            <w:proofErr w:type="spellEnd"/>
          </w:p>
        </w:tc>
        <w:tc>
          <w:tcPr>
            <w:tcW w:w="1666" w:type="dxa"/>
            <w:shd w:val="clear" w:color="auto" w:fill="0098DB"/>
          </w:tcPr>
          <w:p w:rsidR="00C418C7" w:rsidRPr="001D608F" w:rsidRDefault="00C418C7" w:rsidP="00832639">
            <w:pPr>
              <w:tabs>
                <w:tab w:val="left" w:pos="1590"/>
              </w:tabs>
              <w:spacing w:before="120" w:after="120"/>
              <w:rPr>
                <w:rFonts w:asciiTheme="minorHAnsi" w:hAnsiTheme="minorHAnsi" w:cs="Arial"/>
                <w:b/>
                <w:color w:val="FFFFFF" w:themeColor="background1"/>
                <w:sz w:val="24"/>
                <w:lang w:val="en-US"/>
              </w:rPr>
            </w:pPr>
          </w:p>
        </w:tc>
      </w:tr>
      <w:tr w:rsidR="00C418C7" w:rsidRPr="001D608F" w:rsidTr="00C63473">
        <w:tc>
          <w:tcPr>
            <w:tcW w:w="959"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5.1</w:t>
            </w:r>
          </w:p>
        </w:tc>
        <w:tc>
          <w:tcPr>
            <w:tcW w:w="7229" w:type="dxa"/>
            <w:shd w:val="clear" w:color="auto" w:fill="B6DDE8" w:themeFill="accent5" w:themeFillTint="66"/>
          </w:tcPr>
          <w:p w:rsidR="00C418C7" w:rsidRPr="00F04323" w:rsidRDefault="00C418C7" w:rsidP="00832639">
            <w:pPr>
              <w:tabs>
                <w:tab w:val="left" w:pos="1590"/>
              </w:tabs>
              <w:spacing w:before="120" w:after="120"/>
              <w:rPr>
                <w:rFonts w:ascii="SimSun" w:eastAsia="SimSun" w:hAnsi="SimSun" w:cs="Arial"/>
                <w:b/>
                <w:lang w:val="en-US"/>
              </w:rPr>
            </w:pPr>
            <w:proofErr w:type="spellStart"/>
            <w:r w:rsidRPr="00F04323">
              <w:rPr>
                <w:rFonts w:ascii="SimSun" w:eastAsia="SimSun" w:hAnsi="SimSun" w:cs="MingLiU" w:hint="eastAsia"/>
                <w:b/>
                <w:lang w:val="en-US"/>
              </w:rPr>
              <w:t>产品开发</w:t>
            </w:r>
            <w:proofErr w:type="spellEnd"/>
          </w:p>
        </w:tc>
        <w:tc>
          <w:tcPr>
            <w:tcW w:w="1666"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C418C7" w:rsidRPr="00F04323" w:rsidRDefault="00C418C7" w:rsidP="001A25C9">
            <w:pPr>
              <w:spacing w:before="120" w:after="120"/>
              <w:rPr>
                <w:rFonts w:ascii="SimSun" w:eastAsia="SimSun" w:hAnsi="SimSun"/>
              </w:rPr>
            </w:pPr>
            <w:proofErr w:type="spellStart"/>
            <w:r w:rsidRPr="00F04323">
              <w:rPr>
                <w:rFonts w:ascii="SimSun" w:eastAsia="SimSun" w:hAnsi="SimSun" w:hint="eastAsia"/>
              </w:rPr>
              <w:t>应制定书面产品开发或变更规程，以确保在既定的质量参数下生产安全、合法的产品</w:t>
            </w:r>
            <w:proofErr w:type="spellEnd"/>
            <w:r w:rsidRPr="00F04323">
              <w:rPr>
                <w:rFonts w:ascii="SimSun" w:eastAsia="SimSun" w:hAnsi="SimSun" w:hint="eastAsia"/>
              </w:rPr>
              <w:t>。</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5.1.1</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客户有关产品设计、开发、技术规格、制造及配送的要求应当记录在案并与客户商定。</w:t>
            </w:r>
          </w:p>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应当尽可能涵括程序要求和最终使用。</w:t>
            </w:r>
          </w:p>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应当辨识和定义任何关键参数；例如阻隔性要求、最高/最低使用温度、机器运行、回收材料的使用，以及测试要求（必要时包括迁移）。</w:t>
            </w:r>
          </w:p>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应特别注意需要或要求使用回收材料制造的任何材料，以确保其合适和合法。</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5.1.2</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工厂应明确规定和记录何时需要生产测试。</w:t>
            </w:r>
          </w:p>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适当情况下应进行生产测试，测试应证实制造过程可以生产符合所需质量的安全、合法的产品。</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5.1.3</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公司应确保进行生产时采用既定的操作条件，生产符合规定质量、安全合法的产品。</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5.1.4</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应制定技术产品规格，可能情况下在生产过程开始前与客户或品牌所有者商定一致。</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5.1.5 </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应留存与指定者约定的样品，供今后参照。</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C63473" w:rsidTr="005A0F8D">
        <w:trPr>
          <w:trHeight w:val="2268"/>
        </w:trPr>
        <w:tc>
          <w:tcPr>
            <w:tcW w:w="959" w:type="dxa"/>
          </w:tcPr>
          <w:p w:rsidR="00C418C7" w:rsidRPr="00C63473" w:rsidRDefault="00C418C7"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418C7" w:rsidRPr="00C63473"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5.2</w:t>
            </w:r>
          </w:p>
        </w:tc>
        <w:tc>
          <w:tcPr>
            <w:tcW w:w="7229" w:type="dxa"/>
            <w:shd w:val="clear" w:color="auto" w:fill="B6DDE8" w:themeFill="accent5" w:themeFillTint="66"/>
          </w:tcPr>
          <w:p w:rsidR="00C418C7" w:rsidRPr="00F04323" w:rsidRDefault="00C418C7" w:rsidP="00832639">
            <w:pPr>
              <w:tabs>
                <w:tab w:val="left" w:pos="1590"/>
              </w:tabs>
              <w:spacing w:before="120" w:after="120"/>
              <w:rPr>
                <w:rFonts w:ascii="SimSun" w:eastAsia="SimSun" w:hAnsi="SimSun" w:cs="Arial"/>
                <w:b/>
                <w:lang w:val="en-US"/>
              </w:rPr>
            </w:pPr>
            <w:proofErr w:type="spellStart"/>
            <w:r w:rsidRPr="00F04323">
              <w:rPr>
                <w:rFonts w:ascii="SimSun" w:eastAsia="SimSun" w:hAnsi="SimSun" w:cs="MS Gothic" w:hint="eastAsia"/>
                <w:b/>
                <w:lang w:val="en-US"/>
              </w:rPr>
              <w:t>平面</w:t>
            </w:r>
            <w:r w:rsidRPr="00F04323">
              <w:rPr>
                <w:rFonts w:ascii="SimSun" w:eastAsia="SimSun" w:hAnsi="SimSun" w:cs="MingLiU" w:hint="eastAsia"/>
                <w:b/>
                <w:lang w:val="en-US"/>
              </w:rPr>
              <w:t>设计和图稿控制</w:t>
            </w:r>
            <w:proofErr w:type="spellEnd"/>
          </w:p>
        </w:tc>
        <w:tc>
          <w:tcPr>
            <w:tcW w:w="1666"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C418C7" w:rsidRPr="00F04323" w:rsidRDefault="00C418C7" w:rsidP="001A25C9">
            <w:pPr>
              <w:spacing w:before="120" w:after="120"/>
              <w:rPr>
                <w:rFonts w:ascii="SimSun" w:eastAsia="SimSun" w:hAnsi="SimSun"/>
              </w:rPr>
            </w:pPr>
            <w:proofErr w:type="spellStart"/>
            <w:r w:rsidRPr="00F04323">
              <w:rPr>
                <w:rFonts w:ascii="SimSun" w:eastAsia="SimSun" w:hAnsi="SimSun" w:hint="eastAsia"/>
              </w:rPr>
              <w:t>应管理图稿和工厂实施的所有印前程序，以确保排除信息缺失，避免偏离客户规格</w:t>
            </w:r>
            <w:proofErr w:type="spellEnd"/>
            <w:r w:rsidRPr="00F04323">
              <w:rPr>
                <w:rFonts w:ascii="SimSun" w:eastAsia="SimSun" w:hAnsi="SimSun" w:hint="eastAsia"/>
              </w:rPr>
              <w:t>。</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5.2.1</w:t>
            </w:r>
          </w:p>
        </w:tc>
        <w:tc>
          <w:tcPr>
            <w:tcW w:w="7229" w:type="dxa"/>
          </w:tcPr>
          <w:p w:rsidR="00C418C7" w:rsidRPr="00F04323" w:rsidRDefault="00C418C7" w:rsidP="001A25C9">
            <w:pPr>
              <w:pStyle w:val="para"/>
              <w:spacing w:before="120" w:after="120"/>
              <w:rPr>
                <w:rFonts w:ascii="SimSun" w:eastAsia="SimSun" w:hAnsi="SimSun" w:cs="Arial"/>
              </w:rPr>
            </w:pPr>
            <w:r w:rsidRPr="00F04323">
              <w:rPr>
                <w:rFonts w:ascii="SimSun" w:eastAsia="SimSun" w:hAnsi="SimSun" w:cs="Arial"/>
                <w:lang w:val="zh-CN" w:eastAsia="zh-CN"/>
              </w:rPr>
              <w:t>针对工厂承担责任的活动，工厂应拥有明文规定的图稿管理规程。</w:t>
            </w:r>
            <w:proofErr w:type="spellStart"/>
            <w:r w:rsidRPr="00F04323">
              <w:rPr>
                <w:rFonts w:ascii="SimSun" w:eastAsia="SimSun" w:hAnsi="SimSun" w:cs="Arial"/>
                <w:lang w:val="zh-CN"/>
              </w:rPr>
              <w:t>这可能包括但不限于</w:t>
            </w:r>
            <w:proofErr w:type="spellEnd"/>
            <w:r w:rsidRPr="00F04323">
              <w:rPr>
                <w:rFonts w:ascii="SimSun" w:eastAsia="SimSun" w:hAnsi="SimSun" w:cs="Arial"/>
                <w:lang w:val="zh-CN"/>
              </w:rPr>
              <w:t>：</w:t>
            </w:r>
          </w:p>
          <w:p w:rsidR="00C418C7" w:rsidRPr="00F04323" w:rsidRDefault="00C418C7" w:rsidP="004A70BD">
            <w:pPr>
              <w:pStyle w:val="ListBullet"/>
              <w:numPr>
                <w:ilvl w:val="0"/>
                <w:numId w:val="25"/>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整理图稿中将包含的信息</w:t>
            </w:r>
          </w:p>
          <w:p w:rsidR="00C418C7" w:rsidRPr="00F04323" w:rsidRDefault="00C418C7" w:rsidP="004A70BD">
            <w:pPr>
              <w:pStyle w:val="ListBullet"/>
              <w:numPr>
                <w:ilvl w:val="0"/>
                <w:numId w:val="25"/>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接收来自客户的图稿文件</w:t>
            </w:r>
          </w:p>
          <w:p w:rsidR="00C418C7" w:rsidRPr="00F04323" w:rsidRDefault="00C418C7" w:rsidP="004A70BD">
            <w:pPr>
              <w:pStyle w:val="ListBullet"/>
              <w:numPr>
                <w:ilvl w:val="0"/>
                <w:numId w:val="25"/>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确认完成的图稿并由客户批准</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5.2.2</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应当落实程序获取指定者对最终产品理念及图稿的正式接受和批准。</w:t>
            </w:r>
          </w:p>
          <w:p w:rsidR="00C418C7" w:rsidRPr="00F04323" w:rsidRDefault="00C418C7" w:rsidP="001A25C9">
            <w:pPr>
              <w:pStyle w:val="para"/>
              <w:spacing w:before="120" w:after="120"/>
              <w:rPr>
                <w:rFonts w:ascii="SimSun" w:eastAsia="SimSun" w:hAnsi="SimSun" w:cs="Arial"/>
              </w:rPr>
            </w:pPr>
            <w:proofErr w:type="spellStart"/>
            <w:r w:rsidRPr="00F04323">
              <w:rPr>
                <w:rFonts w:ascii="SimSun" w:eastAsia="SimSun" w:hAnsi="SimSun" w:cs="Arial"/>
                <w:lang w:val="zh-CN"/>
              </w:rPr>
              <w:t>结果应记录在案</w:t>
            </w:r>
            <w:proofErr w:type="spellEnd"/>
            <w:r w:rsidRPr="00F04323">
              <w:rPr>
                <w:rFonts w:ascii="SimSun" w:eastAsia="SimSun" w:hAnsi="SimSun" w:cs="Arial"/>
                <w:lang w:val="zh-CN"/>
              </w:rPr>
              <w:t>。</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lastRenderedPageBreak/>
              <w:t>5.2.3</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适当情况下，应当进行印刷测试，测试应证实可以始终如一地达成商定的产品质量和印刷标准。</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5.2.4</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应当验证印刷板、丝网、网纹辊、滚筒及胶布等印刷设备与技术规格及图稿版本或使用前商定的原版相符，且可以完全追溯至客户批准的初始材料。</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5.2.5</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应当控制客户批准的</w:t>
            </w:r>
            <w:r w:rsidRPr="00F04323">
              <w:rPr>
                <w:rFonts w:ascii="SimSun" w:eastAsia="SimSun" w:hAnsi="SimSun" w:cs="SimSun" w:hint="eastAsia"/>
                <w:lang w:eastAsia="zh-CN"/>
              </w:rPr>
              <w:t>样板</w:t>
            </w:r>
            <w:r w:rsidRPr="00F04323">
              <w:rPr>
                <w:rFonts w:ascii="SimSun" w:eastAsia="SimSun" w:hAnsi="SimSun" w:cs="Arial"/>
                <w:lang w:val="zh-CN" w:eastAsia="zh-CN"/>
              </w:rPr>
              <w:t>材料（包括打印期间使用的图稿原版和色彩标准），以确保尽量减少</w:t>
            </w:r>
            <w:r w:rsidRPr="00F04323">
              <w:rPr>
                <w:rFonts w:ascii="SimSun" w:eastAsia="SimSun" w:hAnsi="SimSun" w:cs="SimSun" w:hint="eastAsia"/>
                <w:lang w:eastAsia="zh-CN"/>
              </w:rPr>
              <w:t>降级</w:t>
            </w:r>
            <w:r w:rsidRPr="00F04323">
              <w:rPr>
                <w:rFonts w:ascii="SimSun" w:eastAsia="SimSun" w:hAnsi="SimSun" w:cs="Arial"/>
                <w:lang w:val="zh-CN" w:eastAsia="zh-CN"/>
              </w:rPr>
              <w:t>，且使用后应适当存放。</w:t>
            </w:r>
          </w:p>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工厂应实施政策应对必要情况下更新获批原版的要求。</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5.2.6</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工厂应备有书面记录的规程，用于控制图稿及印刷规格的变更，管理旧版图稿和印刷材料。</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5.2.7</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如图稿文件和获批原版为电子形式，应当恰当保护免于丢失或蓄意破坏。</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C63473" w:rsidTr="005A0F8D">
        <w:trPr>
          <w:trHeight w:val="2268"/>
        </w:trPr>
        <w:tc>
          <w:tcPr>
            <w:tcW w:w="959" w:type="dxa"/>
          </w:tcPr>
          <w:p w:rsidR="00C418C7" w:rsidRPr="00C63473" w:rsidRDefault="00C418C7"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418C7" w:rsidRPr="00C63473"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5.3</w:t>
            </w:r>
          </w:p>
        </w:tc>
        <w:tc>
          <w:tcPr>
            <w:tcW w:w="7229" w:type="dxa"/>
            <w:shd w:val="clear" w:color="auto" w:fill="B6DDE8" w:themeFill="accent5" w:themeFillTint="66"/>
          </w:tcPr>
          <w:p w:rsidR="00C418C7" w:rsidRPr="00F04323" w:rsidRDefault="00C418C7" w:rsidP="00832639">
            <w:pPr>
              <w:tabs>
                <w:tab w:val="left" w:pos="1590"/>
              </w:tabs>
              <w:spacing w:before="120" w:after="120"/>
              <w:rPr>
                <w:rFonts w:ascii="SimSun" w:eastAsia="SimSun" w:hAnsi="SimSun" w:cs="Arial"/>
                <w:b/>
                <w:lang w:val="en-US"/>
              </w:rPr>
            </w:pPr>
            <w:proofErr w:type="spellStart"/>
            <w:r w:rsidRPr="00F04323">
              <w:rPr>
                <w:rFonts w:ascii="SimSun" w:eastAsia="SimSun" w:hAnsi="SimSun" w:cs="MS Gothic" w:hint="eastAsia"/>
                <w:b/>
                <w:lang w:val="en-US"/>
              </w:rPr>
              <w:t>包装印刷控制</w:t>
            </w:r>
            <w:proofErr w:type="spellEnd"/>
          </w:p>
        </w:tc>
        <w:tc>
          <w:tcPr>
            <w:tcW w:w="1666"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C418C7" w:rsidRPr="00F04323" w:rsidRDefault="00C418C7" w:rsidP="001A25C9">
            <w:pPr>
              <w:spacing w:before="120" w:after="120"/>
              <w:rPr>
                <w:rFonts w:ascii="SimSun" w:eastAsia="SimSun" w:hAnsi="SimSun"/>
              </w:rPr>
            </w:pPr>
            <w:proofErr w:type="spellStart"/>
            <w:r w:rsidRPr="00F04323">
              <w:rPr>
                <w:rFonts w:ascii="SimSun" w:eastAsia="SimSun" w:hAnsi="SimSun" w:hint="eastAsia"/>
              </w:rPr>
              <w:t>如在包装材料上进行印刷或装饰，应有规程确保信息完全合法，且根据客户规格及任何适用法律要求正确再现</w:t>
            </w:r>
            <w:proofErr w:type="spellEnd"/>
            <w:r w:rsidRPr="00F04323">
              <w:rPr>
                <w:rFonts w:ascii="SimSun" w:eastAsia="SimSun" w:hAnsi="SimSun" w:hint="eastAsia"/>
              </w:rPr>
              <w:t>。</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5.3.1</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应当对印前活动、印刷程序及印刷包装（产品）处理进行评估，以识别：</w:t>
            </w:r>
          </w:p>
          <w:p w:rsidR="00C418C7" w:rsidRPr="00F04323" w:rsidRDefault="00C418C7" w:rsidP="004A70BD">
            <w:pPr>
              <w:pStyle w:val="ListBullet"/>
              <w:numPr>
                <w:ilvl w:val="0"/>
                <w:numId w:val="26"/>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基本信息缺失的风险</w:t>
            </w:r>
            <w:proofErr w:type="spellEnd"/>
          </w:p>
          <w:p w:rsidR="00C418C7" w:rsidRPr="00F04323" w:rsidRDefault="00C418C7" w:rsidP="004A70BD">
            <w:pPr>
              <w:pStyle w:val="ListBullet"/>
              <w:numPr>
                <w:ilvl w:val="0"/>
                <w:numId w:val="26"/>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印刷产品的混合</w:t>
            </w:r>
            <w:proofErr w:type="spellEnd"/>
            <w:r w:rsidRPr="00F04323">
              <w:rPr>
                <w:rFonts w:ascii="SimSun" w:eastAsia="SimSun" w:hAnsi="SimSun" w:cs="Arial"/>
                <w:lang w:val="zh-CN"/>
              </w:rPr>
              <w:t>。</w:t>
            </w:r>
          </w:p>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应建立并实施控制降低已知风险。</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5.3.2</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印刷板、滚筒、裁刀、印刷胶布及任何其他印刷设备应当恰当存储，以尽量降低损坏。</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5.3.3</w:t>
            </w:r>
          </w:p>
        </w:tc>
        <w:tc>
          <w:tcPr>
            <w:tcW w:w="7229" w:type="dxa"/>
          </w:tcPr>
          <w:p w:rsidR="00C418C7" w:rsidRPr="00F04323" w:rsidRDefault="00C418C7" w:rsidP="001A25C9">
            <w:pPr>
              <w:pStyle w:val="para"/>
              <w:spacing w:before="120" w:after="120"/>
              <w:rPr>
                <w:rFonts w:ascii="SimSun" w:eastAsia="SimSun" w:hAnsi="SimSun" w:cs="Arial"/>
              </w:rPr>
            </w:pPr>
            <w:r w:rsidRPr="00F04323">
              <w:rPr>
                <w:rFonts w:ascii="SimSun" w:eastAsia="SimSun" w:hAnsi="SimSun" w:cs="Arial"/>
                <w:lang w:val="zh-CN" w:eastAsia="zh-CN"/>
              </w:rPr>
              <w:t>每次印刷应依照商定的标准（或原版样品）通过批准。</w:t>
            </w:r>
            <w:proofErr w:type="spellStart"/>
            <w:r w:rsidRPr="00F04323">
              <w:rPr>
                <w:rFonts w:ascii="SimSun" w:eastAsia="SimSun" w:hAnsi="SimSun" w:cs="Arial"/>
                <w:lang w:val="zh-CN"/>
              </w:rPr>
              <w:t>对此应当予以记录</w:t>
            </w:r>
            <w:proofErr w:type="spellEnd"/>
            <w:r w:rsidRPr="00F04323">
              <w:rPr>
                <w:rFonts w:ascii="SimSun" w:eastAsia="SimSun" w:hAnsi="SimSun" w:cs="Arial"/>
                <w:lang w:val="zh-CN"/>
              </w:rPr>
              <w:t>。</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5.3.4</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应当实施一套系统，以检测和辨识打印中的印刷错误，并将之与合格印刷材料区分开来。</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5.3.5</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当使用复合印刷（不同设计同时混合印刷）时，应建立程序保证不同印刷版本的有效隔离。</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5.3.6</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在与客户/指定者/品牌所有者一致商定的时期内，应留存印刷包装样品和生产记录。</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5.3.7</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不论是丢弃处置抑或确认并恰当存放，任何未使用的印刷产品均应记录数量。</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5.3.8</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印刷检查橱柜照明及其他印刷/上色检查方式应与客户商定或符合公认的行业标</w:t>
            </w:r>
            <w:r w:rsidRPr="00F04323">
              <w:rPr>
                <w:rFonts w:ascii="SimSun" w:eastAsia="SimSun" w:hAnsi="SimSun" w:cs="Arial"/>
                <w:lang w:val="zh-CN" w:eastAsia="zh-CN"/>
              </w:rPr>
              <w:lastRenderedPageBreak/>
              <w:t>准。</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C63473" w:rsidTr="005A0F8D">
        <w:trPr>
          <w:trHeight w:val="2268"/>
        </w:trPr>
        <w:tc>
          <w:tcPr>
            <w:tcW w:w="959" w:type="dxa"/>
          </w:tcPr>
          <w:p w:rsidR="00C418C7" w:rsidRPr="00C63473" w:rsidRDefault="00C418C7"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418C7" w:rsidRPr="00C63473"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5.4</w:t>
            </w:r>
          </w:p>
        </w:tc>
        <w:tc>
          <w:tcPr>
            <w:tcW w:w="7229" w:type="dxa"/>
            <w:shd w:val="clear" w:color="auto" w:fill="B6DDE8" w:themeFill="accent5" w:themeFillTint="66"/>
          </w:tcPr>
          <w:p w:rsidR="00C418C7" w:rsidRPr="00F04323" w:rsidRDefault="00C418C7" w:rsidP="00832639">
            <w:pPr>
              <w:tabs>
                <w:tab w:val="left" w:pos="1590"/>
              </w:tabs>
              <w:spacing w:before="120" w:after="120"/>
              <w:rPr>
                <w:rFonts w:ascii="SimSun" w:eastAsia="SimSun" w:hAnsi="SimSun" w:cs="Arial"/>
                <w:b/>
                <w:lang w:val="en-US"/>
              </w:rPr>
            </w:pPr>
            <w:proofErr w:type="spellStart"/>
            <w:r w:rsidRPr="00F04323">
              <w:rPr>
                <w:rFonts w:ascii="SimSun" w:eastAsia="SimSun" w:hAnsi="SimSun" w:cs="MS Gothic" w:hint="eastAsia"/>
                <w:b/>
                <w:lang w:val="en-US"/>
              </w:rPr>
              <w:t>流程控制</w:t>
            </w:r>
            <w:proofErr w:type="spellEnd"/>
          </w:p>
        </w:tc>
        <w:tc>
          <w:tcPr>
            <w:tcW w:w="1666"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C418C7" w:rsidRPr="00F04323" w:rsidRDefault="00C418C7" w:rsidP="001A25C9">
            <w:pPr>
              <w:spacing w:before="120" w:after="120"/>
              <w:rPr>
                <w:rFonts w:ascii="SimSun" w:eastAsia="SimSun" w:hAnsi="SimSun"/>
              </w:rPr>
            </w:pPr>
            <w:proofErr w:type="spellStart"/>
            <w:r w:rsidRPr="00F04323">
              <w:rPr>
                <w:rFonts w:ascii="SimSun" w:eastAsia="SimSun" w:hAnsi="SimSun" w:hint="eastAsia"/>
              </w:rPr>
              <w:t>应建立书面规程确保有效的操作质量保证贯穿整个程序</w:t>
            </w:r>
            <w:proofErr w:type="spellEnd"/>
            <w:r w:rsidRPr="00F04323">
              <w:rPr>
                <w:rFonts w:ascii="SimSun" w:eastAsia="SimSun" w:hAnsi="SimSun" w:hint="eastAsia"/>
              </w:rPr>
              <w:t>。</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5.4.1</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制造及（如适用）印刷程序审查应辨识对所生产产品的质量造成重大影响的制造程序控制点。</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5.4.2</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对于每个制造程序控制点，应确立和记录机器设置或工艺限制——</w:t>
            </w:r>
            <w:r w:rsidRPr="00F04323">
              <w:rPr>
                <w:rFonts w:ascii="SimSun" w:eastAsia="SimSun" w:hAnsi="SimSun" w:cs="SimSun" w:hint="eastAsia"/>
                <w:lang w:eastAsia="zh-CN"/>
              </w:rPr>
              <w:t>流程</w:t>
            </w:r>
            <w:r w:rsidRPr="00F04323">
              <w:rPr>
                <w:rFonts w:ascii="SimSun" w:eastAsia="SimSun" w:hAnsi="SimSun" w:cs="Arial"/>
                <w:lang w:val="zh-CN" w:eastAsia="zh-CN"/>
              </w:rPr>
              <w:t>规格。</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5.4.3</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生产过程中每个批次或批号应具备一份材料单和</w:t>
            </w:r>
            <w:r w:rsidRPr="00F04323">
              <w:rPr>
                <w:rFonts w:ascii="SimSun" w:eastAsia="SimSun" w:hAnsi="SimSun" w:cs="SimSun" w:hint="eastAsia"/>
                <w:lang w:eastAsia="zh-CN"/>
              </w:rPr>
              <w:t>流程</w:t>
            </w:r>
            <w:r w:rsidRPr="00F04323">
              <w:rPr>
                <w:rFonts w:ascii="SimSun" w:eastAsia="SimSun" w:hAnsi="SimSun" w:cs="Arial"/>
                <w:lang w:val="zh-CN" w:eastAsia="zh-CN"/>
              </w:rPr>
              <w:t>规格（包含制造程序控制点）。</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5.4.4</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应在启动之时、设备调整之后及定期在生产过程中对记录在案的程序进行检查，以确保生产的产品始终符合商定的质量规格。</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5.4.5</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应建立书面的清理规程，确保启动时清除线上所有之前的工作及生产文件。</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5.4.6</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如果产品成分、生产方法或设备发生改变，工厂在适当情况下应重新确立程序参数并验证产品数据，确保产品的安全、合法性和质量。</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C63473" w:rsidTr="005A0F8D">
        <w:trPr>
          <w:trHeight w:val="2268"/>
        </w:trPr>
        <w:tc>
          <w:tcPr>
            <w:tcW w:w="959" w:type="dxa"/>
          </w:tcPr>
          <w:p w:rsidR="00C418C7" w:rsidRPr="00C63473" w:rsidRDefault="00C418C7"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418C7" w:rsidRPr="00C63473"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5.5</w:t>
            </w:r>
          </w:p>
        </w:tc>
        <w:tc>
          <w:tcPr>
            <w:tcW w:w="7229" w:type="dxa"/>
            <w:shd w:val="clear" w:color="auto" w:fill="B6DDE8" w:themeFill="accent5" w:themeFillTint="66"/>
          </w:tcPr>
          <w:p w:rsidR="00C418C7" w:rsidRPr="00F04323" w:rsidRDefault="00C418C7" w:rsidP="00832639">
            <w:pPr>
              <w:tabs>
                <w:tab w:val="left" w:pos="1590"/>
              </w:tabs>
              <w:spacing w:before="120" w:after="120"/>
              <w:rPr>
                <w:rFonts w:ascii="SimSun" w:eastAsia="SimSun" w:hAnsi="SimSun" w:cs="Arial"/>
                <w:b/>
                <w:lang w:val="en-US"/>
              </w:rPr>
            </w:pPr>
            <w:proofErr w:type="spellStart"/>
            <w:r w:rsidRPr="00F04323">
              <w:rPr>
                <w:rFonts w:ascii="SimSun" w:eastAsia="SimSun" w:hAnsi="SimSun" w:cs="MingLiU" w:hint="eastAsia"/>
                <w:b/>
                <w:lang w:val="en-US"/>
              </w:rPr>
              <w:t>测量及监控仪器的校准和控制</w:t>
            </w:r>
            <w:proofErr w:type="spellEnd"/>
          </w:p>
        </w:tc>
        <w:tc>
          <w:tcPr>
            <w:tcW w:w="1666"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C418C7" w:rsidRPr="00F04323" w:rsidRDefault="00C418C7" w:rsidP="001A25C9">
            <w:pPr>
              <w:spacing w:before="120" w:after="120"/>
              <w:rPr>
                <w:rFonts w:ascii="SimSun" w:eastAsia="SimSun" w:hAnsi="SimSun"/>
              </w:rPr>
            </w:pPr>
            <w:proofErr w:type="spellStart"/>
            <w:r w:rsidRPr="00F04323">
              <w:rPr>
                <w:rFonts w:ascii="SimSun" w:eastAsia="SimSun" w:hAnsi="SimSun" w:hint="eastAsia"/>
              </w:rPr>
              <w:t>工厂应证明其测量及监控设备精准可靠，足以保障对测量结果的信心</w:t>
            </w:r>
            <w:proofErr w:type="spellEnd"/>
            <w:r w:rsidRPr="00F04323">
              <w:rPr>
                <w:rFonts w:ascii="SimSun" w:eastAsia="SimSun" w:hAnsi="SimSun" w:hint="eastAsia"/>
              </w:rPr>
              <w:t>。</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5.5.1</w:t>
            </w:r>
          </w:p>
        </w:tc>
        <w:tc>
          <w:tcPr>
            <w:tcW w:w="7229" w:type="dxa"/>
          </w:tcPr>
          <w:p w:rsidR="00C418C7" w:rsidRPr="00F04323" w:rsidRDefault="00C418C7" w:rsidP="001A25C9">
            <w:pPr>
              <w:pStyle w:val="para"/>
              <w:spacing w:before="120" w:after="120"/>
              <w:rPr>
                <w:rFonts w:ascii="SimSun" w:eastAsia="SimSun" w:hAnsi="SimSun" w:cs="Arial"/>
              </w:rPr>
            </w:pPr>
            <w:r w:rsidRPr="00F04323">
              <w:rPr>
                <w:rFonts w:ascii="SimSun" w:eastAsia="SimSun" w:hAnsi="SimSun" w:cs="Arial"/>
                <w:lang w:val="zh-CN" w:eastAsia="zh-CN"/>
              </w:rPr>
              <w:t>工厂应确认和控制用于监控关键控制点（如适用）和产品安全、质量及合法性的线上和线下测量设备。</w:t>
            </w:r>
            <w:proofErr w:type="spellStart"/>
            <w:r w:rsidRPr="00F04323">
              <w:rPr>
                <w:rFonts w:ascii="SimSun" w:eastAsia="SimSun" w:hAnsi="SimSun" w:cs="Arial"/>
                <w:lang w:val="zh-CN"/>
              </w:rPr>
              <w:t>其中至少涉及</w:t>
            </w:r>
            <w:proofErr w:type="spellEnd"/>
            <w:r w:rsidRPr="00F04323">
              <w:rPr>
                <w:rFonts w:ascii="SimSun" w:eastAsia="SimSun" w:hAnsi="SimSun" w:cs="Arial"/>
                <w:lang w:val="zh-CN"/>
              </w:rPr>
              <w:t>：</w:t>
            </w:r>
          </w:p>
          <w:p w:rsidR="00C418C7" w:rsidRPr="00F04323" w:rsidRDefault="00C418C7" w:rsidP="004A70BD">
            <w:pPr>
              <w:pStyle w:val="ListBullet"/>
              <w:numPr>
                <w:ilvl w:val="0"/>
                <w:numId w:val="27"/>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设备及其地点的书面清单</w:t>
            </w:r>
          </w:p>
          <w:p w:rsidR="00C418C7" w:rsidRPr="00F04323" w:rsidRDefault="00C418C7" w:rsidP="004A70BD">
            <w:pPr>
              <w:pStyle w:val="ListBullet"/>
              <w:numPr>
                <w:ilvl w:val="0"/>
                <w:numId w:val="27"/>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识别码和校准到期日期</w:t>
            </w:r>
            <w:proofErr w:type="spellEnd"/>
          </w:p>
          <w:p w:rsidR="00C418C7" w:rsidRPr="00F04323" w:rsidRDefault="00C418C7" w:rsidP="004A70BD">
            <w:pPr>
              <w:pStyle w:val="ListBullet"/>
              <w:numPr>
                <w:ilvl w:val="0"/>
                <w:numId w:val="27"/>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防范未经授权的员工进行调整</w:t>
            </w:r>
          </w:p>
          <w:p w:rsidR="00C418C7" w:rsidRPr="00F04323" w:rsidRDefault="00C418C7" w:rsidP="004A70BD">
            <w:pPr>
              <w:pStyle w:val="ListBullet"/>
              <w:numPr>
                <w:ilvl w:val="0"/>
                <w:numId w:val="27"/>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保护免于损坏、</w:t>
            </w:r>
            <w:r w:rsidRPr="00F04323">
              <w:rPr>
                <w:rFonts w:ascii="SimSun" w:eastAsia="SimSun" w:hAnsi="SimSun" w:cs="SimSun" w:hint="eastAsia"/>
                <w:color w:val="000000"/>
                <w:lang w:eastAsia="zh-CN"/>
              </w:rPr>
              <w:t>老化</w:t>
            </w:r>
            <w:r w:rsidRPr="00F04323">
              <w:rPr>
                <w:rFonts w:ascii="SimSun" w:eastAsia="SimSun" w:hAnsi="SimSun" w:cs="Arial"/>
                <w:lang w:val="zh-CN" w:eastAsia="zh-CN"/>
              </w:rPr>
              <w:t>和滥用。</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5.5.2</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所有确认的测量设备应根据风险分析按照预定的时间间隔接受检查和调整。检查</w:t>
            </w:r>
            <w:r w:rsidRPr="00F04323">
              <w:rPr>
                <w:rFonts w:ascii="SimSun" w:eastAsia="SimSun" w:hAnsi="SimSun" w:cs="Arial"/>
                <w:lang w:val="zh-CN" w:eastAsia="zh-CN"/>
              </w:rPr>
              <w:lastRenderedPageBreak/>
              <w:t>和调整应由经过培训的员工采用规定方法进行，以确保符合规定参数。所有结果应记录在案。</w:t>
            </w:r>
          </w:p>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如有可能，校准应可追溯至公认的国家或国际标准。如果校准不可追溯，工厂应表明进行标准化的基础。</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5.5.3</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如果监控和测试规程发现任何产品检测、测试或测量设备出现故障，应建立并记录纠正行动和报告规程。任何此类故障须接受可能风险评估；随后的行动可能包括对设备上次合格测试以来所生产的产品进行隔离、检疫及重新检测。</w:t>
            </w:r>
          </w:p>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工厂应当对设备故障进行根本致因分析，并实施恰当的纠正行动。</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C63473" w:rsidTr="005A0F8D">
        <w:trPr>
          <w:trHeight w:val="2268"/>
        </w:trPr>
        <w:tc>
          <w:tcPr>
            <w:tcW w:w="959" w:type="dxa"/>
          </w:tcPr>
          <w:p w:rsidR="00C418C7" w:rsidRPr="00C63473" w:rsidRDefault="00C418C7"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418C7" w:rsidRPr="00C63473"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5.6</w:t>
            </w:r>
          </w:p>
        </w:tc>
        <w:tc>
          <w:tcPr>
            <w:tcW w:w="7229" w:type="dxa"/>
            <w:shd w:val="clear" w:color="auto" w:fill="B6DDE8" w:themeFill="accent5" w:themeFillTint="66"/>
          </w:tcPr>
          <w:p w:rsidR="00C418C7" w:rsidRPr="00372713" w:rsidRDefault="00C418C7" w:rsidP="001A25C9">
            <w:pPr>
              <w:spacing w:before="120" w:after="120"/>
              <w:rPr>
                <w:rFonts w:ascii="SimSun" w:eastAsia="SimSun" w:hAnsi="SimSun"/>
                <w:b/>
              </w:rPr>
            </w:pPr>
            <w:proofErr w:type="spellStart"/>
            <w:r w:rsidRPr="00372713">
              <w:rPr>
                <w:rFonts w:ascii="SimSun" w:eastAsia="SimSun" w:hAnsi="SimSun" w:hint="eastAsia"/>
                <w:b/>
              </w:rPr>
              <w:t>产品检测、测试和测量</w:t>
            </w:r>
            <w:proofErr w:type="spellEnd"/>
          </w:p>
        </w:tc>
        <w:tc>
          <w:tcPr>
            <w:tcW w:w="1666"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C418C7" w:rsidRPr="00372713" w:rsidRDefault="00C418C7" w:rsidP="001A25C9">
            <w:pPr>
              <w:spacing w:before="120" w:after="120"/>
              <w:rPr>
                <w:rFonts w:ascii="SimSun" w:eastAsia="SimSun" w:hAnsi="SimSun"/>
              </w:rPr>
            </w:pPr>
            <w:proofErr w:type="spellStart"/>
            <w:r w:rsidRPr="00372713">
              <w:rPr>
                <w:rFonts w:ascii="SimSun" w:eastAsia="SimSun" w:hAnsi="SimSun" w:hint="eastAsia"/>
              </w:rPr>
              <w:t>进行或分包对产品安全、合法性及质量至为关键的检测和分析时，公司应采用恰当的书面规程和设施</w:t>
            </w:r>
            <w:proofErr w:type="spellEnd"/>
            <w:r w:rsidRPr="00372713">
              <w:rPr>
                <w:rFonts w:ascii="SimSun" w:eastAsia="SimSun" w:hAnsi="SimSun" w:hint="eastAsia"/>
              </w:rPr>
              <w:t>。</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5.6.1</w:t>
            </w:r>
          </w:p>
        </w:tc>
        <w:tc>
          <w:tcPr>
            <w:tcW w:w="7229" w:type="dxa"/>
          </w:tcPr>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质量检验应证明成品在约定产品规格规定的公差范围内，且符合任何关键技术/法律要求。</w:t>
            </w:r>
          </w:p>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检验的时间间隔应依据行业公认的实务或客户要求，并以风险分析为基础。</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5.6.2</w:t>
            </w:r>
          </w:p>
        </w:tc>
        <w:tc>
          <w:tcPr>
            <w:tcW w:w="7229" w:type="dxa"/>
          </w:tcPr>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应运用危害和风险分析准则判定是否需要使用线上产品测试设备，以保证产品的安全、质量及合法性。</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5.6.3</w:t>
            </w:r>
          </w:p>
        </w:tc>
        <w:tc>
          <w:tcPr>
            <w:tcW w:w="7229" w:type="dxa"/>
          </w:tcPr>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应适当根据所控制的产品参数确定线上设备的精度（含允许公差范围）。</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5.6.4</w:t>
            </w:r>
          </w:p>
        </w:tc>
        <w:tc>
          <w:tcPr>
            <w:tcW w:w="7229" w:type="dxa"/>
          </w:tcPr>
          <w:p w:rsidR="00C418C7" w:rsidRPr="00372713" w:rsidRDefault="00C418C7" w:rsidP="001A25C9">
            <w:pPr>
              <w:pStyle w:val="para"/>
              <w:spacing w:before="120" w:after="120"/>
              <w:rPr>
                <w:rFonts w:ascii="SimSun" w:eastAsia="SimSun" w:hAnsi="SimSun" w:cs="Arial"/>
              </w:rPr>
            </w:pPr>
            <w:r w:rsidRPr="00372713">
              <w:rPr>
                <w:rFonts w:ascii="SimSun" w:eastAsia="SimSun" w:hAnsi="SimSun" w:cs="Arial"/>
                <w:lang w:val="zh-CN" w:eastAsia="zh-CN"/>
              </w:rPr>
              <w:t>对于产品检测、测试和测量中使用的所有设备，公司应建立、记录和实施有关此类设备操作、日常监控及测试的规程。</w:t>
            </w:r>
            <w:proofErr w:type="spellStart"/>
            <w:r w:rsidRPr="00372713">
              <w:rPr>
                <w:rFonts w:ascii="SimSun" w:eastAsia="SimSun" w:hAnsi="SimSun" w:cs="Arial"/>
                <w:lang w:val="zh-CN"/>
              </w:rPr>
              <w:t>该程序应当包括</w:t>
            </w:r>
            <w:proofErr w:type="spellEnd"/>
            <w:r w:rsidRPr="00372713">
              <w:rPr>
                <w:rFonts w:ascii="SimSun" w:eastAsia="SimSun" w:hAnsi="SimSun" w:cs="Arial"/>
                <w:lang w:val="zh-CN"/>
              </w:rPr>
              <w:t>：</w:t>
            </w:r>
          </w:p>
          <w:p w:rsidR="00C418C7" w:rsidRPr="00372713" w:rsidRDefault="00C418C7" w:rsidP="004A70BD">
            <w:pPr>
              <w:pStyle w:val="ListBullet"/>
              <w:numPr>
                <w:ilvl w:val="0"/>
                <w:numId w:val="28"/>
              </w:numPr>
              <w:spacing w:before="120" w:after="120"/>
              <w:ind w:left="928"/>
              <w:contextualSpacing w:val="0"/>
              <w:rPr>
                <w:rFonts w:ascii="SimSun" w:eastAsia="SimSun" w:hAnsi="SimSun" w:cs="Arial"/>
              </w:rPr>
            </w:pPr>
            <w:proofErr w:type="spellStart"/>
            <w:r w:rsidRPr="00372713">
              <w:rPr>
                <w:rFonts w:ascii="SimSun" w:eastAsia="SimSun" w:hAnsi="SimSun" w:cs="Arial"/>
                <w:lang w:val="zh-CN"/>
              </w:rPr>
              <w:t>检验的频率和敏感度</w:t>
            </w:r>
            <w:proofErr w:type="spellEnd"/>
          </w:p>
          <w:p w:rsidR="00C418C7" w:rsidRPr="00372713" w:rsidRDefault="00C418C7" w:rsidP="004A70BD">
            <w:pPr>
              <w:pStyle w:val="ListBullet"/>
              <w:numPr>
                <w:ilvl w:val="0"/>
                <w:numId w:val="28"/>
              </w:numPr>
              <w:spacing w:before="120" w:after="120"/>
              <w:ind w:left="928"/>
              <w:contextualSpacing w:val="0"/>
              <w:rPr>
                <w:rFonts w:ascii="SimSun" w:eastAsia="SimSun" w:hAnsi="SimSun" w:cs="Arial"/>
                <w:lang w:eastAsia="zh-CN"/>
              </w:rPr>
            </w:pPr>
            <w:r w:rsidRPr="00372713">
              <w:rPr>
                <w:rFonts w:ascii="SimSun" w:eastAsia="SimSun" w:hAnsi="SimSun" w:cs="Arial"/>
                <w:lang w:val="zh-CN" w:eastAsia="zh-CN"/>
              </w:rPr>
              <w:t>受培训人员进行指定任务的授权</w:t>
            </w:r>
          </w:p>
          <w:p w:rsidR="00C418C7" w:rsidRPr="00372713" w:rsidRDefault="00C418C7" w:rsidP="004A70BD">
            <w:pPr>
              <w:pStyle w:val="ListBullet"/>
              <w:numPr>
                <w:ilvl w:val="0"/>
                <w:numId w:val="28"/>
              </w:numPr>
              <w:spacing w:before="120" w:after="120"/>
              <w:ind w:left="928"/>
              <w:contextualSpacing w:val="0"/>
              <w:rPr>
                <w:rFonts w:ascii="SimSun" w:eastAsia="SimSun" w:hAnsi="SimSun" w:cs="Arial"/>
              </w:rPr>
            </w:pPr>
            <w:proofErr w:type="spellStart"/>
            <w:r w:rsidRPr="00372713">
              <w:rPr>
                <w:rFonts w:ascii="SimSun" w:eastAsia="SimSun" w:hAnsi="SimSun" w:cs="Arial"/>
                <w:lang w:val="zh-CN"/>
              </w:rPr>
              <w:t>记录测试结果</w:t>
            </w:r>
            <w:proofErr w:type="spellEnd"/>
            <w:r w:rsidRPr="00372713">
              <w:rPr>
                <w:rFonts w:ascii="SimSun" w:eastAsia="SimSun" w:hAnsi="SimSun" w:cs="Arial"/>
                <w:lang w:val="zh-CN"/>
              </w:rPr>
              <w:t>。</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5.6.5</w:t>
            </w:r>
          </w:p>
        </w:tc>
        <w:tc>
          <w:tcPr>
            <w:tcW w:w="7229" w:type="dxa"/>
          </w:tcPr>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应在生产的适当环节进行常规线下质量检验，以证明成品在约定产品规格规定的公差范围内。</w:t>
            </w:r>
          </w:p>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应实行一套包含线下或随机质量检验的系统，以辨识不合格产品并将之从生产批次中移除，并且确保对根本致因采取适当行动。</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5.6.6</w:t>
            </w:r>
          </w:p>
        </w:tc>
        <w:tc>
          <w:tcPr>
            <w:tcW w:w="7229" w:type="dxa"/>
          </w:tcPr>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对产品质量或安全至为关键的线上测试设备应内置辨识不合格产品并将其从生产流程中移除或分离的系统。</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5.6.7</w:t>
            </w:r>
          </w:p>
        </w:tc>
        <w:tc>
          <w:tcPr>
            <w:tcW w:w="7229" w:type="dxa"/>
          </w:tcPr>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应建立规程确保测试结果的可靠性。</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5.6.8</w:t>
            </w:r>
          </w:p>
        </w:tc>
        <w:tc>
          <w:tcPr>
            <w:tcW w:w="7229" w:type="dxa"/>
          </w:tcPr>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如果公司进行或分包对产品安全或合法性至关重要的分析，实验室或分包商应已</w:t>
            </w:r>
            <w:r w:rsidRPr="00372713">
              <w:rPr>
                <w:rFonts w:ascii="SimSun" w:eastAsia="SimSun" w:hAnsi="SimSun" w:cs="Arial"/>
                <w:lang w:val="zh-CN" w:eastAsia="zh-CN"/>
              </w:rPr>
              <w:lastRenderedPageBreak/>
              <w:t>取得认可实验室认证，或依据测试相关ISO 17025的要求及准则（测试及校准实验室资质一般要求）进行操作。如果未采取获认可的方法，则应明文说明合理原因。</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C63473" w:rsidTr="005A0F8D">
        <w:trPr>
          <w:trHeight w:val="2268"/>
        </w:trPr>
        <w:tc>
          <w:tcPr>
            <w:tcW w:w="959" w:type="dxa"/>
          </w:tcPr>
          <w:p w:rsidR="00C418C7" w:rsidRPr="00C63473" w:rsidRDefault="00C418C7"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418C7" w:rsidRPr="00C63473"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5.7</w:t>
            </w:r>
          </w:p>
        </w:tc>
        <w:tc>
          <w:tcPr>
            <w:tcW w:w="7229" w:type="dxa"/>
            <w:shd w:val="clear" w:color="auto" w:fill="B6DDE8" w:themeFill="accent5" w:themeFillTint="66"/>
          </w:tcPr>
          <w:p w:rsidR="00C418C7" w:rsidRPr="00372713" w:rsidRDefault="00C418C7" w:rsidP="001A25C9">
            <w:pPr>
              <w:spacing w:before="120" w:after="120"/>
              <w:rPr>
                <w:rFonts w:ascii="SimSun" w:eastAsia="SimSun" w:hAnsi="SimSun"/>
                <w:b/>
              </w:rPr>
            </w:pPr>
            <w:proofErr w:type="spellStart"/>
            <w:r w:rsidRPr="00372713">
              <w:rPr>
                <w:rFonts w:ascii="SimSun" w:eastAsia="SimSun" w:hAnsi="SimSun" w:hint="eastAsia"/>
                <w:b/>
              </w:rPr>
              <w:t>不合格产品控制</w:t>
            </w:r>
            <w:proofErr w:type="spellEnd"/>
          </w:p>
        </w:tc>
        <w:tc>
          <w:tcPr>
            <w:tcW w:w="1666"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C418C7" w:rsidRPr="00372713" w:rsidRDefault="00C418C7" w:rsidP="001A25C9">
            <w:pPr>
              <w:tabs>
                <w:tab w:val="left" w:pos="1055"/>
              </w:tabs>
              <w:spacing w:before="120" w:after="120"/>
              <w:rPr>
                <w:rFonts w:ascii="SimSun" w:eastAsia="SimSun" w:hAnsi="SimSun"/>
              </w:rPr>
            </w:pPr>
            <w:proofErr w:type="spellStart"/>
            <w:r w:rsidRPr="00372713">
              <w:rPr>
                <w:rFonts w:ascii="SimSun" w:eastAsia="SimSun" w:hAnsi="SimSun" w:hint="eastAsia"/>
              </w:rPr>
              <w:t>工厂应确保明确辨识和隔离不合规格的产品</w:t>
            </w:r>
            <w:proofErr w:type="spellEnd"/>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5.7.1</w:t>
            </w:r>
          </w:p>
        </w:tc>
        <w:tc>
          <w:tcPr>
            <w:tcW w:w="7229" w:type="dxa"/>
          </w:tcPr>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应建立和记录不合规格或不合格材料控制的明晰规程，并由全体员工理解。其中包括作出最终处置决定之前有效辨识和隔离材料。</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5.7.2</w:t>
            </w:r>
          </w:p>
        </w:tc>
        <w:tc>
          <w:tcPr>
            <w:tcW w:w="7229" w:type="dxa"/>
          </w:tcPr>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不合格材料应接受评估，决定是否丢弃、让步接受、返工或作为他用。决定和理由应记录在案。</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5.7.3</w:t>
            </w:r>
          </w:p>
        </w:tc>
        <w:tc>
          <w:tcPr>
            <w:tcW w:w="7229" w:type="dxa"/>
          </w:tcPr>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应施行纠正行动、根本致因分析及防范行动，以避免再次出现不合格。所采取的行动应记录在案。</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C63473" w:rsidTr="005A0F8D">
        <w:trPr>
          <w:trHeight w:val="2268"/>
        </w:trPr>
        <w:tc>
          <w:tcPr>
            <w:tcW w:w="959" w:type="dxa"/>
          </w:tcPr>
          <w:p w:rsidR="00C418C7" w:rsidRPr="00C63473" w:rsidRDefault="00C418C7"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418C7" w:rsidRPr="00C63473"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5.8</w:t>
            </w:r>
          </w:p>
        </w:tc>
        <w:tc>
          <w:tcPr>
            <w:tcW w:w="7229" w:type="dxa"/>
            <w:shd w:val="clear" w:color="auto" w:fill="B6DDE8" w:themeFill="accent5" w:themeFillTint="66"/>
          </w:tcPr>
          <w:p w:rsidR="00C418C7" w:rsidRPr="00372713" w:rsidRDefault="00C418C7" w:rsidP="001A25C9">
            <w:pPr>
              <w:spacing w:before="120" w:after="120"/>
              <w:rPr>
                <w:rFonts w:ascii="SimSun" w:eastAsia="SimSun" w:hAnsi="SimSun"/>
                <w:b/>
              </w:rPr>
            </w:pPr>
            <w:proofErr w:type="spellStart"/>
            <w:r w:rsidRPr="00372713">
              <w:rPr>
                <w:rFonts w:ascii="SimSun" w:eastAsia="SimSun" w:hAnsi="SimSun" w:hint="eastAsia"/>
                <w:b/>
              </w:rPr>
              <w:t>外来货物</w:t>
            </w:r>
            <w:proofErr w:type="spellEnd"/>
          </w:p>
        </w:tc>
        <w:tc>
          <w:tcPr>
            <w:tcW w:w="1666"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C418C7" w:rsidRPr="00372713" w:rsidRDefault="00C418C7" w:rsidP="001A25C9">
            <w:pPr>
              <w:spacing w:before="120" w:after="120"/>
              <w:rPr>
                <w:rFonts w:ascii="SimSun" w:eastAsia="SimSun" w:hAnsi="SimSun"/>
              </w:rPr>
            </w:pPr>
            <w:proofErr w:type="spellStart"/>
            <w:r w:rsidRPr="00372713">
              <w:rPr>
                <w:rFonts w:ascii="SimSun" w:eastAsia="SimSun" w:hAnsi="SimSun" w:hint="eastAsia"/>
              </w:rPr>
              <w:t>应适当检验外来货物的内含物、包装完整性及潜在污染</w:t>
            </w:r>
            <w:proofErr w:type="spellEnd"/>
            <w:r w:rsidRPr="00372713">
              <w:rPr>
                <w:rFonts w:ascii="SimSun" w:eastAsia="SimSun" w:hAnsi="SimSun" w:hint="eastAsia"/>
              </w:rPr>
              <w:t>。</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5.8.1</w:t>
            </w:r>
          </w:p>
        </w:tc>
        <w:tc>
          <w:tcPr>
            <w:tcW w:w="7229" w:type="dxa"/>
          </w:tcPr>
          <w:p w:rsidR="00C418C7" w:rsidRPr="00372713" w:rsidRDefault="00C418C7" w:rsidP="001A25C9">
            <w:pPr>
              <w:pStyle w:val="para"/>
              <w:spacing w:before="120" w:after="120"/>
              <w:rPr>
                <w:rFonts w:ascii="SimSun" w:eastAsia="SimSun" w:hAnsi="SimSun" w:cs="Arial"/>
              </w:rPr>
            </w:pPr>
            <w:r w:rsidRPr="00372713">
              <w:rPr>
                <w:rFonts w:ascii="SimSun" w:eastAsia="SimSun" w:hAnsi="SimSun" w:cs="Arial"/>
                <w:lang w:val="zh-CN" w:eastAsia="zh-CN"/>
              </w:rPr>
              <w:t>工厂应明文规定原材料及中间产品进货规程，以确保外来</w:t>
            </w:r>
            <w:r w:rsidRPr="00372713">
              <w:rPr>
                <w:rFonts w:ascii="SimSun" w:eastAsia="SimSun" w:hAnsi="SimSun" w:cs="SimSun" w:hint="eastAsia"/>
                <w:lang w:eastAsia="zh-CN"/>
              </w:rPr>
              <w:t>货物</w:t>
            </w:r>
            <w:r w:rsidRPr="00372713">
              <w:rPr>
                <w:rFonts w:ascii="SimSun" w:eastAsia="SimSun" w:hAnsi="SimSun" w:cs="Arial"/>
                <w:lang w:val="zh-CN" w:eastAsia="zh-CN"/>
              </w:rPr>
              <w:t>与购买或产品规格相符。</w:t>
            </w:r>
            <w:proofErr w:type="spellStart"/>
            <w:r w:rsidRPr="00372713">
              <w:rPr>
                <w:rFonts w:ascii="SimSun" w:eastAsia="SimSun" w:hAnsi="SimSun" w:cs="Arial"/>
                <w:lang w:val="zh-CN"/>
              </w:rPr>
              <w:t>其形式可能为</w:t>
            </w:r>
            <w:proofErr w:type="spellEnd"/>
            <w:r w:rsidRPr="00372713">
              <w:rPr>
                <w:rFonts w:ascii="SimSun" w:eastAsia="SimSun" w:hAnsi="SimSun" w:cs="Arial"/>
                <w:lang w:val="zh-CN"/>
              </w:rPr>
              <w:t>：</w:t>
            </w:r>
          </w:p>
          <w:p w:rsidR="00C418C7" w:rsidRPr="00372713" w:rsidRDefault="00C418C7" w:rsidP="004A70BD">
            <w:pPr>
              <w:pStyle w:val="ListBullet"/>
              <w:numPr>
                <w:ilvl w:val="0"/>
                <w:numId w:val="29"/>
              </w:numPr>
              <w:spacing w:before="120" w:after="120"/>
              <w:ind w:left="928"/>
              <w:contextualSpacing w:val="0"/>
              <w:rPr>
                <w:rFonts w:ascii="SimSun" w:eastAsia="SimSun" w:hAnsi="SimSun" w:cs="Arial"/>
              </w:rPr>
            </w:pPr>
            <w:proofErr w:type="spellStart"/>
            <w:r w:rsidRPr="00372713">
              <w:rPr>
                <w:rFonts w:ascii="SimSun" w:eastAsia="SimSun" w:hAnsi="SimSun" w:cs="Arial"/>
                <w:lang w:val="zh-CN"/>
              </w:rPr>
              <w:t>购买订单</w:t>
            </w:r>
            <w:proofErr w:type="spellEnd"/>
          </w:p>
          <w:p w:rsidR="00C418C7" w:rsidRPr="00372713" w:rsidRDefault="00C418C7" w:rsidP="004A70BD">
            <w:pPr>
              <w:pStyle w:val="ListBullet"/>
              <w:numPr>
                <w:ilvl w:val="0"/>
                <w:numId w:val="29"/>
              </w:numPr>
              <w:spacing w:before="120" w:after="120"/>
              <w:ind w:left="928"/>
              <w:contextualSpacing w:val="0"/>
              <w:rPr>
                <w:rFonts w:ascii="SimSun" w:eastAsia="SimSun" w:hAnsi="SimSun" w:cs="Arial"/>
              </w:rPr>
            </w:pPr>
            <w:proofErr w:type="spellStart"/>
            <w:r w:rsidRPr="00372713">
              <w:rPr>
                <w:rFonts w:ascii="SimSun" w:eastAsia="SimSun" w:hAnsi="SimSun" w:cs="Arial"/>
                <w:lang w:val="zh-CN"/>
              </w:rPr>
              <w:t>送货单</w:t>
            </w:r>
            <w:proofErr w:type="spellEnd"/>
            <w:r w:rsidRPr="00372713">
              <w:rPr>
                <w:rFonts w:ascii="SimSun" w:eastAsia="SimSun" w:hAnsi="SimSun" w:cs="Arial"/>
                <w:lang w:val="zh-CN"/>
              </w:rPr>
              <w:t>。</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5.8.2</w:t>
            </w:r>
          </w:p>
        </w:tc>
        <w:tc>
          <w:tcPr>
            <w:tcW w:w="7229" w:type="dxa"/>
          </w:tcPr>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收据和/或产品标识应有助于存货适当周转，并在适当情况下保证按照合适顺序在产品规定保存期内使用材料。</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C63473" w:rsidTr="005A0F8D">
        <w:trPr>
          <w:trHeight w:val="2268"/>
        </w:trPr>
        <w:tc>
          <w:tcPr>
            <w:tcW w:w="959" w:type="dxa"/>
          </w:tcPr>
          <w:p w:rsidR="00C418C7" w:rsidRPr="00C63473" w:rsidRDefault="00C418C7"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C418C7" w:rsidRPr="00C63473"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5.9</w:t>
            </w:r>
          </w:p>
        </w:tc>
        <w:tc>
          <w:tcPr>
            <w:tcW w:w="7229" w:type="dxa"/>
            <w:shd w:val="clear" w:color="auto" w:fill="B6DDE8" w:themeFill="accent5" w:themeFillTint="66"/>
          </w:tcPr>
          <w:p w:rsidR="00C418C7" w:rsidRPr="00372713" w:rsidRDefault="00C418C7" w:rsidP="001A25C9">
            <w:pPr>
              <w:spacing w:before="120" w:after="120"/>
              <w:rPr>
                <w:rFonts w:ascii="SimSun" w:eastAsia="SimSun" w:hAnsi="SimSun"/>
                <w:b/>
              </w:rPr>
            </w:pPr>
            <w:proofErr w:type="spellStart"/>
            <w:r w:rsidRPr="00372713">
              <w:rPr>
                <w:rFonts w:ascii="SimSun" w:eastAsia="SimSun" w:hAnsi="SimSun" w:hint="eastAsia"/>
                <w:b/>
              </w:rPr>
              <w:t>所有材料、中间产品及成品的储存</w:t>
            </w:r>
            <w:proofErr w:type="spellEnd"/>
          </w:p>
        </w:tc>
        <w:tc>
          <w:tcPr>
            <w:tcW w:w="1666"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C418C7" w:rsidRPr="00372713" w:rsidRDefault="00C418C7" w:rsidP="001A25C9">
            <w:pPr>
              <w:spacing w:before="120" w:after="120"/>
              <w:rPr>
                <w:rFonts w:ascii="SimSun" w:eastAsia="SimSun" w:hAnsi="SimSun"/>
              </w:rPr>
            </w:pPr>
            <w:proofErr w:type="spellStart"/>
            <w:r w:rsidRPr="00372713">
              <w:rPr>
                <w:rFonts w:ascii="SimSun" w:eastAsia="SimSun" w:hAnsi="SimSun" w:hint="eastAsia"/>
              </w:rPr>
              <w:t>所有材料和产品的储存应尽量降低污染或蓄意破坏的风险，保护产品安全、质量及合法性</w:t>
            </w:r>
            <w:proofErr w:type="spellEnd"/>
            <w:r w:rsidRPr="00372713">
              <w:rPr>
                <w:rFonts w:ascii="SimSun" w:eastAsia="SimSun" w:hAnsi="SimSun" w:hint="eastAsia"/>
              </w:rPr>
              <w:t>。</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5.9.1</w:t>
            </w:r>
          </w:p>
        </w:tc>
        <w:tc>
          <w:tcPr>
            <w:tcW w:w="7229" w:type="dxa"/>
          </w:tcPr>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所有材料、在制品和产品应在储存期间恰当识别和保护，采用合适的包装保护产品免受污染。</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5.9.2</w:t>
            </w:r>
          </w:p>
        </w:tc>
        <w:tc>
          <w:tcPr>
            <w:tcW w:w="7229" w:type="dxa"/>
          </w:tcPr>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应对储存（包括厂外储存）加以控制，保护产品免受污染，包括污损或异味以及蓄意破坏。进行厂外储存时，采用厂内储存同样的工厂标准要求。</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5.9.3</w:t>
            </w:r>
          </w:p>
        </w:tc>
        <w:tc>
          <w:tcPr>
            <w:tcW w:w="7229" w:type="dxa"/>
          </w:tcPr>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为防止污染，应建立书面规程适当隔离原材料、中间产品和成品。</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5.9.4</w:t>
            </w:r>
          </w:p>
        </w:tc>
        <w:tc>
          <w:tcPr>
            <w:tcW w:w="7229" w:type="dxa"/>
          </w:tcPr>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工厂应确保处理危险化学品时应最大程度减小对产品的安全、质量及合法性造成的风险。</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5.9.5</w:t>
            </w:r>
          </w:p>
        </w:tc>
        <w:tc>
          <w:tcPr>
            <w:tcW w:w="7229" w:type="dxa"/>
          </w:tcPr>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用于回收的材料应适当保护免于污染危害。</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C63473" w:rsidTr="005A0F8D">
        <w:trPr>
          <w:trHeight w:val="2268"/>
        </w:trPr>
        <w:tc>
          <w:tcPr>
            <w:tcW w:w="959" w:type="dxa"/>
          </w:tcPr>
          <w:p w:rsidR="00C418C7" w:rsidRPr="00C63473" w:rsidRDefault="00C418C7"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418C7" w:rsidRPr="00C63473"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5.10</w:t>
            </w:r>
          </w:p>
        </w:tc>
        <w:tc>
          <w:tcPr>
            <w:tcW w:w="7229" w:type="dxa"/>
            <w:shd w:val="clear" w:color="auto" w:fill="B6DDE8" w:themeFill="accent5" w:themeFillTint="66"/>
          </w:tcPr>
          <w:p w:rsidR="00C418C7" w:rsidRPr="00372713" w:rsidRDefault="00C418C7" w:rsidP="001A25C9">
            <w:pPr>
              <w:spacing w:before="120" w:after="120"/>
              <w:rPr>
                <w:rFonts w:ascii="SimSun" w:eastAsia="SimSun" w:hAnsi="SimSun"/>
                <w:b/>
              </w:rPr>
            </w:pPr>
            <w:proofErr w:type="spellStart"/>
            <w:r w:rsidRPr="00372713">
              <w:rPr>
                <w:rFonts w:ascii="SimSun" w:eastAsia="SimSun" w:hAnsi="SimSun" w:hint="eastAsia"/>
                <w:b/>
              </w:rPr>
              <w:t>发货和运输</w:t>
            </w:r>
            <w:proofErr w:type="spellEnd"/>
          </w:p>
        </w:tc>
        <w:tc>
          <w:tcPr>
            <w:tcW w:w="1666"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C418C7" w:rsidRPr="00372713" w:rsidRDefault="00C418C7" w:rsidP="001A25C9">
            <w:pPr>
              <w:spacing w:before="120" w:after="120"/>
              <w:rPr>
                <w:rFonts w:ascii="SimSun" w:eastAsia="SimSun" w:hAnsi="SimSun"/>
              </w:rPr>
            </w:pPr>
            <w:proofErr w:type="spellStart"/>
            <w:r w:rsidRPr="00372713">
              <w:rPr>
                <w:rFonts w:ascii="SimSun" w:eastAsia="SimSun" w:hAnsi="SimSun" w:hint="eastAsia"/>
              </w:rPr>
              <w:t>原材料及成品的发货和运输所采取的方式应尽量减少污染或蓄意破坏的风险，维持产品的安全、质量及合法性</w:t>
            </w:r>
            <w:proofErr w:type="spellEnd"/>
            <w:r w:rsidRPr="00372713">
              <w:rPr>
                <w:rFonts w:ascii="SimSun" w:eastAsia="SimSun" w:hAnsi="SimSun" w:hint="eastAsia"/>
              </w:rPr>
              <w:t>。</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5.10.1</w:t>
            </w:r>
          </w:p>
        </w:tc>
        <w:tc>
          <w:tcPr>
            <w:tcW w:w="7229" w:type="dxa"/>
          </w:tcPr>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应确认所有产品和材料，并在配送过程中使用适当的外部包装或在保护产品免受污染的条件下运输。污染包括污损或异味的风险及蓄意破坏的风险。</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5.10.2</w:t>
            </w:r>
          </w:p>
        </w:tc>
        <w:tc>
          <w:tcPr>
            <w:tcW w:w="7229" w:type="dxa"/>
          </w:tcPr>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应检查所有货盘。应丢弃受损、受污染或条件不良的货盘。防止与成品或原材料直接接触的木质货盘污染产品。如使用木质货盘，木质货盘必须牢固、干燥、清洁、无损坏及污染。</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5.10.3</w:t>
            </w:r>
          </w:p>
        </w:tc>
        <w:tc>
          <w:tcPr>
            <w:tcW w:w="7229" w:type="dxa"/>
          </w:tcPr>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所有公司所有的送货运输工具应包含在书面清洁计划内，并保持清洁，尽量降低产品污染风险。</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5.10.4</w:t>
            </w:r>
          </w:p>
        </w:tc>
        <w:tc>
          <w:tcPr>
            <w:tcW w:w="7229" w:type="dxa"/>
          </w:tcPr>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装货前，所有送货运输工具和运输容器应进行书面规定的卫生检查规程。</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lastRenderedPageBreak/>
              <w:t>5.10.5</w:t>
            </w:r>
          </w:p>
        </w:tc>
        <w:tc>
          <w:tcPr>
            <w:tcW w:w="7229" w:type="dxa"/>
          </w:tcPr>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如果公司聘用第三方承包商，应订立合伙或约定条款条件。本章节所有要求应在合同中明确规定，或公司应通过《存储和配送全球标准》认证。</w:t>
            </w:r>
          </w:p>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上述如无可能，则一般承运商应适当包装，保护产品免于损坏、污染危害、污损及异味。</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5.10.6</w:t>
            </w:r>
          </w:p>
        </w:tc>
        <w:tc>
          <w:tcPr>
            <w:tcW w:w="7229" w:type="dxa"/>
          </w:tcPr>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运输工具驾驶者应遵守与本标准相关的工厂规章。</w:t>
            </w:r>
          </w:p>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应对第三方运输人员进入工厂进行控制，如有可能，提供相应设施免除其进入储存或生产区域的需要。</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C63473" w:rsidTr="005A0F8D">
        <w:trPr>
          <w:trHeight w:val="2268"/>
        </w:trPr>
        <w:tc>
          <w:tcPr>
            <w:tcW w:w="959" w:type="dxa"/>
          </w:tcPr>
          <w:p w:rsidR="00C418C7" w:rsidRPr="00C63473" w:rsidRDefault="00C418C7"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418C7" w:rsidRPr="00C63473"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shd w:val="clear" w:color="auto" w:fill="0098DB"/>
          </w:tcPr>
          <w:p w:rsidR="00C418C7" w:rsidRPr="001D608F" w:rsidRDefault="00C418C7" w:rsidP="00832639">
            <w:pPr>
              <w:tabs>
                <w:tab w:val="left" w:pos="1590"/>
              </w:tabs>
              <w:spacing w:before="120" w:after="120"/>
              <w:rPr>
                <w:rFonts w:asciiTheme="minorHAnsi" w:hAnsiTheme="minorHAnsi" w:cs="Arial"/>
                <w:b/>
                <w:color w:val="FFFFFF" w:themeColor="background1"/>
                <w:sz w:val="24"/>
                <w:lang w:val="en-US"/>
              </w:rPr>
            </w:pPr>
            <w:r w:rsidRPr="001D608F">
              <w:rPr>
                <w:rFonts w:asciiTheme="minorHAnsi" w:hAnsiTheme="minorHAnsi" w:cs="Arial"/>
                <w:b/>
                <w:color w:val="FFFFFF" w:themeColor="background1"/>
                <w:sz w:val="24"/>
                <w:lang w:val="en-US"/>
              </w:rPr>
              <w:t>6</w:t>
            </w:r>
          </w:p>
        </w:tc>
        <w:tc>
          <w:tcPr>
            <w:tcW w:w="7229" w:type="dxa"/>
            <w:shd w:val="clear" w:color="auto" w:fill="0098DB"/>
          </w:tcPr>
          <w:p w:rsidR="00C418C7" w:rsidRPr="00F04323" w:rsidRDefault="00C418C7" w:rsidP="00832639">
            <w:pPr>
              <w:tabs>
                <w:tab w:val="left" w:pos="1590"/>
              </w:tabs>
              <w:spacing w:before="120" w:after="120"/>
              <w:rPr>
                <w:rFonts w:ascii="SimSun" w:eastAsia="SimSun" w:hAnsi="SimSun" w:cs="Arial"/>
                <w:b/>
                <w:color w:val="FFFFFF" w:themeColor="background1"/>
                <w:sz w:val="24"/>
                <w:lang w:val="en-US"/>
              </w:rPr>
            </w:pPr>
            <w:proofErr w:type="spellStart"/>
            <w:r w:rsidRPr="00F04323">
              <w:rPr>
                <w:rFonts w:ascii="SimSun" w:eastAsia="SimSun" w:hAnsi="SimSun" w:cs="MS Gothic" w:hint="eastAsia"/>
                <w:b/>
                <w:color w:val="FFFFFF" w:themeColor="background1"/>
                <w:sz w:val="24"/>
                <w:lang w:val="en-US"/>
              </w:rPr>
              <w:t>人</w:t>
            </w:r>
            <w:r w:rsidRPr="00F04323">
              <w:rPr>
                <w:rFonts w:ascii="SimSun" w:eastAsia="SimSun" w:hAnsi="SimSun" w:cs="MingLiU" w:hint="eastAsia"/>
                <w:b/>
                <w:color w:val="FFFFFF" w:themeColor="background1"/>
                <w:sz w:val="24"/>
                <w:lang w:val="en-US"/>
              </w:rPr>
              <w:t>员</w:t>
            </w:r>
            <w:proofErr w:type="spellEnd"/>
          </w:p>
        </w:tc>
        <w:tc>
          <w:tcPr>
            <w:tcW w:w="1666" w:type="dxa"/>
            <w:shd w:val="clear" w:color="auto" w:fill="0098DB"/>
          </w:tcPr>
          <w:p w:rsidR="00C418C7" w:rsidRPr="001D608F" w:rsidRDefault="00C418C7" w:rsidP="00832639">
            <w:pPr>
              <w:tabs>
                <w:tab w:val="left" w:pos="1590"/>
              </w:tabs>
              <w:spacing w:before="120" w:after="120"/>
              <w:rPr>
                <w:rFonts w:asciiTheme="minorHAnsi" w:hAnsiTheme="minorHAnsi" w:cs="Arial"/>
                <w:b/>
                <w:color w:val="FFFFFF" w:themeColor="background1"/>
                <w:sz w:val="24"/>
                <w:lang w:val="en-US"/>
              </w:rPr>
            </w:pPr>
          </w:p>
        </w:tc>
      </w:tr>
      <w:tr w:rsidR="00C418C7" w:rsidRPr="001D608F" w:rsidTr="00C63473">
        <w:tc>
          <w:tcPr>
            <w:tcW w:w="959"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6.1</w:t>
            </w:r>
          </w:p>
        </w:tc>
        <w:tc>
          <w:tcPr>
            <w:tcW w:w="7229" w:type="dxa"/>
            <w:shd w:val="clear" w:color="auto" w:fill="B6DDE8" w:themeFill="accent5" w:themeFillTint="66"/>
          </w:tcPr>
          <w:p w:rsidR="00C418C7" w:rsidRPr="00F04323" w:rsidRDefault="00C418C7" w:rsidP="001A25C9">
            <w:pPr>
              <w:spacing w:before="120" w:after="120"/>
              <w:rPr>
                <w:rFonts w:ascii="SimSun" w:eastAsia="SimSun" w:hAnsi="SimSun"/>
                <w:b/>
              </w:rPr>
            </w:pPr>
            <w:proofErr w:type="spellStart"/>
            <w:r w:rsidRPr="00F04323">
              <w:rPr>
                <w:rFonts w:ascii="SimSun" w:eastAsia="SimSun" w:hAnsi="SimSun" w:hint="eastAsia"/>
                <w:b/>
              </w:rPr>
              <w:t>培训与能力：原料处理、制作、加工、包装和储存区</w:t>
            </w:r>
            <w:proofErr w:type="spellEnd"/>
          </w:p>
        </w:tc>
        <w:tc>
          <w:tcPr>
            <w:tcW w:w="1666"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C418C7" w:rsidRPr="00F04323" w:rsidRDefault="00C418C7" w:rsidP="001A25C9">
            <w:pPr>
              <w:spacing w:before="120" w:after="120"/>
              <w:rPr>
                <w:rFonts w:ascii="SimSun" w:eastAsia="SimSun" w:hAnsi="SimSun"/>
              </w:rPr>
            </w:pPr>
            <w:proofErr w:type="spellStart"/>
            <w:r w:rsidRPr="00F04323">
              <w:rPr>
                <w:rFonts w:ascii="SimSun" w:eastAsia="SimSun" w:hAnsi="SimSun" w:hint="eastAsia"/>
              </w:rPr>
              <w:t>公司应确保所有人员皆按其业务活动获得充分的培训、指导及监督，具备承担工作的能力</w:t>
            </w:r>
            <w:proofErr w:type="spellEnd"/>
            <w:r w:rsidRPr="00F04323">
              <w:rPr>
                <w:rFonts w:ascii="SimSun" w:eastAsia="SimSun" w:hAnsi="SimSun" w:hint="eastAsia"/>
              </w:rPr>
              <w:t>。</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6.1.1</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所有人员（包括临时工及承包商）工作前应获得适当的培训，并在工作全程获得充分的督导。上岗培训应当纳入公司的卫生规定。</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6.1.2</w:t>
            </w:r>
          </w:p>
        </w:tc>
        <w:tc>
          <w:tcPr>
            <w:tcW w:w="7229" w:type="dxa"/>
          </w:tcPr>
          <w:p w:rsidR="00C418C7" w:rsidRPr="00F04323" w:rsidRDefault="00C418C7" w:rsidP="001A25C9">
            <w:pPr>
              <w:pStyle w:val="para"/>
              <w:spacing w:before="120" w:after="120"/>
              <w:rPr>
                <w:rFonts w:ascii="SimSun" w:eastAsia="SimSun" w:hAnsi="SimSun" w:cs="Arial"/>
              </w:rPr>
            </w:pPr>
            <w:r w:rsidRPr="00F04323">
              <w:rPr>
                <w:rFonts w:ascii="SimSun" w:eastAsia="SimSun" w:hAnsi="SimSun" w:cs="Arial"/>
                <w:lang w:val="zh-CN" w:eastAsia="zh-CN"/>
              </w:rPr>
              <w:t>若人员从事产品安全、质量及合法性相关活动，应施予相应的培训和资质评估。</w:t>
            </w:r>
            <w:proofErr w:type="spellStart"/>
            <w:r w:rsidRPr="00F04323">
              <w:rPr>
                <w:rFonts w:ascii="SimSun" w:eastAsia="SimSun" w:hAnsi="SimSun" w:cs="Arial"/>
                <w:lang w:val="zh-CN"/>
              </w:rPr>
              <w:t>这可能包括但不限于</w:t>
            </w:r>
            <w:proofErr w:type="spellEnd"/>
            <w:r w:rsidRPr="00F04323">
              <w:rPr>
                <w:rFonts w:ascii="SimSun" w:eastAsia="SimSun" w:hAnsi="SimSun" w:cs="Arial"/>
                <w:lang w:val="zh-CN"/>
              </w:rPr>
              <w:t>：</w:t>
            </w:r>
          </w:p>
          <w:p w:rsidR="00C418C7" w:rsidRPr="00F04323" w:rsidRDefault="00C418C7" w:rsidP="004A70BD">
            <w:pPr>
              <w:pStyle w:val="ListBullet"/>
              <w:numPr>
                <w:ilvl w:val="0"/>
                <w:numId w:val="30"/>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产品检测、测试和测量</w:t>
            </w:r>
            <w:proofErr w:type="spellEnd"/>
          </w:p>
          <w:p w:rsidR="00C418C7" w:rsidRPr="00F04323" w:rsidRDefault="00C418C7" w:rsidP="004A70BD">
            <w:pPr>
              <w:pStyle w:val="ListBullet"/>
              <w:numPr>
                <w:ilvl w:val="0"/>
                <w:numId w:val="30"/>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校准</w:t>
            </w:r>
            <w:proofErr w:type="spellEnd"/>
          </w:p>
          <w:p w:rsidR="00C418C7" w:rsidRPr="00F04323" w:rsidRDefault="00C418C7" w:rsidP="004A70BD">
            <w:pPr>
              <w:pStyle w:val="ListBullet"/>
              <w:numPr>
                <w:ilvl w:val="0"/>
                <w:numId w:val="30"/>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包装印刷控制</w:t>
            </w:r>
            <w:proofErr w:type="spellEnd"/>
          </w:p>
          <w:p w:rsidR="00C418C7" w:rsidRPr="00F04323" w:rsidRDefault="00C418C7" w:rsidP="004A70BD">
            <w:pPr>
              <w:pStyle w:val="ListBullet"/>
              <w:numPr>
                <w:ilvl w:val="0"/>
                <w:numId w:val="30"/>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制造程序控制点工作人员</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6.1.3</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公司应定期审查和记录所有员工的资质，并提供适当的培训。</w:t>
            </w:r>
            <w:r w:rsidRPr="00F04323">
              <w:rPr>
                <w:rFonts w:ascii="SimSun" w:eastAsia="SimSun" w:hAnsi="SimSun" w:cs="SimSun" w:hint="eastAsia"/>
                <w:lang w:eastAsia="zh-CN"/>
              </w:rPr>
              <w:t>这可以是培训、再培训、训练、辅导或在职培训等形式进行。</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6.1.4</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应有培训记录。记录应包括：</w:t>
            </w:r>
          </w:p>
          <w:p w:rsidR="00C418C7" w:rsidRPr="00F04323" w:rsidRDefault="00C418C7" w:rsidP="004A70BD">
            <w:pPr>
              <w:pStyle w:val="ListBullet"/>
              <w:numPr>
                <w:ilvl w:val="0"/>
                <w:numId w:val="31"/>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学员名字和出席确认</w:t>
            </w:r>
            <w:proofErr w:type="spellEnd"/>
          </w:p>
          <w:p w:rsidR="00C418C7" w:rsidRPr="00F04323" w:rsidRDefault="00C418C7" w:rsidP="004A70BD">
            <w:pPr>
              <w:pStyle w:val="ListBullet"/>
              <w:numPr>
                <w:ilvl w:val="0"/>
                <w:numId w:val="31"/>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培训日期及时间</w:t>
            </w:r>
            <w:proofErr w:type="spellEnd"/>
          </w:p>
          <w:p w:rsidR="00C418C7" w:rsidRPr="00F04323" w:rsidRDefault="00C418C7" w:rsidP="004A70BD">
            <w:pPr>
              <w:pStyle w:val="ListBullet"/>
              <w:numPr>
                <w:ilvl w:val="0"/>
                <w:numId w:val="31"/>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课程标题或内容（如适用）</w:t>
            </w:r>
          </w:p>
          <w:p w:rsidR="00C418C7" w:rsidRPr="00F04323" w:rsidRDefault="00C418C7" w:rsidP="004A70BD">
            <w:pPr>
              <w:pStyle w:val="ListBullet"/>
              <w:numPr>
                <w:ilvl w:val="0"/>
                <w:numId w:val="31"/>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培训提供者（外部或内部提供者）</w:t>
            </w:r>
          </w:p>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如由外部机构代公司培训，应有培训记录。</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6.1.5</w:t>
            </w:r>
          </w:p>
        </w:tc>
        <w:tc>
          <w:tcPr>
            <w:tcW w:w="7229" w:type="dxa"/>
          </w:tcPr>
          <w:p w:rsidR="00C418C7" w:rsidRPr="00F04323" w:rsidRDefault="00C418C7" w:rsidP="001A25C9">
            <w:pPr>
              <w:pStyle w:val="para"/>
              <w:spacing w:before="120" w:after="120"/>
              <w:rPr>
                <w:rFonts w:ascii="SimSun" w:eastAsia="SimSun" w:hAnsi="SimSun" w:cs="Arial"/>
              </w:rPr>
            </w:pPr>
            <w:r w:rsidRPr="00F04323">
              <w:rPr>
                <w:rFonts w:ascii="SimSun" w:eastAsia="SimSun" w:hAnsi="SimSun" w:cs="Arial"/>
                <w:lang w:val="zh-CN" w:eastAsia="zh-CN"/>
              </w:rPr>
              <w:t>工厂应按照相关人员的培训需求设置培训计划，并记录在案。</w:t>
            </w:r>
            <w:proofErr w:type="spellStart"/>
            <w:r w:rsidRPr="00F04323">
              <w:rPr>
                <w:rFonts w:ascii="SimSun" w:eastAsia="SimSun" w:hAnsi="SimSun" w:cs="Arial"/>
                <w:lang w:val="zh-CN"/>
              </w:rPr>
              <w:t>计划至少应包括</w:t>
            </w:r>
            <w:proofErr w:type="spellEnd"/>
            <w:r w:rsidRPr="00F04323">
              <w:rPr>
                <w:rFonts w:ascii="SimSun" w:eastAsia="SimSun" w:hAnsi="SimSun" w:cs="Arial"/>
                <w:lang w:val="zh-CN"/>
              </w:rPr>
              <w:t>：</w:t>
            </w:r>
          </w:p>
          <w:p w:rsidR="00C418C7" w:rsidRPr="00F04323" w:rsidRDefault="00C418C7" w:rsidP="004A70BD">
            <w:pPr>
              <w:pStyle w:val="ListBullet"/>
              <w:numPr>
                <w:ilvl w:val="0"/>
                <w:numId w:val="32"/>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确认特定职位必须具备的资质</w:t>
            </w:r>
          </w:p>
          <w:p w:rsidR="00C418C7" w:rsidRPr="00F04323" w:rsidRDefault="00C418C7" w:rsidP="004A70BD">
            <w:pPr>
              <w:pStyle w:val="ListBullet"/>
              <w:numPr>
                <w:ilvl w:val="0"/>
                <w:numId w:val="32"/>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lastRenderedPageBreak/>
              <w:t>提供培训或采取其他行动，以确保员工具备必要的资质</w:t>
            </w:r>
          </w:p>
          <w:p w:rsidR="00C418C7" w:rsidRPr="00F04323" w:rsidRDefault="00C418C7" w:rsidP="004A70BD">
            <w:pPr>
              <w:pStyle w:val="ListBullet"/>
              <w:numPr>
                <w:ilvl w:val="0"/>
                <w:numId w:val="32"/>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审查培训的效益</w:t>
            </w:r>
            <w:proofErr w:type="spellEnd"/>
          </w:p>
          <w:p w:rsidR="00C418C7" w:rsidRPr="00F04323" w:rsidRDefault="00C418C7" w:rsidP="004A70BD">
            <w:pPr>
              <w:pStyle w:val="ListBullet"/>
              <w:numPr>
                <w:ilvl w:val="0"/>
                <w:numId w:val="32"/>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以适当的语言实施培训</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C63473" w:rsidTr="005A0F8D">
        <w:trPr>
          <w:trHeight w:val="2268"/>
        </w:trPr>
        <w:tc>
          <w:tcPr>
            <w:tcW w:w="959" w:type="dxa"/>
          </w:tcPr>
          <w:p w:rsidR="00C418C7" w:rsidRPr="00C63473" w:rsidRDefault="00C418C7"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418C7" w:rsidRPr="00C63473"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6.2</w:t>
            </w:r>
          </w:p>
        </w:tc>
        <w:tc>
          <w:tcPr>
            <w:tcW w:w="7229" w:type="dxa"/>
            <w:shd w:val="clear" w:color="auto" w:fill="B6DDE8" w:themeFill="accent5" w:themeFillTint="66"/>
          </w:tcPr>
          <w:p w:rsidR="00C418C7" w:rsidRPr="00372713" w:rsidRDefault="00C418C7" w:rsidP="001A25C9">
            <w:pPr>
              <w:spacing w:before="120" w:after="120"/>
              <w:rPr>
                <w:rFonts w:ascii="SimSun" w:eastAsia="SimSun" w:hAnsi="SimSun"/>
                <w:b/>
              </w:rPr>
            </w:pPr>
            <w:proofErr w:type="spellStart"/>
            <w:r w:rsidRPr="00372713">
              <w:rPr>
                <w:rFonts w:ascii="SimSun" w:eastAsia="SimSun" w:hAnsi="SimSun" w:hint="eastAsia"/>
                <w:b/>
              </w:rPr>
              <w:t>个人卫生</w:t>
            </w:r>
            <w:proofErr w:type="spellEnd"/>
            <w:r w:rsidRPr="00372713">
              <w:rPr>
                <w:rFonts w:ascii="SimSun" w:eastAsia="SimSun" w:hAnsi="SimSun" w:hint="eastAsia"/>
                <w:b/>
              </w:rPr>
              <w:t>：</w:t>
            </w:r>
          </w:p>
          <w:p w:rsidR="00C418C7" w:rsidRPr="00F04323" w:rsidRDefault="00C418C7" w:rsidP="001A25C9">
            <w:pPr>
              <w:spacing w:before="120" w:after="120"/>
              <w:rPr>
                <w:rFonts w:ascii="SimSun" w:eastAsia="SimSun" w:hAnsi="SimSun"/>
              </w:rPr>
            </w:pPr>
            <w:proofErr w:type="spellStart"/>
            <w:r w:rsidRPr="00F04323">
              <w:rPr>
                <w:rFonts w:ascii="SimSun" w:eastAsia="SimSun" w:hAnsi="SimSun" w:hint="eastAsia"/>
              </w:rPr>
              <w:t>原料处理、制作、加工、包装和储存区</w:t>
            </w:r>
            <w:proofErr w:type="spellEnd"/>
            <w:r w:rsidRPr="00F04323">
              <w:rPr>
                <w:rFonts w:ascii="SimSun" w:eastAsia="SimSun" w:hAnsi="SimSun" w:hint="eastAsia"/>
              </w:rPr>
              <w:t>。</w:t>
            </w:r>
          </w:p>
        </w:tc>
        <w:tc>
          <w:tcPr>
            <w:tcW w:w="1666"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C418C7" w:rsidRPr="00372713" w:rsidRDefault="00C418C7" w:rsidP="001A25C9">
            <w:pPr>
              <w:spacing w:before="120" w:after="120"/>
              <w:rPr>
                <w:rFonts w:ascii="SimSun" w:eastAsia="SimSun" w:hAnsi="SimSun"/>
              </w:rPr>
            </w:pPr>
            <w:r w:rsidRPr="00372713">
              <w:rPr>
                <w:rFonts w:ascii="SimSun" w:eastAsia="SimSun" w:hAnsi="SimSun" w:hint="eastAsia"/>
              </w:rPr>
              <w:t>工厂应制定个人卫生标准，减少产品受人员污染的风险。这些标准应适用于所生产的产品并为全体人员遵守，包括中介公司提供的人员、承包商以及生产设施的访客。</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6.2.1</w:t>
            </w:r>
          </w:p>
        </w:tc>
        <w:tc>
          <w:tcPr>
            <w:tcW w:w="7229" w:type="dxa"/>
          </w:tcPr>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个人卫生要求应制成书面资料，并传达给所有人员。这至少应包括以下规定：</w:t>
            </w:r>
          </w:p>
          <w:p w:rsidR="00C418C7" w:rsidRPr="00372713" w:rsidRDefault="00C418C7" w:rsidP="004A70BD">
            <w:pPr>
              <w:pStyle w:val="ListBullet"/>
              <w:numPr>
                <w:ilvl w:val="0"/>
                <w:numId w:val="33"/>
              </w:numPr>
              <w:spacing w:before="120" w:after="120"/>
              <w:ind w:left="928"/>
              <w:contextualSpacing w:val="0"/>
              <w:rPr>
                <w:rFonts w:ascii="SimSun" w:eastAsia="SimSun" w:hAnsi="SimSun" w:cs="Arial"/>
              </w:rPr>
            </w:pPr>
            <w:proofErr w:type="spellStart"/>
            <w:r w:rsidRPr="00372713">
              <w:rPr>
                <w:rFonts w:ascii="SimSun" w:eastAsia="SimSun" w:hAnsi="SimSun" w:cs="Arial"/>
                <w:lang w:val="zh-CN"/>
              </w:rPr>
              <w:t>不可穿戴手表</w:t>
            </w:r>
            <w:proofErr w:type="spellEnd"/>
          </w:p>
          <w:p w:rsidR="00C418C7" w:rsidRPr="00372713" w:rsidRDefault="00C418C7" w:rsidP="004A70BD">
            <w:pPr>
              <w:pStyle w:val="ListBullet"/>
              <w:numPr>
                <w:ilvl w:val="0"/>
                <w:numId w:val="33"/>
              </w:numPr>
              <w:spacing w:before="120" w:after="120"/>
              <w:ind w:left="928"/>
              <w:contextualSpacing w:val="0"/>
              <w:rPr>
                <w:rFonts w:ascii="SimSun" w:eastAsia="SimSun" w:hAnsi="SimSun" w:cs="Arial"/>
                <w:lang w:eastAsia="zh-CN"/>
              </w:rPr>
            </w:pPr>
            <w:r w:rsidRPr="00372713">
              <w:rPr>
                <w:rFonts w:ascii="SimSun" w:eastAsia="SimSun" w:hAnsi="SimSun" w:cs="Arial"/>
                <w:lang w:val="zh-CN" w:eastAsia="zh-CN"/>
              </w:rPr>
              <w:t>除</w:t>
            </w:r>
            <w:r w:rsidRPr="00372713">
              <w:rPr>
                <w:rFonts w:ascii="SimSun" w:eastAsia="SimSun" w:hAnsi="SimSun" w:cs="SimSun" w:hint="eastAsia"/>
                <w:color w:val="000000"/>
                <w:lang w:eastAsia="zh-CN"/>
              </w:rPr>
              <w:t>无装饰的</w:t>
            </w:r>
            <w:r w:rsidRPr="00372713">
              <w:rPr>
                <w:rFonts w:ascii="SimSun" w:eastAsia="SimSun" w:hAnsi="SimSun" w:cs="Arial"/>
                <w:lang w:val="zh-CN" w:eastAsia="zh-CN"/>
              </w:rPr>
              <w:t>结婚戒指、结婚腕带和耳钉耳环（连续单圈）外，身体外露部分不得佩戴珠宝首饰。</w:t>
            </w:r>
          </w:p>
          <w:p w:rsidR="00C418C7" w:rsidRPr="00372713" w:rsidRDefault="00C418C7" w:rsidP="004A70BD">
            <w:pPr>
              <w:pStyle w:val="ListBullet"/>
              <w:numPr>
                <w:ilvl w:val="0"/>
                <w:numId w:val="33"/>
              </w:numPr>
              <w:spacing w:before="120" w:after="120"/>
              <w:ind w:left="928"/>
              <w:contextualSpacing w:val="0"/>
              <w:rPr>
                <w:rFonts w:ascii="SimSun" w:eastAsia="SimSun" w:hAnsi="SimSun" w:cs="Arial"/>
              </w:rPr>
            </w:pPr>
            <w:proofErr w:type="spellStart"/>
            <w:r w:rsidRPr="00372713">
              <w:rPr>
                <w:rFonts w:ascii="SimSun" w:eastAsia="SimSun" w:hAnsi="SimSun" w:cs="Arial"/>
                <w:lang w:val="zh-CN"/>
              </w:rPr>
              <w:t>不可喷香水或须后水</w:t>
            </w:r>
            <w:proofErr w:type="spellEnd"/>
            <w:r w:rsidRPr="00372713">
              <w:rPr>
                <w:rFonts w:ascii="SimSun" w:eastAsia="SimSun" w:hAnsi="SimSun" w:cs="Arial"/>
                <w:lang w:val="zh-CN"/>
              </w:rPr>
              <w:t>。</w:t>
            </w:r>
          </w:p>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应定期检查是否遵守规定。</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6.2.2</w:t>
            </w:r>
          </w:p>
        </w:tc>
        <w:tc>
          <w:tcPr>
            <w:tcW w:w="7229" w:type="dxa"/>
          </w:tcPr>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进入生产区应洗手，并按适当时间重复执行，以将产品污染风险降至最低。</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6.2.3</w:t>
            </w:r>
          </w:p>
        </w:tc>
        <w:tc>
          <w:tcPr>
            <w:tcW w:w="7229" w:type="dxa"/>
          </w:tcPr>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未经管理层同意，不可将个人物品和财产，包括个人手机，带入生产区域。</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6.2.4</w:t>
            </w:r>
          </w:p>
        </w:tc>
        <w:tc>
          <w:tcPr>
            <w:tcW w:w="7229" w:type="dxa"/>
          </w:tcPr>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应制定程序和书面规定控制个人药品的使用和储存，以减少产品污染的风险。</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6.2.5</w:t>
            </w:r>
          </w:p>
        </w:tc>
        <w:tc>
          <w:tcPr>
            <w:tcW w:w="7229" w:type="dxa"/>
          </w:tcPr>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指甲应剪短，并保持干净。不可戴假指甲或美甲，亦不可涂指甲油/亮光油。若访客无法遵守规定，应实施适当的控制程序（如不接触产品、使用手套）。</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6.2.6</w:t>
            </w:r>
          </w:p>
        </w:tc>
        <w:tc>
          <w:tcPr>
            <w:tcW w:w="7229" w:type="dxa"/>
          </w:tcPr>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裸露皮肤上若有割伤或擦伤，应适当使用和产品颜色不同的彩色</w:t>
            </w:r>
            <w:r w:rsidRPr="00372713">
              <w:rPr>
                <w:rFonts w:ascii="SimSun" w:eastAsia="SimSun" w:hAnsi="SimSun" w:cs="SimSun" w:hint="eastAsia"/>
                <w:lang w:eastAsia="zh-CN"/>
              </w:rPr>
              <w:t>创可贴</w:t>
            </w:r>
            <w:r w:rsidRPr="00372713">
              <w:rPr>
                <w:rFonts w:ascii="SimSun" w:eastAsia="SimSun" w:hAnsi="SimSun" w:cs="Arial"/>
                <w:lang w:val="zh-CN" w:eastAsia="zh-CN"/>
              </w:rPr>
              <w:t>（以蓝色为佳）。</w:t>
            </w:r>
            <w:r w:rsidRPr="00372713">
              <w:rPr>
                <w:rFonts w:ascii="SimSun" w:eastAsia="SimSun" w:hAnsi="SimSun" w:cs="SimSun" w:hint="eastAsia"/>
                <w:lang w:eastAsia="zh-CN"/>
              </w:rPr>
              <w:t>创可贴</w:t>
            </w:r>
            <w:r w:rsidRPr="00372713">
              <w:rPr>
                <w:rFonts w:ascii="SimSun" w:eastAsia="SimSun" w:hAnsi="SimSun" w:cs="Arial"/>
                <w:lang w:val="zh-CN" w:eastAsia="zh-CN"/>
              </w:rPr>
              <w:t>应由工厂分发，若工作涉及直接与食品或其他卫生敏感产品接触的材料，应加以监督。在适当情况下，除</w:t>
            </w:r>
            <w:r w:rsidRPr="00372713">
              <w:rPr>
                <w:rFonts w:ascii="SimSun" w:eastAsia="SimSun" w:hAnsi="SimSun" w:cs="SimSun" w:hint="eastAsia"/>
                <w:lang w:eastAsia="zh-CN"/>
              </w:rPr>
              <w:t>创可贴</w:t>
            </w:r>
            <w:r w:rsidRPr="00372713">
              <w:rPr>
                <w:rFonts w:ascii="SimSun" w:eastAsia="SimSun" w:hAnsi="SimSun" w:cs="Arial"/>
                <w:lang w:val="zh-CN" w:eastAsia="zh-CN"/>
              </w:rPr>
              <w:t>外应加戴护指套或手套。</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C63473" w:rsidTr="005A0F8D">
        <w:trPr>
          <w:trHeight w:val="2268"/>
        </w:trPr>
        <w:tc>
          <w:tcPr>
            <w:tcW w:w="959" w:type="dxa"/>
          </w:tcPr>
          <w:p w:rsidR="00C418C7" w:rsidRPr="00C63473" w:rsidRDefault="00C418C7"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418C7" w:rsidRPr="00C63473"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6.3</w:t>
            </w:r>
          </w:p>
        </w:tc>
        <w:tc>
          <w:tcPr>
            <w:tcW w:w="7229" w:type="dxa"/>
            <w:shd w:val="clear" w:color="auto" w:fill="B6DDE8" w:themeFill="accent5" w:themeFillTint="66"/>
          </w:tcPr>
          <w:p w:rsidR="00C418C7" w:rsidRPr="00372713" w:rsidRDefault="00C418C7" w:rsidP="001A25C9">
            <w:pPr>
              <w:spacing w:before="120" w:after="120"/>
              <w:rPr>
                <w:rFonts w:ascii="SimSun" w:eastAsia="SimSun" w:hAnsi="SimSun"/>
                <w:b/>
              </w:rPr>
            </w:pPr>
            <w:proofErr w:type="spellStart"/>
            <w:r w:rsidRPr="00372713">
              <w:rPr>
                <w:rFonts w:ascii="SimSun" w:eastAsia="SimSun" w:hAnsi="SimSun" w:hint="eastAsia"/>
                <w:b/>
              </w:rPr>
              <w:t>员工设施</w:t>
            </w:r>
            <w:proofErr w:type="spellEnd"/>
          </w:p>
        </w:tc>
        <w:tc>
          <w:tcPr>
            <w:tcW w:w="1666"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lastRenderedPageBreak/>
              <w:t xml:space="preserve">SOI </w:t>
            </w:r>
          </w:p>
        </w:tc>
        <w:tc>
          <w:tcPr>
            <w:tcW w:w="7229" w:type="dxa"/>
          </w:tcPr>
          <w:p w:rsidR="00C418C7" w:rsidRPr="00372713" w:rsidRDefault="00C418C7" w:rsidP="001A25C9">
            <w:pPr>
              <w:spacing w:before="120" w:after="120"/>
              <w:rPr>
                <w:rFonts w:ascii="SimSun" w:eastAsia="SimSun" w:hAnsi="SimSun"/>
              </w:rPr>
            </w:pPr>
            <w:proofErr w:type="spellStart"/>
            <w:r w:rsidRPr="00372713">
              <w:rPr>
                <w:rFonts w:ascii="SimSun" w:eastAsia="SimSun" w:hAnsi="SimSun" w:hint="eastAsia"/>
              </w:rPr>
              <w:t>员工设施应足以容纳人员数目，且其设计和运作方式应能将产品污染的风险降至最低。员工设施应维持在良好、干净的状态</w:t>
            </w:r>
            <w:proofErr w:type="spellEnd"/>
            <w:r w:rsidRPr="00372713">
              <w:rPr>
                <w:rFonts w:ascii="SimSun" w:eastAsia="SimSun" w:hAnsi="SimSun" w:hint="eastAsia"/>
              </w:rPr>
              <w:t>。</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6.3.1</w:t>
            </w:r>
          </w:p>
        </w:tc>
        <w:tc>
          <w:tcPr>
            <w:tcW w:w="7229" w:type="dxa"/>
          </w:tcPr>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进入更衣室应无需经过生产区，除非生产区内有适当的隔离通道。</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6.3.2</w:t>
            </w:r>
          </w:p>
        </w:tc>
        <w:tc>
          <w:tcPr>
            <w:tcW w:w="7229" w:type="dxa"/>
          </w:tcPr>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应为所有原料处理、加工、制作、包装和储存区工作的人员提供储物柜。储物柜的大小应足以放置全部合理的个人物品，以及必须的防护服。</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6.3.3</w:t>
            </w:r>
          </w:p>
        </w:tc>
        <w:tc>
          <w:tcPr>
            <w:tcW w:w="7229" w:type="dxa"/>
          </w:tcPr>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工厂分发的防护服和个人衣物不应放置于同一个储物柜，若在同一储物柜则应有效隔离。</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6.3.4</w:t>
            </w:r>
          </w:p>
        </w:tc>
        <w:tc>
          <w:tcPr>
            <w:tcW w:w="7229" w:type="dxa"/>
          </w:tcPr>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储物柜室和更衣室内应禁止饮食（包括吃糖果、嚼口香糖或烟草）及吸烟。</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6.3.5</w:t>
            </w:r>
          </w:p>
        </w:tc>
        <w:tc>
          <w:tcPr>
            <w:tcW w:w="7229" w:type="dxa"/>
          </w:tcPr>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应有合适且充足的洗手设施，供工作前、休息前后或工作中必要时清洗双手。此类洗手设施应至少提供：</w:t>
            </w:r>
          </w:p>
          <w:p w:rsidR="00C418C7" w:rsidRPr="00372713" w:rsidRDefault="00C418C7" w:rsidP="004A70BD">
            <w:pPr>
              <w:pStyle w:val="ListBullet"/>
              <w:numPr>
                <w:ilvl w:val="0"/>
                <w:numId w:val="34"/>
              </w:numPr>
              <w:spacing w:before="120" w:after="120"/>
              <w:ind w:left="928"/>
              <w:contextualSpacing w:val="0"/>
              <w:rPr>
                <w:rFonts w:ascii="SimSun" w:eastAsia="SimSun" w:hAnsi="SimSun" w:cs="Arial"/>
                <w:lang w:eastAsia="zh-CN"/>
              </w:rPr>
            </w:pPr>
            <w:r w:rsidRPr="00372713">
              <w:rPr>
                <w:rFonts w:ascii="SimSun" w:eastAsia="SimSun" w:hAnsi="SimSun" w:cs="Arial"/>
                <w:lang w:val="zh-CN" w:eastAsia="zh-CN"/>
              </w:rPr>
              <w:t>适量且温度适中的水，以鼓励洗手</w:t>
            </w:r>
          </w:p>
          <w:p w:rsidR="00C418C7" w:rsidRPr="00372713" w:rsidRDefault="00C418C7" w:rsidP="004A70BD">
            <w:pPr>
              <w:pStyle w:val="ListBullet"/>
              <w:numPr>
                <w:ilvl w:val="0"/>
                <w:numId w:val="34"/>
              </w:numPr>
              <w:spacing w:before="120" w:after="120"/>
              <w:ind w:left="928"/>
              <w:contextualSpacing w:val="0"/>
              <w:rPr>
                <w:rFonts w:ascii="SimSun" w:eastAsia="SimSun" w:hAnsi="SimSun" w:cs="Arial"/>
              </w:rPr>
            </w:pPr>
            <w:proofErr w:type="spellStart"/>
            <w:r w:rsidRPr="00372713">
              <w:rPr>
                <w:rFonts w:ascii="SimSun" w:eastAsia="SimSun" w:hAnsi="SimSun" w:cs="Arial"/>
                <w:lang w:val="zh-CN"/>
              </w:rPr>
              <w:t>无味液体肥皂或泡沫</w:t>
            </w:r>
            <w:proofErr w:type="spellEnd"/>
          </w:p>
          <w:p w:rsidR="00C418C7" w:rsidRPr="00372713" w:rsidRDefault="00C418C7" w:rsidP="004A70BD">
            <w:pPr>
              <w:pStyle w:val="ListBullet"/>
              <w:numPr>
                <w:ilvl w:val="0"/>
                <w:numId w:val="34"/>
              </w:numPr>
              <w:spacing w:before="120" w:after="120"/>
              <w:ind w:left="928"/>
              <w:contextualSpacing w:val="0"/>
              <w:rPr>
                <w:rFonts w:ascii="SimSun" w:eastAsia="SimSun" w:hAnsi="SimSun" w:cs="Arial"/>
              </w:rPr>
            </w:pPr>
            <w:proofErr w:type="spellStart"/>
            <w:r w:rsidRPr="00372713">
              <w:rPr>
                <w:rFonts w:ascii="SimSun" w:eastAsia="SimSun" w:hAnsi="SimSun" w:cs="Arial"/>
                <w:lang w:val="zh-CN"/>
              </w:rPr>
              <w:t>足够的干手设备</w:t>
            </w:r>
            <w:proofErr w:type="spellEnd"/>
          </w:p>
          <w:p w:rsidR="00C418C7" w:rsidRPr="00372713" w:rsidRDefault="00C418C7" w:rsidP="004A70BD">
            <w:pPr>
              <w:pStyle w:val="ListBullet"/>
              <w:numPr>
                <w:ilvl w:val="0"/>
                <w:numId w:val="34"/>
              </w:numPr>
              <w:spacing w:before="120" w:after="120"/>
              <w:ind w:left="928"/>
              <w:contextualSpacing w:val="0"/>
              <w:rPr>
                <w:rFonts w:ascii="SimSun" w:eastAsia="SimSun" w:hAnsi="SimSun" w:cs="Arial"/>
                <w:lang w:eastAsia="zh-CN"/>
              </w:rPr>
            </w:pPr>
            <w:r w:rsidRPr="00372713">
              <w:rPr>
                <w:rFonts w:ascii="SimSun" w:eastAsia="SimSun" w:hAnsi="SimSun" w:cs="Arial"/>
                <w:lang w:val="zh-CN" w:eastAsia="zh-CN"/>
              </w:rPr>
              <w:t>提示标志，以提醒使用（包括以适当的语言标示）。</w:t>
            </w:r>
          </w:p>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凡是处理与食品或其他卫生敏感产品直接接触的材料，洗手设施应设于生产区的入口处。</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6.3.6</w:t>
            </w:r>
          </w:p>
        </w:tc>
        <w:tc>
          <w:tcPr>
            <w:tcW w:w="7229" w:type="dxa"/>
          </w:tcPr>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厕所不应直接面对储存、加工或生产区，以防止污染产品的风险。厕所应提供充足适当的洗手设施。</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6.3.7</w:t>
            </w:r>
          </w:p>
        </w:tc>
        <w:tc>
          <w:tcPr>
            <w:tcW w:w="7229" w:type="dxa"/>
          </w:tcPr>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访客及承包商设施应符合工厂的卫生政策。</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6.3.8</w:t>
            </w:r>
          </w:p>
        </w:tc>
        <w:tc>
          <w:tcPr>
            <w:tcW w:w="7229" w:type="dxa"/>
          </w:tcPr>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所有带入生产区域的食物应以清洁、卫生的方式存放。不可将食物带入储存、加工或生产区域。</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6.3.9</w:t>
            </w:r>
          </w:p>
        </w:tc>
        <w:tc>
          <w:tcPr>
            <w:tcW w:w="7229" w:type="dxa"/>
          </w:tcPr>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生产或储存区内应禁止饮食（包括吃糖果、嚼口香糖或烟草）及吸烟。若人员离开工作区实际上有难度，应提供经控制设施（例如四周由墙围起、并有洗手设施的空间）。</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6.3.10</w:t>
            </w:r>
          </w:p>
        </w:tc>
        <w:tc>
          <w:tcPr>
            <w:tcW w:w="7229" w:type="dxa"/>
          </w:tcPr>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只要是在远离设备的限制指定区域内，可以准许从专用饮水机饮水和/或使用一次性锥形杯或防溢带盖子的容器喝水。</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6.3.11</w:t>
            </w:r>
          </w:p>
        </w:tc>
        <w:tc>
          <w:tcPr>
            <w:tcW w:w="7229" w:type="dxa"/>
          </w:tcPr>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如当地国家法律允许，可允许在指定控制区域内吸烟。该区域应与生产和储存区隔离，并有抽风设备将空气排至建筑物外部。此外，建筑物内外的吸烟设施皆应妥善安排香烟废弃物的处理。</w:t>
            </w:r>
          </w:p>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更衣室、生产区及储存区内不得使用电子香烟和相关物质，仅有在指定的吸烟区内才可允许吸烟。</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C63473" w:rsidTr="005A0F8D">
        <w:trPr>
          <w:trHeight w:val="2268"/>
        </w:trPr>
        <w:tc>
          <w:tcPr>
            <w:tcW w:w="959" w:type="dxa"/>
          </w:tcPr>
          <w:p w:rsidR="00C418C7" w:rsidRPr="00C63473" w:rsidRDefault="00C418C7"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C418C7" w:rsidRPr="00C63473"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6.4</w:t>
            </w:r>
          </w:p>
        </w:tc>
        <w:tc>
          <w:tcPr>
            <w:tcW w:w="7229" w:type="dxa"/>
            <w:shd w:val="clear" w:color="auto" w:fill="B6DDE8" w:themeFill="accent5" w:themeFillTint="66"/>
          </w:tcPr>
          <w:p w:rsidR="00C418C7" w:rsidRPr="00372713" w:rsidRDefault="00C418C7" w:rsidP="001A25C9">
            <w:pPr>
              <w:spacing w:before="120" w:after="120"/>
              <w:rPr>
                <w:rFonts w:ascii="SimSun" w:eastAsia="SimSun" w:hAnsi="SimSun"/>
                <w:b/>
              </w:rPr>
            </w:pPr>
            <w:proofErr w:type="spellStart"/>
            <w:r w:rsidRPr="00372713">
              <w:rPr>
                <w:rFonts w:ascii="SimSun" w:eastAsia="SimSun" w:hAnsi="SimSun" w:hint="eastAsia"/>
                <w:b/>
              </w:rPr>
              <w:t>医疗检查</w:t>
            </w:r>
            <w:proofErr w:type="spellEnd"/>
          </w:p>
        </w:tc>
        <w:tc>
          <w:tcPr>
            <w:tcW w:w="1666"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C418C7" w:rsidRPr="00372713" w:rsidRDefault="00C418C7" w:rsidP="001A25C9">
            <w:pPr>
              <w:spacing w:before="120" w:after="120"/>
              <w:rPr>
                <w:rFonts w:ascii="SimSun" w:eastAsia="SimSun" w:hAnsi="SimSun"/>
              </w:rPr>
            </w:pPr>
            <w:proofErr w:type="spellStart"/>
            <w:r w:rsidRPr="00372713">
              <w:rPr>
                <w:rFonts w:ascii="SimSun" w:eastAsia="SimSun" w:hAnsi="SimSun" w:hint="eastAsia"/>
              </w:rPr>
              <w:t>公司应确实设立书面文件程序，确保监测和控制可能对产品安全有不利影响的健康状况</w:t>
            </w:r>
            <w:proofErr w:type="spellEnd"/>
            <w:r w:rsidRPr="00372713">
              <w:rPr>
                <w:rFonts w:ascii="SimSun" w:eastAsia="SimSun" w:hAnsi="SimSun" w:hint="eastAsia"/>
              </w:rPr>
              <w:t>。</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6.4.1</w:t>
            </w:r>
          </w:p>
        </w:tc>
        <w:tc>
          <w:tcPr>
            <w:tcW w:w="7229" w:type="dxa"/>
          </w:tcPr>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若需处理与食品直接接触的材料或其他卫生敏感的产品，工厂应通知员工感染、疾病或令人无法工作的症状。工厂应设置程序，通知工作人员可能接触过或患有任何相关的感染、疾病或状况（包括临时工作人员）。</w:t>
            </w:r>
          </w:p>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若症状持续，出现以上状况的员工、承包商和访客应被排除在涉及直接接触食品或者其他卫生敏感产品包装的处理。</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6.4.2</w:t>
            </w:r>
          </w:p>
        </w:tc>
        <w:tc>
          <w:tcPr>
            <w:tcW w:w="7229" w:type="dxa"/>
          </w:tcPr>
          <w:p w:rsidR="00C418C7" w:rsidRPr="00372713" w:rsidRDefault="00C418C7" w:rsidP="001A25C9">
            <w:pPr>
              <w:pStyle w:val="para"/>
              <w:spacing w:before="120" w:after="120"/>
              <w:rPr>
                <w:rFonts w:ascii="SimSun" w:eastAsia="SimSun" w:hAnsi="SimSun" w:cs="Arial"/>
                <w:lang w:eastAsia="zh-CN"/>
              </w:rPr>
            </w:pPr>
            <w:r w:rsidRPr="00372713">
              <w:rPr>
                <w:rFonts w:ascii="SimSun" w:eastAsia="SimSun" w:hAnsi="SimSun" w:cs="Arial"/>
                <w:lang w:val="zh-CN" w:eastAsia="zh-CN"/>
              </w:rPr>
              <w:t>若法律允许，访客和承包商在进入生产、包装或储存区域前应填写健康问卷，或以其他方式确认他们未出现可能威胁到产品安全的症状。</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C63473" w:rsidTr="005A0F8D">
        <w:trPr>
          <w:trHeight w:val="2268"/>
        </w:trPr>
        <w:tc>
          <w:tcPr>
            <w:tcW w:w="959" w:type="dxa"/>
          </w:tcPr>
          <w:p w:rsidR="00C418C7" w:rsidRPr="00C63473" w:rsidRDefault="00C418C7"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418C7" w:rsidRPr="00C63473"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6.5</w:t>
            </w:r>
          </w:p>
        </w:tc>
        <w:tc>
          <w:tcPr>
            <w:tcW w:w="7229" w:type="dxa"/>
            <w:shd w:val="clear" w:color="auto" w:fill="B6DDE8" w:themeFill="accent5" w:themeFillTint="66"/>
          </w:tcPr>
          <w:p w:rsidR="00C418C7" w:rsidRPr="00F04323" w:rsidRDefault="00C418C7" w:rsidP="001A25C9">
            <w:pPr>
              <w:spacing w:before="120" w:after="120"/>
              <w:rPr>
                <w:rFonts w:ascii="SimSun" w:eastAsia="SimSun" w:hAnsi="SimSun"/>
                <w:b/>
              </w:rPr>
            </w:pPr>
            <w:proofErr w:type="spellStart"/>
            <w:r w:rsidRPr="00F04323">
              <w:rPr>
                <w:rFonts w:ascii="SimSun" w:eastAsia="SimSun" w:hAnsi="SimSun" w:hint="eastAsia"/>
                <w:b/>
              </w:rPr>
              <w:t>防护服</w:t>
            </w:r>
            <w:proofErr w:type="spellEnd"/>
          </w:p>
        </w:tc>
        <w:tc>
          <w:tcPr>
            <w:tcW w:w="1666" w:type="dxa"/>
            <w:shd w:val="clear" w:color="auto" w:fill="B6DDE8" w:themeFill="accent5" w:themeFillTint="66"/>
          </w:tcPr>
          <w:p w:rsidR="00C418C7" w:rsidRPr="001D608F" w:rsidRDefault="00C418C7" w:rsidP="00832639">
            <w:pPr>
              <w:tabs>
                <w:tab w:val="left" w:pos="1590"/>
              </w:tabs>
              <w:spacing w:before="120" w:after="120"/>
              <w:rPr>
                <w:rFonts w:asciiTheme="minorHAnsi" w:hAnsiTheme="minorHAnsi" w:cs="Arial"/>
                <w:b/>
                <w:lang w:val="en-US"/>
              </w:rPr>
            </w:pPr>
          </w:p>
        </w:tc>
      </w:tr>
      <w:tr w:rsidR="00C418C7" w:rsidRPr="001D608F" w:rsidTr="00C63473">
        <w:tc>
          <w:tcPr>
            <w:tcW w:w="959" w:type="dxa"/>
          </w:tcPr>
          <w:p w:rsidR="00C418C7" w:rsidRPr="001D608F" w:rsidRDefault="00C418C7"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29" w:type="dxa"/>
          </w:tcPr>
          <w:p w:rsidR="00C418C7" w:rsidRPr="00F04323" w:rsidRDefault="00C418C7" w:rsidP="001A25C9">
            <w:pPr>
              <w:spacing w:before="120" w:after="120"/>
              <w:rPr>
                <w:rFonts w:ascii="SimSun" w:eastAsia="SimSun" w:hAnsi="SimSun"/>
              </w:rPr>
            </w:pPr>
            <w:proofErr w:type="spellStart"/>
            <w:r w:rsidRPr="00F04323">
              <w:rPr>
                <w:rFonts w:ascii="SimSun" w:eastAsia="SimSun" w:hAnsi="SimSun" w:hint="eastAsia"/>
              </w:rPr>
              <w:t>在生产和储存区域内应穿着适当的防护服，以尽量减少产品污染的风险</w:t>
            </w:r>
            <w:proofErr w:type="spellEnd"/>
            <w:r w:rsidRPr="00F04323">
              <w:rPr>
                <w:rFonts w:ascii="SimSun" w:eastAsia="SimSun" w:hAnsi="SimSun" w:hint="eastAsia"/>
              </w:rPr>
              <w:t>。</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6.5.1</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确定是否需要防护服时应考量危害和风险原则，包括原料处理、准备、生产和储存区域内的服装和鞋子。</w:t>
            </w:r>
          </w:p>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若一个特定区域经风险评估确定没有必要穿着防护服，应具有充分理由，且不得造成产品污染风险。</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6.5.2</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公司将应采用风险评估来确定并记录以下相关规则，并传达给所有员工（包括临时人员和承包商）：</w:t>
            </w:r>
          </w:p>
          <w:p w:rsidR="00C418C7" w:rsidRPr="00F04323" w:rsidRDefault="00C418C7" w:rsidP="004A70BD">
            <w:pPr>
              <w:pStyle w:val="ListBullet"/>
              <w:numPr>
                <w:ilvl w:val="0"/>
                <w:numId w:val="35"/>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上班途中防护服的穿着</w:t>
            </w:r>
            <w:proofErr w:type="spellEnd"/>
          </w:p>
          <w:p w:rsidR="00C418C7" w:rsidRPr="00F04323" w:rsidRDefault="00C418C7" w:rsidP="004A70BD">
            <w:pPr>
              <w:pStyle w:val="ListBullet"/>
              <w:numPr>
                <w:ilvl w:val="0"/>
                <w:numId w:val="35"/>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原料处理、制作、生产和储存区域内防护服的穿着</w:t>
            </w:r>
          </w:p>
          <w:p w:rsidR="00C418C7" w:rsidRPr="00F04323" w:rsidRDefault="00C418C7" w:rsidP="004A70BD">
            <w:pPr>
              <w:pStyle w:val="ListBullet"/>
              <w:numPr>
                <w:ilvl w:val="0"/>
                <w:numId w:val="35"/>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离开生产场所防护服的穿着（如：进入厕所、餐厅或吸烟区前脱下）。</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6.5.3</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一旦确定防护服是必要的，员工应穿着合适、清洁、不污染产品的防护服。提供的防护服套数应符合执行的活动。</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lastRenderedPageBreak/>
              <w:t>6.5.4</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在生产区穿着的防护服应充分覆盖上身。</w:t>
            </w:r>
          </w:p>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若需处理与食品直接接触的材料或其他卫生敏感的产品，上身的防护服应没有外部口袋或车缝的纽扣。需要时应能随时更换防护服。</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6.5.5</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根据产品风险评估，在工厂内应穿着合适的鞋子。</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6.5.6</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在生产和包装区内，应运用危害和风险分析判断是否需：</w:t>
            </w:r>
          </w:p>
          <w:p w:rsidR="00C418C7" w:rsidRPr="00F04323" w:rsidRDefault="00C418C7" w:rsidP="004A70BD">
            <w:pPr>
              <w:pStyle w:val="ListBullet"/>
              <w:numPr>
                <w:ilvl w:val="0"/>
                <w:numId w:val="36"/>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戴胡罩</w:t>
            </w:r>
            <w:proofErr w:type="spellEnd"/>
            <w:r w:rsidRPr="00F04323">
              <w:rPr>
                <w:rFonts w:ascii="SimSun" w:eastAsia="SimSun" w:hAnsi="SimSun" w:cs="Arial"/>
                <w:lang w:val="zh-CN"/>
              </w:rPr>
              <w:t>。</w:t>
            </w:r>
          </w:p>
          <w:p w:rsidR="00C418C7" w:rsidRPr="00F04323" w:rsidRDefault="00C418C7" w:rsidP="004A70BD">
            <w:pPr>
              <w:pStyle w:val="ListBullet"/>
              <w:numPr>
                <w:ilvl w:val="0"/>
                <w:numId w:val="36"/>
              </w:numPr>
              <w:spacing w:before="120" w:after="120"/>
              <w:ind w:left="928"/>
              <w:contextualSpacing w:val="0"/>
              <w:rPr>
                <w:rFonts w:ascii="SimSun" w:eastAsia="SimSun" w:hAnsi="SimSun" w:cs="Arial"/>
              </w:rPr>
            </w:pPr>
            <w:proofErr w:type="spellStart"/>
            <w:r w:rsidRPr="00F04323">
              <w:rPr>
                <w:rFonts w:ascii="SimSun" w:eastAsia="SimSun" w:hAnsi="SimSun" w:cs="Arial"/>
                <w:lang w:val="zh-CN"/>
              </w:rPr>
              <w:t>戴发罩</w:t>
            </w:r>
            <w:proofErr w:type="spellEnd"/>
            <w:r w:rsidRPr="00F04323">
              <w:rPr>
                <w:rFonts w:ascii="SimSun" w:eastAsia="SimSun" w:hAnsi="SimSun" w:cs="Arial"/>
                <w:lang w:val="zh-CN"/>
              </w:rPr>
              <w:t>。</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6.5.7</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穿戴的手套应定期更换、容易识别、无破损且不导致产品污染风险。</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6.5.8</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 xml:space="preserve">防护服必须保持清洁，并洗涤干净。洗涤应采取下述方法之一： </w:t>
            </w:r>
          </w:p>
          <w:p w:rsidR="00C418C7" w:rsidRPr="00F04323" w:rsidRDefault="00C418C7" w:rsidP="004A70BD">
            <w:pPr>
              <w:pStyle w:val="para"/>
              <w:numPr>
                <w:ilvl w:val="0"/>
                <w:numId w:val="37"/>
              </w:numPr>
              <w:spacing w:before="120" w:after="120"/>
              <w:ind w:left="928"/>
              <w:rPr>
                <w:rFonts w:ascii="SimSun" w:eastAsia="SimSun" w:hAnsi="SimSun" w:cs="Arial"/>
              </w:rPr>
            </w:pPr>
            <w:proofErr w:type="spellStart"/>
            <w:r w:rsidRPr="00F04323">
              <w:rPr>
                <w:rFonts w:ascii="SimSun" w:eastAsia="SimSun" w:hAnsi="SimSun" w:cs="Arial"/>
                <w:lang w:val="zh-CN"/>
              </w:rPr>
              <w:t>专业洗衣服务</w:t>
            </w:r>
            <w:proofErr w:type="spellEnd"/>
          </w:p>
          <w:p w:rsidR="00C418C7" w:rsidRPr="00F04323" w:rsidRDefault="00C418C7" w:rsidP="004A70BD">
            <w:pPr>
              <w:pStyle w:val="para"/>
              <w:numPr>
                <w:ilvl w:val="0"/>
                <w:numId w:val="37"/>
              </w:numPr>
              <w:spacing w:before="120" w:after="120"/>
              <w:ind w:left="928"/>
              <w:rPr>
                <w:rFonts w:ascii="SimSun" w:eastAsia="SimSun" w:hAnsi="SimSun" w:cs="Arial"/>
              </w:rPr>
            </w:pPr>
            <w:proofErr w:type="spellStart"/>
            <w:r w:rsidRPr="00F04323">
              <w:rPr>
                <w:rFonts w:ascii="SimSun" w:eastAsia="SimSun" w:hAnsi="SimSun" w:cs="Arial"/>
                <w:lang w:val="zh-CN"/>
              </w:rPr>
              <w:t>内部</w:t>
            </w:r>
            <w:proofErr w:type="spellEnd"/>
          </w:p>
          <w:p w:rsidR="00C418C7" w:rsidRPr="00F04323" w:rsidRDefault="00C418C7" w:rsidP="004A70BD">
            <w:pPr>
              <w:pStyle w:val="para"/>
              <w:numPr>
                <w:ilvl w:val="0"/>
                <w:numId w:val="37"/>
              </w:numPr>
              <w:spacing w:before="120" w:after="120"/>
              <w:ind w:left="928"/>
              <w:rPr>
                <w:rFonts w:ascii="SimSun" w:eastAsia="SimSun" w:hAnsi="SimSun" w:cs="Arial"/>
              </w:rPr>
            </w:pPr>
            <w:r w:rsidRPr="00F04323">
              <w:rPr>
                <w:rFonts w:ascii="SimSun" w:eastAsia="SimSun" w:hAnsi="SimSun" w:cs="Arial"/>
                <w:lang w:val="zh-CN"/>
              </w:rPr>
              <w:t>受</w:t>
            </w:r>
            <w:r w:rsidRPr="00F04323">
              <w:rPr>
                <w:rFonts w:ascii="SimSun" w:eastAsia="SimSun" w:hAnsi="SimSun" w:cs="Arial" w:hint="eastAsia"/>
                <w:lang w:val="zh-CN" w:eastAsia="zh-CN"/>
              </w:rPr>
              <w:t>控</w:t>
            </w:r>
            <w:proofErr w:type="spellStart"/>
            <w:r w:rsidRPr="00F04323">
              <w:rPr>
                <w:rFonts w:ascii="SimSun" w:eastAsia="SimSun" w:hAnsi="SimSun" w:cs="Arial"/>
                <w:lang w:val="zh-CN"/>
              </w:rPr>
              <w:t>洗衣设施</w:t>
            </w:r>
            <w:proofErr w:type="spellEnd"/>
          </w:p>
          <w:p w:rsidR="00C418C7" w:rsidRPr="00F04323" w:rsidRDefault="00C418C7" w:rsidP="004A70BD">
            <w:pPr>
              <w:pStyle w:val="para"/>
              <w:numPr>
                <w:ilvl w:val="0"/>
                <w:numId w:val="37"/>
              </w:numPr>
              <w:spacing w:before="120" w:after="120"/>
              <w:ind w:left="928"/>
              <w:rPr>
                <w:rFonts w:ascii="SimSun" w:eastAsia="SimSun" w:hAnsi="SimSun" w:cs="Arial"/>
              </w:rPr>
            </w:pPr>
            <w:proofErr w:type="spellStart"/>
            <w:r w:rsidRPr="00F04323">
              <w:rPr>
                <w:rFonts w:ascii="SimSun" w:eastAsia="SimSun" w:hAnsi="SimSun" w:cs="Arial"/>
                <w:lang w:val="zh-CN"/>
              </w:rPr>
              <w:t>自理</w:t>
            </w:r>
            <w:proofErr w:type="spellEnd"/>
            <w:r w:rsidRPr="00F04323">
              <w:rPr>
                <w:rFonts w:ascii="SimSun" w:eastAsia="SimSun" w:hAnsi="SimSun" w:cs="Arial"/>
                <w:lang w:val="zh-CN"/>
              </w:rPr>
              <w:t>。</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6.5.9</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若允许自理洗衣，应确保：</w:t>
            </w:r>
          </w:p>
          <w:p w:rsidR="00C418C7" w:rsidRPr="00F04323" w:rsidRDefault="00C418C7" w:rsidP="004A70BD">
            <w:pPr>
              <w:pStyle w:val="ListBullet"/>
              <w:numPr>
                <w:ilvl w:val="0"/>
                <w:numId w:val="38"/>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员工已收到书面洗衣规定，并应纳入上岗培训或其他内部培训计划，加强教育</w:t>
            </w:r>
          </w:p>
          <w:p w:rsidR="00C418C7" w:rsidRPr="00F04323" w:rsidRDefault="00C418C7" w:rsidP="004A70BD">
            <w:pPr>
              <w:pStyle w:val="ListBullet"/>
              <w:numPr>
                <w:ilvl w:val="0"/>
                <w:numId w:val="38"/>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为员工提供适当的方式，安全地将洗好的衣服从家运送到工作地点</w:t>
            </w:r>
          </w:p>
          <w:p w:rsidR="00C418C7" w:rsidRPr="00F04323" w:rsidRDefault="00C418C7" w:rsidP="004A70BD">
            <w:pPr>
              <w:pStyle w:val="ListBullet"/>
              <w:numPr>
                <w:ilvl w:val="0"/>
                <w:numId w:val="38"/>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工厂内应有明确的程序，监督制度是否有效实行</w:t>
            </w:r>
          </w:p>
          <w:p w:rsidR="00C418C7" w:rsidRPr="00F04323" w:rsidRDefault="00C418C7" w:rsidP="004A70BD">
            <w:pPr>
              <w:pStyle w:val="ListBullet"/>
              <w:numPr>
                <w:ilvl w:val="0"/>
                <w:numId w:val="38"/>
              </w:numPr>
              <w:spacing w:before="120" w:after="120"/>
              <w:ind w:left="928"/>
              <w:contextualSpacing w:val="0"/>
              <w:rPr>
                <w:rFonts w:ascii="SimSun" w:eastAsia="SimSun" w:hAnsi="SimSun" w:cs="Arial"/>
                <w:lang w:eastAsia="zh-CN"/>
              </w:rPr>
            </w:pPr>
            <w:r w:rsidRPr="00F04323">
              <w:rPr>
                <w:rFonts w:ascii="SimSun" w:eastAsia="SimSun" w:hAnsi="SimSun" w:cs="Arial"/>
                <w:lang w:val="zh-CN" w:eastAsia="zh-CN"/>
              </w:rPr>
              <w:t>应有一个程序和制度，来处理员工因未尽职或缺乏设施而无法有效执行自理洗衣的情况。</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6.5.10</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干净的衣物应与脏的衣物隔离并加以控管，以防止交叉污染。</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1D608F" w:rsidTr="00C63473">
        <w:tc>
          <w:tcPr>
            <w:tcW w:w="959" w:type="dxa"/>
          </w:tcPr>
          <w:p w:rsidR="00C418C7" w:rsidRPr="001D608F" w:rsidRDefault="00C418C7" w:rsidP="00832639">
            <w:pPr>
              <w:pStyle w:val="para"/>
              <w:spacing w:before="120" w:after="120"/>
              <w:rPr>
                <w:rFonts w:asciiTheme="minorHAnsi" w:hAnsiTheme="minorHAnsi"/>
              </w:rPr>
            </w:pPr>
            <w:r w:rsidRPr="001D608F">
              <w:rPr>
                <w:rFonts w:asciiTheme="minorHAnsi" w:hAnsiTheme="minorHAnsi"/>
              </w:rPr>
              <w:t>6.5.11</w:t>
            </w:r>
          </w:p>
        </w:tc>
        <w:tc>
          <w:tcPr>
            <w:tcW w:w="7229" w:type="dxa"/>
          </w:tcPr>
          <w:p w:rsidR="00C418C7" w:rsidRPr="00F04323" w:rsidRDefault="00C418C7" w:rsidP="001A25C9">
            <w:pPr>
              <w:pStyle w:val="para"/>
              <w:spacing w:before="120" w:after="120"/>
              <w:rPr>
                <w:rFonts w:ascii="SimSun" w:eastAsia="SimSun" w:hAnsi="SimSun" w:cs="Arial"/>
                <w:lang w:eastAsia="zh-CN"/>
              </w:rPr>
            </w:pPr>
            <w:r w:rsidRPr="00F04323">
              <w:rPr>
                <w:rFonts w:ascii="SimSun" w:eastAsia="SimSun" w:hAnsi="SimSun" w:cs="Arial"/>
                <w:lang w:val="zh-CN" w:eastAsia="zh-CN"/>
              </w:rPr>
              <w:t>如果使用一次性防护服，应加以适当控制，以避免产品污染。</w:t>
            </w:r>
          </w:p>
        </w:tc>
        <w:tc>
          <w:tcPr>
            <w:tcW w:w="1666" w:type="dxa"/>
          </w:tcPr>
          <w:p w:rsidR="00C418C7" w:rsidRPr="001D608F" w:rsidRDefault="00C418C7" w:rsidP="00832639">
            <w:pPr>
              <w:tabs>
                <w:tab w:val="left" w:pos="1590"/>
              </w:tabs>
              <w:spacing w:before="120" w:after="120"/>
              <w:rPr>
                <w:rFonts w:asciiTheme="minorHAnsi" w:hAnsiTheme="minorHAnsi" w:cs="Arial"/>
                <w:lang w:val="en-US"/>
              </w:rPr>
            </w:pPr>
          </w:p>
        </w:tc>
      </w:tr>
      <w:tr w:rsidR="00C418C7" w:rsidRPr="00C63473" w:rsidTr="005A0F8D">
        <w:trPr>
          <w:trHeight w:val="2268"/>
        </w:trPr>
        <w:tc>
          <w:tcPr>
            <w:tcW w:w="959" w:type="dxa"/>
          </w:tcPr>
          <w:p w:rsidR="00C418C7" w:rsidRPr="00C63473" w:rsidRDefault="00C418C7"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418C7" w:rsidRPr="00C63473" w:rsidRDefault="00C418C7" w:rsidP="00832639">
            <w:pPr>
              <w:tabs>
                <w:tab w:val="left" w:pos="1590"/>
              </w:tabs>
              <w:spacing w:before="120" w:after="120"/>
              <w:rPr>
                <w:rFonts w:asciiTheme="minorHAnsi" w:hAnsiTheme="minorHAnsi" w:cs="Arial"/>
                <w:lang w:val="en-US"/>
              </w:rPr>
            </w:pPr>
          </w:p>
        </w:tc>
      </w:tr>
    </w:tbl>
    <w:p w:rsidR="004D07BE" w:rsidRPr="004D07BE" w:rsidRDefault="004D07BE" w:rsidP="00832639">
      <w:pPr>
        <w:tabs>
          <w:tab w:val="left" w:pos="1590"/>
        </w:tabs>
        <w:spacing w:before="120" w:after="120" w:line="240" w:lineRule="auto"/>
        <w:rPr>
          <w:rFonts w:eastAsia="Times New Roman" w:cs="Arial"/>
          <w:sz w:val="20"/>
          <w:szCs w:val="20"/>
          <w:lang w:val="en-US"/>
        </w:rPr>
      </w:pPr>
    </w:p>
    <w:p w:rsidR="004D07BE" w:rsidRPr="004D07BE" w:rsidRDefault="004D07BE" w:rsidP="00832639">
      <w:pPr>
        <w:tabs>
          <w:tab w:val="left" w:pos="1590"/>
        </w:tabs>
        <w:spacing w:before="120" w:after="120" w:line="240" w:lineRule="auto"/>
        <w:rPr>
          <w:rFonts w:eastAsia="Times New Roman" w:cs="Arial"/>
          <w:sz w:val="20"/>
          <w:szCs w:val="20"/>
          <w:lang w:val="en-US"/>
        </w:rPr>
      </w:pPr>
    </w:p>
    <w:sectPr w:rsidR="004D07BE" w:rsidRPr="004D07BE" w:rsidSect="00E44BB0">
      <w:headerReference w:type="default" r:id="rId9"/>
      <w:footerReference w:type="default" r:id="rId10"/>
      <w:headerReference w:type="first" r:id="rId11"/>
      <w:pgSz w:w="11906" w:h="16838"/>
      <w:pgMar w:top="1701" w:right="1134" w:bottom="124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F8D" w:rsidRDefault="005A0F8D" w:rsidP="00486711">
      <w:pPr>
        <w:spacing w:after="0" w:line="240" w:lineRule="auto"/>
      </w:pPr>
      <w:r>
        <w:separator/>
      </w:r>
    </w:p>
  </w:endnote>
  <w:endnote w:type="continuationSeparator" w:id="0">
    <w:p w:rsidR="005A0F8D" w:rsidRDefault="005A0F8D" w:rsidP="0048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44"/>
      <w:gridCol w:w="4945"/>
    </w:tblGrid>
    <w:tr w:rsidR="005A0F8D" w:rsidRPr="00A350B9" w:rsidTr="004924FC">
      <w:trPr>
        <w:trHeight w:val="227"/>
      </w:trPr>
      <w:tc>
        <w:tcPr>
          <w:tcW w:w="4944" w:type="dxa"/>
          <w:shd w:val="clear" w:color="auto" w:fill="auto"/>
          <w:vAlign w:val="center"/>
        </w:tcPr>
        <w:p w:rsidR="005A0F8D" w:rsidRPr="00470017" w:rsidRDefault="005A0F8D" w:rsidP="00C84C27">
          <w:pPr>
            <w:spacing w:after="0" w:line="240" w:lineRule="auto"/>
            <w:rPr>
              <w:rFonts w:ascii="Century Gothic" w:eastAsia="Times New Roman" w:hAnsi="Century Gothic" w:cs="Times New Roman"/>
              <w:sz w:val="16"/>
              <w:szCs w:val="18"/>
              <w:lang w:val="en-US"/>
            </w:rPr>
          </w:pPr>
          <w:r w:rsidRPr="00470017">
            <w:rPr>
              <w:rFonts w:ascii="Century Gothic" w:eastAsia="Times New Roman" w:hAnsi="Century Gothic" w:cs="Times New Roman"/>
              <w:sz w:val="16"/>
              <w:szCs w:val="18"/>
              <w:lang w:val="en-US"/>
            </w:rPr>
            <w:t xml:space="preserve">P526: High Hygiene Self-assessment tool – Chinese </w:t>
          </w:r>
        </w:p>
      </w:tc>
      <w:tc>
        <w:tcPr>
          <w:tcW w:w="4945" w:type="dxa"/>
          <w:shd w:val="clear" w:color="auto" w:fill="auto"/>
          <w:vAlign w:val="center"/>
        </w:tcPr>
        <w:p w:rsidR="005A0F8D" w:rsidRPr="00470017" w:rsidRDefault="005A0F8D" w:rsidP="00C47F50">
          <w:pPr>
            <w:spacing w:after="0" w:line="240" w:lineRule="auto"/>
            <w:jc w:val="right"/>
            <w:rPr>
              <w:rFonts w:ascii="Century Gothic" w:eastAsia="Times New Roman" w:hAnsi="Century Gothic" w:cs="Times New Roman"/>
              <w:sz w:val="16"/>
              <w:szCs w:val="18"/>
              <w:lang w:val="en-US"/>
            </w:rPr>
          </w:pPr>
          <w:r w:rsidRPr="00470017">
            <w:rPr>
              <w:rFonts w:ascii="Century Gothic" w:eastAsia="Times New Roman" w:hAnsi="Century Gothic" w:cs="Times New Roman"/>
              <w:sz w:val="16"/>
              <w:szCs w:val="18"/>
              <w:lang w:val="en-US"/>
            </w:rPr>
            <w:t>BRC</w:t>
          </w:r>
          <w:r w:rsidR="00470017" w:rsidRPr="00470017">
            <w:rPr>
              <w:rFonts w:ascii="Century Gothic" w:eastAsia="Times New Roman" w:hAnsi="Century Gothic" w:cs="Times New Roman"/>
              <w:sz w:val="16"/>
              <w:szCs w:val="18"/>
              <w:lang w:val="en-US"/>
            </w:rPr>
            <w:t>GS</w:t>
          </w:r>
          <w:r w:rsidRPr="00470017">
            <w:rPr>
              <w:rFonts w:ascii="Century Gothic" w:eastAsia="Times New Roman" w:hAnsi="Century Gothic" w:cs="Times New Roman"/>
              <w:sz w:val="16"/>
              <w:szCs w:val="18"/>
              <w:lang w:val="en-US"/>
            </w:rPr>
            <w:t xml:space="preserve"> Standard for Packaging and Packaging Materials</w:t>
          </w:r>
        </w:p>
      </w:tc>
    </w:tr>
    <w:tr w:rsidR="005A0F8D" w:rsidRPr="00A350B9" w:rsidTr="004924FC">
      <w:trPr>
        <w:trHeight w:val="227"/>
      </w:trPr>
      <w:tc>
        <w:tcPr>
          <w:tcW w:w="4944" w:type="dxa"/>
          <w:shd w:val="clear" w:color="auto" w:fill="auto"/>
          <w:vAlign w:val="center"/>
        </w:tcPr>
        <w:p w:rsidR="005A0F8D" w:rsidRPr="00470017" w:rsidRDefault="00470017" w:rsidP="00A350B9">
          <w:pPr>
            <w:spacing w:after="0" w:line="240" w:lineRule="auto"/>
            <w:rPr>
              <w:rFonts w:ascii="Century Gothic" w:eastAsia="Times New Roman" w:hAnsi="Century Gothic" w:cs="Times New Roman"/>
              <w:sz w:val="16"/>
              <w:szCs w:val="18"/>
              <w:lang w:val="en-US"/>
            </w:rPr>
          </w:pPr>
          <w:r w:rsidRPr="00470017">
            <w:rPr>
              <w:rFonts w:ascii="Century Gothic" w:eastAsia="Times New Roman" w:hAnsi="Century Gothic" w:cs="Times New Roman"/>
              <w:sz w:val="16"/>
              <w:szCs w:val="18"/>
              <w:lang w:val="en-US"/>
            </w:rPr>
            <w:t>Version 2</w:t>
          </w:r>
          <w:r w:rsidR="0092474F" w:rsidRPr="00470017">
            <w:rPr>
              <w:rFonts w:ascii="Century Gothic" w:eastAsia="Times New Roman" w:hAnsi="Century Gothic" w:cs="Times New Roman"/>
              <w:sz w:val="16"/>
              <w:szCs w:val="18"/>
              <w:lang w:val="en-US"/>
            </w:rPr>
            <w:t xml:space="preserve">: </w:t>
          </w:r>
          <w:r w:rsidRPr="00470017">
            <w:rPr>
              <w:rFonts w:ascii="Century Gothic" w:eastAsia="Times New Roman" w:hAnsi="Century Gothic" w:cs="Times New Roman"/>
              <w:sz w:val="16"/>
              <w:szCs w:val="18"/>
              <w:lang w:val="en-US"/>
            </w:rPr>
            <w:t>24/07/2019</w:t>
          </w:r>
        </w:p>
      </w:tc>
      <w:tc>
        <w:tcPr>
          <w:tcW w:w="4945" w:type="dxa"/>
          <w:shd w:val="clear" w:color="auto" w:fill="auto"/>
          <w:vAlign w:val="center"/>
        </w:tcPr>
        <w:p w:rsidR="005A0F8D" w:rsidRPr="00470017" w:rsidRDefault="005A0F8D" w:rsidP="00A350B9">
          <w:pPr>
            <w:spacing w:after="0" w:line="240" w:lineRule="auto"/>
            <w:jc w:val="right"/>
            <w:rPr>
              <w:rFonts w:ascii="Century Gothic" w:eastAsia="Times New Roman" w:hAnsi="Century Gothic" w:cs="Times New Roman"/>
              <w:sz w:val="16"/>
              <w:szCs w:val="18"/>
              <w:lang w:val="en-US"/>
            </w:rPr>
          </w:pPr>
          <w:r w:rsidRPr="00470017">
            <w:rPr>
              <w:rFonts w:ascii="Century Gothic" w:eastAsia="Times New Roman" w:hAnsi="Century Gothic" w:cs="Times New Roman"/>
              <w:sz w:val="16"/>
              <w:szCs w:val="18"/>
              <w:lang w:val="en-US"/>
            </w:rPr>
            <w:t xml:space="preserve">Page </w:t>
          </w:r>
          <w:r w:rsidRPr="00470017">
            <w:rPr>
              <w:rFonts w:ascii="Century Gothic" w:eastAsia="Times New Roman" w:hAnsi="Century Gothic" w:cs="Times New Roman"/>
              <w:b/>
              <w:sz w:val="16"/>
              <w:szCs w:val="18"/>
              <w:lang w:val="en-US"/>
            </w:rPr>
            <w:fldChar w:fldCharType="begin"/>
          </w:r>
          <w:r w:rsidRPr="00470017">
            <w:rPr>
              <w:rFonts w:ascii="Century Gothic" w:eastAsia="Times New Roman" w:hAnsi="Century Gothic" w:cs="Times New Roman"/>
              <w:b/>
              <w:sz w:val="16"/>
              <w:szCs w:val="18"/>
              <w:lang w:val="en-US"/>
            </w:rPr>
            <w:instrText xml:space="preserve"> PAGE  \* Arabic  \* MERGEFORMAT </w:instrText>
          </w:r>
          <w:r w:rsidRPr="00470017">
            <w:rPr>
              <w:rFonts w:ascii="Century Gothic" w:eastAsia="Times New Roman" w:hAnsi="Century Gothic" w:cs="Times New Roman"/>
              <w:b/>
              <w:sz w:val="16"/>
              <w:szCs w:val="18"/>
              <w:lang w:val="en-US"/>
            </w:rPr>
            <w:fldChar w:fldCharType="separate"/>
          </w:r>
          <w:r w:rsidR="0092474F" w:rsidRPr="00470017">
            <w:rPr>
              <w:rFonts w:ascii="Century Gothic" w:eastAsia="Times New Roman" w:hAnsi="Century Gothic" w:cs="Times New Roman"/>
              <w:b/>
              <w:noProof/>
              <w:sz w:val="16"/>
              <w:szCs w:val="18"/>
              <w:lang w:val="en-US"/>
            </w:rPr>
            <w:t>1</w:t>
          </w:r>
          <w:r w:rsidRPr="00470017">
            <w:rPr>
              <w:rFonts w:ascii="Century Gothic" w:eastAsia="Times New Roman" w:hAnsi="Century Gothic" w:cs="Times New Roman"/>
              <w:b/>
              <w:sz w:val="16"/>
              <w:szCs w:val="18"/>
              <w:lang w:val="en-US"/>
            </w:rPr>
            <w:fldChar w:fldCharType="end"/>
          </w:r>
          <w:r w:rsidRPr="00470017">
            <w:rPr>
              <w:rFonts w:ascii="Century Gothic" w:eastAsia="Times New Roman" w:hAnsi="Century Gothic" w:cs="Times New Roman"/>
              <w:sz w:val="16"/>
              <w:szCs w:val="18"/>
              <w:lang w:val="en-US"/>
            </w:rPr>
            <w:t xml:space="preserve"> of </w:t>
          </w:r>
          <w:r w:rsidRPr="00470017">
            <w:rPr>
              <w:rFonts w:ascii="Century Gothic" w:eastAsia="Times New Roman" w:hAnsi="Century Gothic" w:cs="Times New Roman"/>
              <w:b/>
              <w:sz w:val="16"/>
              <w:szCs w:val="18"/>
              <w:lang w:val="en-US"/>
            </w:rPr>
            <w:fldChar w:fldCharType="begin"/>
          </w:r>
          <w:r w:rsidRPr="00470017">
            <w:rPr>
              <w:rFonts w:ascii="Century Gothic" w:eastAsia="Times New Roman" w:hAnsi="Century Gothic" w:cs="Times New Roman"/>
              <w:b/>
              <w:sz w:val="16"/>
              <w:szCs w:val="18"/>
              <w:lang w:val="en-US"/>
            </w:rPr>
            <w:instrText xml:space="preserve"> NUMPAGES  \* Arabic  \* MERGEFORMAT </w:instrText>
          </w:r>
          <w:r w:rsidRPr="00470017">
            <w:rPr>
              <w:rFonts w:ascii="Century Gothic" w:eastAsia="Times New Roman" w:hAnsi="Century Gothic" w:cs="Times New Roman"/>
              <w:b/>
              <w:sz w:val="16"/>
              <w:szCs w:val="18"/>
              <w:lang w:val="en-US"/>
            </w:rPr>
            <w:fldChar w:fldCharType="separate"/>
          </w:r>
          <w:r w:rsidR="0092474F" w:rsidRPr="00470017">
            <w:rPr>
              <w:rFonts w:ascii="Century Gothic" w:eastAsia="Times New Roman" w:hAnsi="Century Gothic" w:cs="Times New Roman"/>
              <w:b/>
              <w:noProof/>
              <w:sz w:val="16"/>
              <w:szCs w:val="18"/>
              <w:lang w:val="en-US"/>
            </w:rPr>
            <w:t>32</w:t>
          </w:r>
          <w:r w:rsidRPr="00470017">
            <w:rPr>
              <w:rFonts w:ascii="Century Gothic" w:eastAsia="Times New Roman" w:hAnsi="Century Gothic" w:cs="Times New Roman"/>
              <w:b/>
              <w:sz w:val="16"/>
              <w:szCs w:val="18"/>
              <w:lang w:val="en-US"/>
            </w:rPr>
            <w:fldChar w:fldCharType="end"/>
          </w:r>
        </w:p>
      </w:tc>
    </w:tr>
  </w:tbl>
  <w:p w:rsidR="005A0F8D" w:rsidRPr="00A350B9" w:rsidRDefault="005A0F8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F8D" w:rsidRDefault="005A0F8D" w:rsidP="00486711">
      <w:pPr>
        <w:spacing w:after="0" w:line="240" w:lineRule="auto"/>
      </w:pPr>
      <w:r>
        <w:separator/>
      </w:r>
    </w:p>
  </w:footnote>
  <w:footnote w:type="continuationSeparator" w:id="0">
    <w:p w:rsidR="005A0F8D" w:rsidRDefault="005A0F8D" w:rsidP="00486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F8D" w:rsidRPr="00800121" w:rsidRDefault="00470017" w:rsidP="00800121">
    <w:pPr>
      <w:pStyle w:val="BodyText"/>
      <w:jc w:val="right"/>
      <w:rPr>
        <w:rFonts w:ascii="Verdana" w:hAnsi="Verdana"/>
        <w:b/>
        <w:bCs/>
        <w:color w:val="000000"/>
        <w:sz w:val="18"/>
        <w:lang w:val="en-GB"/>
      </w:rPr>
    </w:pPr>
    <w:r>
      <w:rPr>
        <w:noProof/>
      </w:rPr>
      <w:drawing>
        <wp:anchor distT="0" distB="0" distL="114300" distR="114300" simplePos="0" relativeHeight="251659264" behindDoc="0" locked="0" layoutInCell="1" allowOverlap="1" wp14:anchorId="0AFFFC99" wp14:editId="198A3275">
          <wp:simplePos x="0" y="0"/>
          <wp:positionH relativeFrom="column">
            <wp:posOffset>3705225</wp:posOffset>
          </wp:positionH>
          <wp:positionV relativeFrom="paragraph">
            <wp:posOffset>66040</wp:posOffset>
          </wp:positionV>
          <wp:extent cx="2733675" cy="678241"/>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33675" cy="67824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F8D" w:rsidRDefault="005A0F8D" w:rsidP="00BC6D63">
    <w:pPr>
      <w:pStyle w:val="Header"/>
      <w:jc w:val="right"/>
    </w:pPr>
    <w:r>
      <w:rPr>
        <w:noProof/>
        <w:lang w:val="en-GB" w:eastAsia="en-GB"/>
      </w:rPr>
      <w:drawing>
        <wp:inline distT="0" distB="0" distL="0" distR="0" wp14:anchorId="767003A5" wp14:editId="4248B528">
          <wp:extent cx="505590" cy="720000"/>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 Logo-Packaging_Soli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559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B520E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07B1A"/>
    <w:multiLevelType w:val="hybridMultilevel"/>
    <w:tmpl w:val="D2C685A4"/>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3649A"/>
    <w:multiLevelType w:val="hybridMultilevel"/>
    <w:tmpl w:val="89FAD186"/>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C3E88"/>
    <w:multiLevelType w:val="hybridMultilevel"/>
    <w:tmpl w:val="464C6288"/>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53167"/>
    <w:multiLevelType w:val="hybridMultilevel"/>
    <w:tmpl w:val="F9B2B35C"/>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748F6"/>
    <w:multiLevelType w:val="hybridMultilevel"/>
    <w:tmpl w:val="89BA089A"/>
    <w:lvl w:ilvl="0" w:tplc="7C9260EC">
      <w:start w:val="1"/>
      <w:numFmt w:val="bullet"/>
      <w:lvlText w:val=""/>
      <w:lvlJc w:val="left"/>
      <w:pPr>
        <w:ind w:left="1288" w:hanging="360"/>
      </w:pPr>
      <w:rPr>
        <w:rFonts w:ascii="Symbol" w:hAnsi="Symbol" w:hint="default"/>
        <w:color w:val="0098DB"/>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6" w15:restartNumberingAfterBreak="0">
    <w:nsid w:val="137A6026"/>
    <w:multiLevelType w:val="hybridMultilevel"/>
    <w:tmpl w:val="ADEE2674"/>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A3A26"/>
    <w:multiLevelType w:val="hybridMultilevel"/>
    <w:tmpl w:val="0FAECB64"/>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837D0"/>
    <w:multiLevelType w:val="hybridMultilevel"/>
    <w:tmpl w:val="B40A9BAE"/>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A0127D"/>
    <w:multiLevelType w:val="hybridMultilevel"/>
    <w:tmpl w:val="DB2A7CEA"/>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E17E85"/>
    <w:multiLevelType w:val="hybridMultilevel"/>
    <w:tmpl w:val="187813E4"/>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120EB0"/>
    <w:multiLevelType w:val="hybridMultilevel"/>
    <w:tmpl w:val="3BB2AB64"/>
    <w:lvl w:ilvl="0" w:tplc="7C9260EC">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583603"/>
    <w:multiLevelType w:val="hybridMultilevel"/>
    <w:tmpl w:val="A442ED52"/>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0C1083"/>
    <w:multiLevelType w:val="hybridMultilevel"/>
    <w:tmpl w:val="391AE7F2"/>
    <w:lvl w:ilvl="0" w:tplc="7C9260EC">
      <w:start w:val="1"/>
      <w:numFmt w:val="bullet"/>
      <w:lvlText w:val=""/>
      <w:lvlJc w:val="left"/>
      <w:pPr>
        <w:ind w:left="1288" w:hanging="360"/>
      </w:pPr>
      <w:rPr>
        <w:rFonts w:ascii="Symbol" w:hAnsi="Symbol" w:hint="default"/>
        <w:color w:val="0098DB"/>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4" w15:restartNumberingAfterBreak="0">
    <w:nsid w:val="2C9E6251"/>
    <w:multiLevelType w:val="hybridMultilevel"/>
    <w:tmpl w:val="3028BAF6"/>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91628E"/>
    <w:multiLevelType w:val="hybridMultilevel"/>
    <w:tmpl w:val="42483114"/>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0511A5"/>
    <w:multiLevelType w:val="hybridMultilevel"/>
    <w:tmpl w:val="59DA9942"/>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096387"/>
    <w:multiLevelType w:val="hybridMultilevel"/>
    <w:tmpl w:val="114047E6"/>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E34000"/>
    <w:multiLevelType w:val="hybridMultilevel"/>
    <w:tmpl w:val="DE481DC6"/>
    <w:lvl w:ilvl="0" w:tplc="7C9260EC">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461519"/>
    <w:multiLevelType w:val="hybridMultilevel"/>
    <w:tmpl w:val="39A83444"/>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68013A"/>
    <w:multiLevelType w:val="hybridMultilevel"/>
    <w:tmpl w:val="72685B06"/>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6751A4"/>
    <w:multiLevelType w:val="hybridMultilevel"/>
    <w:tmpl w:val="6DF0290C"/>
    <w:lvl w:ilvl="0" w:tplc="7C9260EC">
      <w:start w:val="1"/>
      <w:numFmt w:val="bullet"/>
      <w:lvlText w:val=""/>
      <w:lvlJc w:val="left"/>
      <w:pPr>
        <w:ind w:left="1288" w:hanging="360"/>
      </w:pPr>
      <w:rPr>
        <w:rFonts w:ascii="Symbol" w:hAnsi="Symbol" w:hint="default"/>
        <w:color w:val="0098DB"/>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2" w15:restartNumberingAfterBreak="0">
    <w:nsid w:val="430C5858"/>
    <w:multiLevelType w:val="hybridMultilevel"/>
    <w:tmpl w:val="E63640B6"/>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82954"/>
    <w:multiLevelType w:val="hybridMultilevel"/>
    <w:tmpl w:val="83F02A6C"/>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1B3748"/>
    <w:multiLevelType w:val="hybridMultilevel"/>
    <w:tmpl w:val="1EA62478"/>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A32517"/>
    <w:multiLevelType w:val="hybridMultilevel"/>
    <w:tmpl w:val="39609366"/>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F81D51"/>
    <w:multiLevelType w:val="hybridMultilevel"/>
    <w:tmpl w:val="DDF237C6"/>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8F2CB8"/>
    <w:multiLevelType w:val="hybridMultilevel"/>
    <w:tmpl w:val="AAFC2852"/>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F17A6F"/>
    <w:multiLevelType w:val="hybridMultilevel"/>
    <w:tmpl w:val="9FD4F2CE"/>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511551"/>
    <w:multiLevelType w:val="hybridMultilevel"/>
    <w:tmpl w:val="E872FA24"/>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1E3E6F"/>
    <w:multiLevelType w:val="hybridMultilevel"/>
    <w:tmpl w:val="C62656F4"/>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D41976"/>
    <w:multiLevelType w:val="hybridMultilevel"/>
    <w:tmpl w:val="186A14CA"/>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724777"/>
    <w:multiLevelType w:val="hybridMultilevel"/>
    <w:tmpl w:val="E7AEB8CE"/>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C96C8B"/>
    <w:multiLevelType w:val="hybridMultilevel"/>
    <w:tmpl w:val="B8284920"/>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F6036E"/>
    <w:multiLevelType w:val="hybridMultilevel"/>
    <w:tmpl w:val="72D0FF1C"/>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8C4013"/>
    <w:multiLevelType w:val="hybridMultilevel"/>
    <w:tmpl w:val="9C3AEB32"/>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2856C0"/>
    <w:multiLevelType w:val="hybridMultilevel"/>
    <w:tmpl w:val="901CE7B4"/>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7242A6"/>
    <w:multiLevelType w:val="hybridMultilevel"/>
    <w:tmpl w:val="5F42E27A"/>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36"/>
  </w:num>
  <w:num w:numId="4">
    <w:abstractNumId w:val="29"/>
  </w:num>
  <w:num w:numId="5">
    <w:abstractNumId w:val="9"/>
  </w:num>
  <w:num w:numId="6">
    <w:abstractNumId w:val="20"/>
  </w:num>
  <w:num w:numId="7">
    <w:abstractNumId w:val="24"/>
  </w:num>
  <w:num w:numId="8">
    <w:abstractNumId w:val="31"/>
  </w:num>
  <w:num w:numId="9">
    <w:abstractNumId w:val="25"/>
  </w:num>
  <w:num w:numId="10">
    <w:abstractNumId w:val="37"/>
  </w:num>
  <w:num w:numId="11">
    <w:abstractNumId w:val="27"/>
  </w:num>
  <w:num w:numId="12">
    <w:abstractNumId w:val="1"/>
  </w:num>
  <w:num w:numId="13">
    <w:abstractNumId w:val="17"/>
  </w:num>
  <w:num w:numId="14">
    <w:abstractNumId w:val="7"/>
  </w:num>
  <w:num w:numId="15">
    <w:abstractNumId w:val="4"/>
  </w:num>
  <w:num w:numId="16">
    <w:abstractNumId w:val="16"/>
  </w:num>
  <w:num w:numId="17">
    <w:abstractNumId w:val="23"/>
  </w:num>
  <w:num w:numId="18">
    <w:abstractNumId w:val="22"/>
  </w:num>
  <w:num w:numId="19">
    <w:abstractNumId w:val="10"/>
  </w:num>
  <w:num w:numId="20">
    <w:abstractNumId w:val="8"/>
  </w:num>
  <w:num w:numId="21">
    <w:abstractNumId w:val="34"/>
  </w:num>
  <w:num w:numId="22">
    <w:abstractNumId w:val="2"/>
  </w:num>
  <w:num w:numId="23">
    <w:abstractNumId w:val="30"/>
  </w:num>
  <w:num w:numId="24">
    <w:abstractNumId w:val="3"/>
  </w:num>
  <w:num w:numId="25">
    <w:abstractNumId w:val="15"/>
  </w:num>
  <w:num w:numId="26">
    <w:abstractNumId w:val="19"/>
  </w:num>
  <w:num w:numId="27">
    <w:abstractNumId w:val="32"/>
  </w:num>
  <w:num w:numId="28">
    <w:abstractNumId w:val="12"/>
  </w:num>
  <w:num w:numId="29">
    <w:abstractNumId w:val="35"/>
  </w:num>
  <w:num w:numId="30">
    <w:abstractNumId w:val="14"/>
  </w:num>
  <w:num w:numId="31">
    <w:abstractNumId w:val="6"/>
  </w:num>
  <w:num w:numId="32">
    <w:abstractNumId w:val="33"/>
  </w:num>
  <w:num w:numId="33">
    <w:abstractNumId w:val="26"/>
  </w:num>
  <w:num w:numId="34">
    <w:abstractNumId w:val="21"/>
  </w:num>
  <w:num w:numId="35">
    <w:abstractNumId w:val="5"/>
  </w:num>
  <w:num w:numId="36">
    <w:abstractNumId w:val="13"/>
  </w:num>
  <w:num w:numId="37">
    <w:abstractNumId w:val="18"/>
  </w:num>
  <w:num w:numId="38">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685F"/>
    <w:rsid w:val="0000530D"/>
    <w:rsid w:val="00017714"/>
    <w:rsid w:val="0003424F"/>
    <w:rsid w:val="000B26AB"/>
    <w:rsid w:val="000D24C1"/>
    <w:rsid w:val="000F116C"/>
    <w:rsid w:val="00146D9B"/>
    <w:rsid w:val="00157028"/>
    <w:rsid w:val="00163593"/>
    <w:rsid w:val="00171C24"/>
    <w:rsid w:val="0019047F"/>
    <w:rsid w:val="001B2B1C"/>
    <w:rsid w:val="001D608F"/>
    <w:rsid w:val="001F134F"/>
    <w:rsid w:val="00230E84"/>
    <w:rsid w:val="002539E5"/>
    <w:rsid w:val="00287567"/>
    <w:rsid w:val="0029182B"/>
    <w:rsid w:val="00294EF7"/>
    <w:rsid w:val="002C1BA4"/>
    <w:rsid w:val="003D61C9"/>
    <w:rsid w:val="003F3FE4"/>
    <w:rsid w:val="00422835"/>
    <w:rsid w:val="004278F3"/>
    <w:rsid w:val="00441449"/>
    <w:rsid w:val="004508E3"/>
    <w:rsid w:val="00470017"/>
    <w:rsid w:val="00486711"/>
    <w:rsid w:val="004924FC"/>
    <w:rsid w:val="004A555C"/>
    <w:rsid w:val="004A70BD"/>
    <w:rsid w:val="004D07BE"/>
    <w:rsid w:val="00505118"/>
    <w:rsid w:val="0059483C"/>
    <w:rsid w:val="00596105"/>
    <w:rsid w:val="00597F81"/>
    <w:rsid w:val="005A0F8D"/>
    <w:rsid w:val="005D2683"/>
    <w:rsid w:val="006714DC"/>
    <w:rsid w:val="00673164"/>
    <w:rsid w:val="006942D0"/>
    <w:rsid w:val="00697269"/>
    <w:rsid w:val="007340C6"/>
    <w:rsid w:val="007414A9"/>
    <w:rsid w:val="00763D5A"/>
    <w:rsid w:val="00794D0E"/>
    <w:rsid w:val="00800121"/>
    <w:rsid w:val="00832639"/>
    <w:rsid w:val="00876131"/>
    <w:rsid w:val="008827B4"/>
    <w:rsid w:val="008F6FFF"/>
    <w:rsid w:val="00900848"/>
    <w:rsid w:val="0092474F"/>
    <w:rsid w:val="0095779B"/>
    <w:rsid w:val="009874F1"/>
    <w:rsid w:val="00997EDC"/>
    <w:rsid w:val="009B685F"/>
    <w:rsid w:val="00A350B9"/>
    <w:rsid w:val="00A4408C"/>
    <w:rsid w:val="00A56034"/>
    <w:rsid w:val="00A90213"/>
    <w:rsid w:val="00B70FEC"/>
    <w:rsid w:val="00BA24BD"/>
    <w:rsid w:val="00BC6D63"/>
    <w:rsid w:val="00BF6AAA"/>
    <w:rsid w:val="00C26A7E"/>
    <w:rsid w:val="00C418C7"/>
    <w:rsid w:val="00C47F50"/>
    <w:rsid w:val="00C63473"/>
    <w:rsid w:val="00C84C27"/>
    <w:rsid w:val="00CA14CA"/>
    <w:rsid w:val="00CD0C1E"/>
    <w:rsid w:val="00D00333"/>
    <w:rsid w:val="00D1415F"/>
    <w:rsid w:val="00D86DE1"/>
    <w:rsid w:val="00D904D6"/>
    <w:rsid w:val="00DD4600"/>
    <w:rsid w:val="00E1494F"/>
    <w:rsid w:val="00E44BB0"/>
    <w:rsid w:val="00E7148C"/>
    <w:rsid w:val="00EF4E1D"/>
    <w:rsid w:val="00F04323"/>
    <w:rsid w:val="00FE7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DE7637F"/>
  <w15:docId w15:val="{29A83012-50AC-4016-A21B-EDD69869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9"/>
    <w:qFormat/>
    <w:rsid w:val="009B685F"/>
    <w:pPr>
      <w:keepNext/>
      <w:spacing w:before="240" w:after="60" w:line="240" w:lineRule="auto"/>
      <w:outlineLvl w:val="0"/>
    </w:pPr>
    <w:rPr>
      <w:rFonts w:ascii="Calibri" w:eastAsia="Cambria" w:hAnsi="Calibri" w:cs="Calibri"/>
      <w:b/>
      <w:bCs/>
      <w:kern w:val="32"/>
      <w:sz w:val="32"/>
      <w:szCs w:val="32"/>
      <w:lang w:val="en-US"/>
    </w:rPr>
  </w:style>
  <w:style w:type="paragraph" w:styleId="Heading2">
    <w:name w:val="heading 2"/>
    <w:basedOn w:val="Normal"/>
    <w:next w:val="Normal"/>
    <w:link w:val="Heading2Char"/>
    <w:uiPriority w:val="9"/>
    <w:semiHidden/>
    <w:unhideWhenUsed/>
    <w:qFormat/>
    <w:rsid w:val="00A440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B685F"/>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9B685F"/>
  </w:style>
  <w:style w:type="character" w:customStyle="1" w:styleId="Heading1Char1">
    <w:name w:val="Heading 1 Char1"/>
    <w:basedOn w:val="DefaultParagraphFont"/>
    <w:link w:val="Heading1"/>
    <w:uiPriority w:val="99"/>
    <w:locked/>
    <w:rsid w:val="009B685F"/>
    <w:rPr>
      <w:rFonts w:ascii="Calibri" w:eastAsia="Cambria" w:hAnsi="Calibri" w:cs="Calibri"/>
      <w:b/>
      <w:bCs/>
      <w:kern w:val="32"/>
      <w:sz w:val="32"/>
      <w:szCs w:val="32"/>
      <w:lang w:val="en-US"/>
    </w:rPr>
  </w:style>
  <w:style w:type="paragraph" w:customStyle="1" w:styleId="ANSWERS">
    <w:name w:val="ANSWERS"/>
    <w:basedOn w:val="AQUESTIONS"/>
    <w:link w:val="ANSWERSChar"/>
    <w:uiPriority w:val="99"/>
    <w:rsid w:val="009B685F"/>
    <w:rPr>
      <w:sz w:val="20"/>
      <w:szCs w:val="20"/>
    </w:rPr>
  </w:style>
  <w:style w:type="paragraph" w:customStyle="1" w:styleId="AQUESTIONS">
    <w:name w:val="A QUESTIONS"/>
    <w:link w:val="AQUESTIONSChar"/>
    <w:uiPriority w:val="99"/>
    <w:rsid w:val="009B685F"/>
    <w:pPr>
      <w:spacing w:after="0" w:line="240" w:lineRule="auto"/>
    </w:pPr>
    <w:rPr>
      <w:rFonts w:ascii="Arial" w:eastAsia="Cambria" w:hAnsi="Arial" w:cs="Arial"/>
      <w:color w:val="595959"/>
      <w:sz w:val="18"/>
      <w:szCs w:val="18"/>
    </w:rPr>
  </w:style>
  <w:style w:type="character" w:customStyle="1" w:styleId="AQUESTIONSChar">
    <w:name w:val="A QUESTIONS Char"/>
    <w:basedOn w:val="DefaultParagraphFont"/>
    <w:link w:val="AQUESTIONS"/>
    <w:uiPriority w:val="99"/>
    <w:locked/>
    <w:rsid w:val="009B685F"/>
    <w:rPr>
      <w:rFonts w:ascii="Arial" w:eastAsia="Cambria" w:hAnsi="Arial" w:cs="Arial"/>
      <w:color w:val="595959"/>
      <w:sz w:val="18"/>
      <w:szCs w:val="18"/>
    </w:rPr>
  </w:style>
  <w:style w:type="character" w:customStyle="1" w:styleId="ANSWERSChar">
    <w:name w:val="ANSWERS Char"/>
    <w:basedOn w:val="AQUESTIONSChar"/>
    <w:link w:val="ANSWERS"/>
    <w:uiPriority w:val="99"/>
    <w:locked/>
    <w:rsid w:val="009B685F"/>
    <w:rPr>
      <w:rFonts w:ascii="Arial" w:eastAsia="Cambria" w:hAnsi="Arial" w:cs="Arial"/>
      <w:color w:val="595959"/>
      <w:sz w:val="20"/>
      <w:szCs w:val="20"/>
    </w:rPr>
  </w:style>
  <w:style w:type="paragraph" w:styleId="Header">
    <w:name w:val="header"/>
    <w:basedOn w:val="Normal"/>
    <w:link w:val="HeaderChar1"/>
    <w:uiPriority w:val="99"/>
    <w:rsid w:val="009B685F"/>
    <w:pPr>
      <w:tabs>
        <w:tab w:val="center" w:pos="4320"/>
        <w:tab w:val="right" w:pos="8640"/>
      </w:tabs>
      <w:spacing w:line="240" w:lineRule="auto"/>
    </w:pPr>
    <w:rPr>
      <w:rFonts w:ascii="Cambria" w:eastAsia="Times New Roman" w:hAnsi="Cambria" w:cs="Cambria"/>
      <w:sz w:val="24"/>
      <w:szCs w:val="24"/>
      <w:lang w:val="en-US"/>
    </w:rPr>
  </w:style>
  <w:style w:type="character" w:customStyle="1" w:styleId="HeaderChar">
    <w:name w:val="Header Char"/>
    <w:basedOn w:val="DefaultParagraphFont"/>
    <w:uiPriority w:val="99"/>
    <w:rsid w:val="009B685F"/>
  </w:style>
  <w:style w:type="table" w:styleId="TableGrid">
    <w:name w:val="Table Grid"/>
    <w:basedOn w:val="TableNormal"/>
    <w:uiPriority w:val="99"/>
    <w:rsid w:val="009B685F"/>
    <w:pPr>
      <w:spacing w:after="0" w:line="240" w:lineRule="auto"/>
    </w:pPr>
    <w:rPr>
      <w:rFonts w:ascii="Cambria" w:eastAsia="Times New Roman" w:hAnsi="Cambria" w:cs="Cambria"/>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B685F"/>
    <w:rPr>
      <w:color w:val="0000FF"/>
      <w:u w:val="single"/>
    </w:rPr>
  </w:style>
  <w:style w:type="paragraph" w:customStyle="1" w:styleId="ASTANDOUT">
    <w:name w:val="A STAND OUT"/>
    <w:basedOn w:val="ANSWERS"/>
    <w:link w:val="ASTANDOUTChar"/>
    <w:uiPriority w:val="99"/>
    <w:rsid w:val="009B685F"/>
    <w:rPr>
      <w:rFonts w:ascii="Arial Bold" w:hAnsi="Arial Bold" w:cs="Arial Bold"/>
      <w:sz w:val="24"/>
      <w:szCs w:val="24"/>
    </w:rPr>
  </w:style>
  <w:style w:type="character" w:customStyle="1" w:styleId="ASTANDOUTChar">
    <w:name w:val="A STAND OUT Char"/>
    <w:basedOn w:val="ANSWERSChar"/>
    <w:link w:val="ASTANDOUT"/>
    <w:uiPriority w:val="99"/>
    <w:locked/>
    <w:rsid w:val="009B685F"/>
    <w:rPr>
      <w:rFonts w:ascii="Arial Bold" w:eastAsia="Cambria" w:hAnsi="Arial Bold" w:cs="Arial Bold"/>
      <w:color w:val="595959"/>
      <w:sz w:val="24"/>
      <w:szCs w:val="24"/>
    </w:rPr>
  </w:style>
  <w:style w:type="paragraph" w:customStyle="1" w:styleId="ATABLEFIGURES">
    <w:name w:val="A TABLE FIGURES"/>
    <w:basedOn w:val="BodyText"/>
    <w:link w:val="ATABLEFIGURESChar"/>
    <w:autoRedefine/>
    <w:uiPriority w:val="99"/>
    <w:rsid w:val="009B685F"/>
    <w:rPr>
      <w:rFonts w:ascii="Arial Bold" w:hAnsi="Arial Bold" w:cs="Arial Bold"/>
      <w:color w:val="404040"/>
      <w:sz w:val="18"/>
      <w:szCs w:val="18"/>
    </w:rPr>
  </w:style>
  <w:style w:type="paragraph" w:styleId="BodyText">
    <w:name w:val="Body Text"/>
    <w:aliases w:val="Audit Body Text"/>
    <w:basedOn w:val="Normal"/>
    <w:next w:val="ANSWERS"/>
    <w:link w:val="BodyTextChar1"/>
    <w:autoRedefine/>
    <w:uiPriority w:val="99"/>
    <w:rsid w:val="009B685F"/>
    <w:pPr>
      <w:spacing w:after="0" w:line="240" w:lineRule="auto"/>
    </w:pPr>
    <w:rPr>
      <w:rFonts w:ascii="Arial" w:eastAsia="Times New Roman" w:hAnsi="Arial" w:cs="Times New Roman"/>
      <w:sz w:val="20"/>
      <w:szCs w:val="20"/>
      <w:lang w:val="x-none" w:eastAsia="x-none"/>
    </w:rPr>
  </w:style>
  <w:style w:type="character" w:customStyle="1" w:styleId="BodyTextChar">
    <w:name w:val="Body Text Char"/>
    <w:aliases w:val="Audit Body Text Char"/>
    <w:basedOn w:val="DefaultParagraphFont"/>
    <w:uiPriority w:val="99"/>
    <w:rsid w:val="009B685F"/>
  </w:style>
  <w:style w:type="character" w:customStyle="1" w:styleId="BodyTextChar1">
    <w:name w:val="Body Text Char1"/>
    <w:aliases w:val="Audit Body Text Char1"/>
    <w:link w:val="BodyText"/>
    <w:uiPriority w:val="99"/>
    <w:locked/>
    <w:rsid w:val="009B685F"/>
    <w:rPr>
      <w:rFonts w:ascii="Arial" w:eastAsia="Times New Roman" w:hAnsi="Arial" w:cs="Times New Roman"/>
      <w:sz w:val="20"/>
      <w:szCs w:val="20"/>
      <w:lang w:val="x-none" w:eastAsia="x-none"/>
    </w:rPr>
  </w:style>
  <w:style w:type="character" w:customStyle="1" w:styleId="ATABLEFIGURESChar">
    <w:name w:val="A TABLE FIGURES Char"/>
    <w:basedOn w:val="BodyTextChar1"/>
    <w:link w:val="ATABLEFIGURES"/>
    <w:uiPriority w:val="99"/>
    <w:locked/>
    <w:rsid w:val="009B685F"/>
    <w:rPr>
      <w:rFonts w:ascii="Arial Bold" w:eastAsia="Times New Roman" w:hAnsi="Arial Bold" w:cs="Arial Bold"/>
      <w:color w:val="404040"/>
      <w:sz w:val="18"/>
      <w:szCs w:val="18"/>
      <w:lang w:val="x-none" w:eastAsia="x-none"/>
    </w:rPr>
  </w:style>
  <w:style w:type="character" w:customStyle="1" w:styleId="HeaderChar1">
    <w:name w:val="Header Char1"/>
    <w:basedOn w:val="DefaultParagraphFont"/>
    <w:link w:val="Header"/>
    <w:uiPriority w:val="99"/>
    <w:locked/>
    <w:rsid w:val="009B685F"/>
    <w:rPr>
      <w:rFonts w:ascii="Cambria" w:eastAsia="Times New Roman" w:hAnsi="Cambria" w:cs="Cambria"/>
      <w:sz w:val="24"/>
      <w:szCs w:val="24"/>
      <w:lang w:val="en-US"/>
    </w:rPr>
  </w:style>
  <w:style w:type="paragraph" w:styleId="Footer">
    <w:name w:val="footer"/>
    <w:basedOn w:val="Normal"/>
    <w:link w:val="FooterChar1"/>
    <w:uiPriority w:val="99"/>
    <w:rsid w:val="009B685F"/>
    <w:pPr>
      <w:tabs>
        <w:tab w:val="center" w:pos="4320"/>
        <w:tab w:val="right" w:pos="8640"/>
      </w:tabs>
      <w:spacing w:line="240" w:lineRule="auto"/>
    </w:pPr>
    <w:rPr>
      <w:rFonts w:ascii="Cambria" w:eastAsia="Times New Roman" w:hAnsi="Cambria" w:cs="Cambria"/>
      <w:sz w:val="24"/>
      <w:szCs w:val="24"/>
      <w:lang w:val="en-US"/>
    </w:rPr>
  </w:style>
  <w:style w:type="character" w:customStyle="1" w:styleId="FooterChar">
    <w:name w:val="Footer Char"/>
    <w:basedOn w:val="DefaultParagraphFont"/>
    <w:uiPriority w:val="99"/>
    <w:rsid w:val="009B685F"/>
  </w:style>
  <w:style w:type="character" w:customStyle="1" w:styleId="FooterChar1">
    <w:name w:val="Footer Char1"/>
    <w:basedOn w:val="DefaultParagraphFont"/>
    <w:link w:val="Footer"/>
    <w:uiPriority w:val="99"/>
    <w:locked/>
    <w:rsid w:val="009B685F"/>
    <w:rPr>
      <w:rFonts w:ascii="Cambria" w:eastAsia="Times New Roman" w:hAnsi="Cambria" w:cs="Cambria"/>
      <w:sz w:val="24"/>
      <w:szCs w:val="24"/>
      <w:lang w:val="en-US"/>
    </w:rPr>
  </w:style>
  <w:style w:type="paragraph" w:styleId="ListParagraph">
    <w:name w:val="List Paragraph"/>
    <w:basedOn w:val="Normal"/>
    <w:uiPriority w:val="34"/>
    <w:qFormat/>
    <w:rsid w:val="009B685F"/>
    <w:pPr>
      <w:spacing w:after="0" w:line="240" w:lineRule="auto"/>
      <w:ind w:left="720"/>
    </w:pPr>
    <w:rPr>
      <w:rFonts w:ascii="Times New Roman" w:eastAsia="Cambria" w:hAnsi="Times New Roman" w:cs="Times New Roman"/>
      <w:noProof/>
      <w:sz w:val="20"/>
      <w:szCs w:val="20"/>
    </w:rPr>
  </w:style>
  <w:style w:type="character" w:styleId="PageNumber">
    <w:name w:val="page number"/>
    <w:basedOn w:val="DefaultParagraphFont"/>
    <w:uiPriority w:val="99"/>
    <w:rsid w:val="009B685F"/>
  </w:style>
  <w:style w:type="paragraph" w:styleId="BalloonText">
    <w:name w:val="Balloon Text"/>
    <w:basedOn w:val="Normal"/>
    <w:link w:val="BalloonTextChar1"/>
    <w:uiPriority w:val="99"/>
    <w:rsid w:val="009B685F"/>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uiPriority w:val="99"/>
    <w:semiHidden/>
    <w:rsid w:val="009B685F"/>
    <w:rPr>
      <w:rFonts w:ascii="Tahoma" w:hAnsi="Tahoma" w:cs="Tahoma"/>
      <w:sz w:val="16"/>
      <w:szCs w:val="16"/>
    </w:rPr>
  </w:style>
  <w:style w:type="table" w:styleId="TableGrid1">
    <w:name w:val="Table Grid 1"/>
    <w:basedOn w:val="TableNormal"/>
    <w:uiPriority w:val="99"/>
    <w:rsid w:val="009B685F"/>
    <w:pPr>
      <w:spacing w:line="240" w:lineRule="auto"/>
    </w:pPr>
    <w:rPr>
      <w:rFonts w:ascii="Cambria" w:eastAsia="Times New Roman" w:hAnsi="Cambria" w:cs="Cambria"/>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TABLEHEADINGS">
    <w:name w:val="TABLE HEADINGS"/>
    <w:basedOn w:val="Normal"/>
    <w:uiPriority w:val="99"/>
    <w:rsid w:val="009B685F"/>
    <w:pPr>
      <w:spacing w:after="0" w:line="240" w:lineRule="auto"/>
    </w:pPr>
    <w:rPr>
      <w:rFonts w:ascii="Arial Bold" w:eastAsia="Times New Roman" w:hAnsi="Arial Bold" w:cs="Arial Bold"/>
      <w:color w:val="FFFFFF"/>
      <w:sz w:val="20"/>
      <w:szCs w:val="20"/>
      <w:lang w:val="en-US"/>
    </w:rPr>
  </w:style>
  <w:style w:type="paragraph" w:customStyle="1" w:styleId="AHEADERS">
    <w:name w:val="A HEADERS"/>
    <w:basedOn w:val="Normal"/>
    <w:autoRedefine/>
    <w:uiPriority w:val="99"/>
    <w:rsid w:val="009B685F"/>
    <w:pPr>
      <w:spacing w:after="0" w:line="240" w:lineRule="auto"/>
    </w:pPr>
    <w:rPr>
      <w:rFonts w:ascii="Arial Bold" w:eastAsia="Times New Roman" w:hAnsi="Arial Bold" w:cs="Arial Bold"/>
      <w:color w:val="FFFFFF"/>
      <w:sz w:val="18"/>
      <w:szCs w:val="18"/>
      <w:lang w:val="en-US"/>
    </w:rPr>
  </w:style>
  <w:style w:type="paragraph" w:customStyle="1" w:styleId="YESNO">
    <w:name w:val="YES/NO"/>
    <w:link w:val="YESNOChar"/>
    <w:uiPriority w:val="99"/>
    <w:rsid w:val="009B685F"/>
    <w:pPr>
      <w:spacing w:after="0" w:line="240" w:lineRule="auto"/>
      <w:jc w:val="center"/>
    </w:pPr>
    <w:rPr>
      <w:rFonts w:ascii="Arial Bold" w:eastAsia="Cambria" w:hAnsi="Arial Bold" w:cs="Arial Bold"/>
      <w:color w:val="404040"/>
      <w:sz w:val="18"/>
      <w:szCs w:val="18"/>
    </w:rPr>
  </w:style>
  <w:style w:type="character" w:customStyle="1" w:styleId="YESNOChar">
    <w:name w:val="YES/NO Char"/>
    <w:basedOn w:val="DefaultParagraphFont"/>
    <w:link w:val="YESNO"/>
    <w:uiPriority w:val="99"/>
    <w:locked/>
    <w:rsid w:val="009B685F"/>
    <w:rPr>
      <w:rFonts w:ascii="Arial Bold" w:eastAsia="Cambria" w:hAnsi="Arial Bold" w:cs="Arial Bold"/>
      <w:color w:val="404040"/>
      <w:sz w:val="18"/>
      <w:szCs w:val="18"/>
    </w:rPr>
  </w:style>
  <w:style w:type="character" w:customStyle="1" w:styleId="BalloonTextChar1">
    <w:name w:val="Balloon Text Char1"/>
    <w:basedOn w:val="DefaultParagraphFont"/>
    <w:link w:val="BalloonText"/>
    <w:uiPriority w:val="99"/>
    <w:locked/>
    <w:rsid w:val="009B685F"/>
    <w:rPr>
      <w:rFonts w:ascii="Lucida Grande" w:eastAsia="Times New Roman" w:hAnsi="Lucida Grande" w:cs="Lucida Grande"/>
      <w:sz w:val="18"/>
      <w:szCs w:val="18"/>
      <w:lang w:val="en-US"/>
    </w:rPr>
  </w:style>
  <w:style w:type="character" w:styleId="CommentReference">
    <w:name w:val="annotation reference"/>
    <w:basedOn w:val="DefaultParagraphFont"/>
    <w:semiHidden/>
    <w:rsid w:val="009B685F"/>
    <w:rPr>
      <w:sz w:val="16"/>
      <w:szCs w:val="16"/>
    </w:rPr>
  </w:style>
  <w:style w:type="paragraph" w:styleId="CommentText">
    <w:name w:val="annotation text"/>
    <w:basedOn w:val="Normal"/>
    <w:link w:val="CommentTextChar"/>
    <w:semiHidden/>
    <w:rsid w:val="009B685F"/>
    <w:pPr>
      <w:spacing w:line="240" w:lineRule="auto"/>
    </w:pPr>
    <w:rPr>
      <w:rFonts w:ascii="Cambria" w:eastAsia="Times New Roman" w:hAnsi="Cambria" w:cs="Cambria"/>
      <w:sz w:val="20"/>
      <w:szCs w:val="20"/>
      <w:lang w:val="en-US"/>
    </w:rPr>
  </w:style>
  <w:style w:type="character" w:customStyle="1" w:styleId="CommentTextChar">
    <w:name w:val="Comment Text Char"/>
    <w:basedOn w:val="DefaultParagraphFont"/>
    <w:link w:val="CommentText"/>
    <w:semiHidden/>
    <w:rsid w:val="009B685F"/>
    <w:rPr>
      <w:rFonts w:ascii="Cambria" w:eastAsia="Times New Roman" w:hAnsi="Cambria" w:cs="Cambria"/>
      <w:sz w:val="20"/>
      <w:szCs w:val="20"/>
      <w:lang w:val="en-US"/>
    </w:rPr>
  </w:style>
  <w:style w:type="paragraph" w:styleId="CommentSubject">
    <w:name w:val="annotation subject"/>
    <w:basedOn w:val="CommentText"/>
    <w:next w:val="CommentText"/>
    <w:link w:val="CommentSubjectChar"/>
    <w:semiHidden/>
    <w:rsid w:val="009B685F"/>
    <w:rPr>
      <w:b/>
      <w:bCs/>
    </w:rPr>
  </w:style>
  <w:style w:type="character" w:customStyle="1" w:styleId="CommentSubjectChar">
    <w:name w:val="Comment Subject Char"/>
    <w:basedOn w:val="CommentTextChar"/>
    <w:link w:val="CommentSubject"/>
    <w:semiHidden/>
    <w:rsid w:val="009B685F"/>
    <w:rPr>
      <w:rFonts w:ascii="Cambria" w:eastAsia="Times New Roman" w:hAnsi="Cambria" w:cs="Cambria"/>
      <w:b/>
      <w:bCs/>
      <w:sz w:val="20"/>
      <w:szCs w:val="20"/>
      <w:lang w:val="en-US"/>
    </w:rPr>
  </w:style>
  <w:style w:type="paragraph" w:styleId="NoSpacing">
    <w:name w:val="No Spacing"/>
    <w:link w:val="NoSpacingChar"/>
    <w:uiPriority w:val="1"/>
    <w:qFormat/>
    <w:rsid w:val="0087613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76131"/>
    <w:rPr>
      <w:rFonts w:eastAsiaTheme="minorEastAsia"/>
      <w:lang w:val="en-US" w:eastAsia="ja-JP"/>
    </w:rPr>
  </w:style>
  <w:style w:type="character" w:customStyle="1" w:styleId="Heading2Char">
    <w:name w:val="Heading 2 Char"/>
    <w:basedOn w:val="DefaultParagraphFont"/>
    <w:link w:val="Heading2"/>
    <w:uiPriority w:val="9"/>
    <w:semiHidden/>
    <w:rsid w:val="00A4408C"/>
    <w:rPr>
      <w:rFonts w:asciiTheme="majorHAnsi" w:eastAsiaTheme="majorEastAsia" w:hAnsiTheme="majorHAnsi" w:cstheme="majorBidi"/>
      <w:b/>
      <w:bCs/>
      <w:color w:val="4F81BD" w:themeColor="accent1"/>
      <w:sz w:val="26"/>
      <w:szCs w:val="26"/>
    </w:rPr>
  </w:style>
  <w:style w:type="paragraph" w:customStyle="1" w:styleId="para">
    <w:name w:val="para"/>
    <w:basedOn w:val="Normal"/>
    <w:link w:val="paraChar"/>
    <w:uiPriority w:val="99"/>
    <w:qFormat/>
    <w:rsid w:val="0003424F"/>
    <w:pPr>
      <w:spacing w:after="240" w:line="240" w:lineRule="auto"/>
    </w:pPr>
    <w:rPr>
      <w:rFonts w:ascii="Times New Roman" w:eastAsia="Times New Roman" w:hAnsi="Times New Roman" w:cs="Times New Roman"/>
      <w:color w:val="000000"/>
      <w:sz w:val="20"/>
      <w:szCs w:val="20"/>
    </w:rPr>
  </w:style>
  <w:style w:type="character" w:customStyle="1" w:styleId="paraChar">
    <w:name w:val="para Char"/>
    <w:link w:val="para"/>
    <w:uiPriority w:val="99"/>
    <w:locked/>
    <w:rsid w:val="0003424F"/>
    <w:rPr>
      <w:rFonts w:ascii="Times New Roman" w:eastAsia="Times New Roman" w:hAnsi="Times New Roman" w:cs="Times New Roman"/>
      <w:color w:val="000000"/>
      <w:sz w:val="20"/>
      <w:szCs w:val="20"/>
    </w:rPr>
  </w:style>
  <w:style w:type="paragraph" w:styleId="ListBullet">
    <w:name w:val="List Bullet"/>
    <w:basedOn w:val="Normal"/>
    <w:qFormat/>
    <w:rsid w:val="0003424F"/>
    <w:pPr>
      <w:numPr>
        <w:numId w:val="1"/>
      </w:numPr>
      <w:spacing w:after="240" w:line="240" w:lineRule="auto"/>
      <w:contextualSpacing/>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70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brcg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cgs.com/trai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3165</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Owen</dc:creator>
  <cp:lastModifiedBy>Monica Pretlove</cp:lastModifiedBy>
  <cp:revision>2</cp:revision>
  <dcterms:created xsi:type="dcterms:W3CDTF">2019-07-24T14:11:00Z</dcterms:created>
  <dcterms:modified xsi:type="dcterms:W3CDTF">2019-07-24T14:11:00Z</dcterms:modified>
</cp:coreProperties>
</file>