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4343" w14:textId="77777777" w:rsidR="00876826" w:rsidRPr="00997FD2" w:rsidRDefault="00876826" w:rsidP="00F20B76">
      <w:pPr>
        <w:pBdr>
          <w:bottom w:val="single" w:sz="8" w:space="4" w:color="92D050"/>
        </w:pBdr>
        <w:spacing w:after="300"/>
        <w:contextualSpacing/>
        <w:rPr>
          <w:rFonts w:eastAsiaTheme="majorEastAsia" w:cstheme="minorHAnsi"/>
          <w:b/>
          <w:spacing w:val="5"/>
          <w:kern w:val="28"/>
          <w:sz w:val="40"/>
          <w:szCs w:val="40"/>
        </w:rPr>
      </w:pPr>
    </w:p>
    <w:p w14:paraId="6A19D968" w14:textId="24344BD0" w:rsidR="00F7028B" w:rsidRPr="00997FD2" w:rsidRDefault="5F10E494" w:rsidP="3A620416">
      <w:pPr>
        <w:pBdr>
          <w:bottom w:val="single" w:sz="8" w:space="4" w:color="92D050"/>
        </w:pBdr>
        <w:spacing w:after="300"/>
        <w:contextualSpacing/>
        <w:rPr>
          <w:rFonts w:eastAsiaTheme="majorEastAsia"/>
          <w:spacing w:val="5"/>
          <w:kern w:val="28"/>
          <w:sz w:val="40"/>
          <w:szCs w:val="40"/>
        </w:rPr>
      </w:pPr>
      <w:r w:rsidRPr="00997FD2">
        <w:rPr>
          <w:rFonts w:eastAsiaTheme="majorEastAsia"/>
          <w:b/>
          <w:bCs/>
          <w:spacing w:val="5"/>
          <w:kern w:val="28"/>
          <w:sz w:val="40"/>
          <w:szCs w:val="40"/>
        </w:rPr>
        <w:t xml:space="preserve">Norma </w:t>
      </w:r>
      <w:r w:rsidR="5FC3591B" w:rsidRPr="00997FD2">
        <w:rPr>
          <w:rFonts w:eastAsiaTheme="majorEastAsia"/>
          <w:b/>
          <w:bCs/>
          <w:spacing w:val="5"/>
          <w:kern w:val="28"/>
          <w:sz w:val="40"/>
          <w:szCs w:val="40"/>
        </w:rPr>
        <w:t>Globa</w:t>
      </w:r>
      <w:r w:rsidR="2F058255" w:rsidRPr="00997FD2">
        <w:rPr>
          <w:rFonts w:eastAsiaTheme="majorEastAsia"/>
          <w:b/>
          <w:bCs/>
          <w:spacing w:val="5"/>
          <w:kern w:val="28"/>
          <w:sz w:val="40"/>
          <w:szCs w:val="40"/>
        </w:rPr>
        <w:t>l</w:t>
      </w:r>
      <w:r w:rsidR="5FC3591B" w:rsidRPr="00997FD2">
        <w:rPr>
          <w:rFonts w:eastAsiaTheme="majorEastAsia"/>
          <w:b/>
          <w:bCs/>
          <w:spacing w:val="5"/>
          <w:kern w:val="28"/>
          <w:sz w:val="40"/>
          <w:szCs w:val="40"/>
        </w:rPr>
        <w:t xml:space="preserve"> </w:t>
      </w:r>
      <w:r w:rsidR="30F2152A" w:rsidRPr="00997FD2">
        <w:rPr>
          <w:rFonts w:eastAsiaTheme="majorEastAsia"/>
          <w:b/>
          <w:bCs/>
          <w:spacing w:val="5"/>
          <w:kern w:val="28"/>
          <w:sz w:val="40"/>
          <w:szCs w:val="40"/>
        </w:rPr>
        <w:t>START</w:t>
      </w:r>
      <w:r w:rsidR="0E63237E" w:rsidRPr="00997FD2">
        <w:rPr>
          <w:rFonts w:eastAsiaTheme="majorEastAsia"/>
          <w:b/>
          <w:bCs/>
          <w:spacing w:val="5"/>
          <w:kern w:val="28"/>
          <w:sz w:val="40"/>
          <w:szCs w:val="40"/>
        </w:rPr>
        <w:t xml:space="preserve"> </w:t>
      </w:r>
      <w:r w:rsidR="51A6642E" w:rsidRPr="00997FD2">
        <w:rPr>
          <w:rFonts w:eastAsiaTheme="majorEastAsia"/>
          <w:b/>
          <w:bCs/>
          <w:spacing w:val="5"/>
          <w:kern w:val="28"/>
          <w:sz w:val="40"/>
          <w:szCs w:val="40"/>
        </w:rPr>
        <w:t>Edição</w:t>
      </w:r>
      <w:r w:rsidR="0E63237E" w:rsidRPr="00997FD2">
        <w:rPr>
          <w:rFonts w:eastAsiaTheme="majorEastAsia"/>
          <w:b/>
          <w:bCs/>
          <w:spacing w:val="5"/>
          <w:kern w:val="28"/>
          <w:sz w:val="40"/>
          <w:szCs w:val="40"/>
        </w:rPr>
        <w:t xml:space="preserve"> </w:t>
      </w:r>
      <w:r w:rsidR="30F2152A" w:rsidRPr="00997FD2">
        <w:rPr>
          <w:rFonts w:eastAsiaTheme="majorEastAsia"/>
          <w:b/>
          <w:bCs/>
          <w:spacing w:val="5"/>
          <w:kern w:val="28"/>
          <w:sz w:val="40"/>
          <w:szCs w:val="40"/>
        </w:rPr>
        <w:t>2</w:t>
      </w:r>
      <w:r w:rsidR="145D2F36" w:rsidRPr="00997FD2">
        <w:rPr>
          <w:rFonts w:eastAsiaTheme="majorEastAsia"/>
          <w:b/>
          <w:bCs/>
          <w:spacing w:val="5"/>
          <w:kern w:val="28"/>
          <w:sz w:val="40"/>
          <w:szCs w:val="40"/>
        </w:rPr>
        <w:t xml:space="preserve"> – </w:t>
      </w:r>
      <w:r w:rsidR="30F2152A" w:rsidRPr="00997FD2">
        <w:rPr>
          <w:rFonts w:eastAsiaTheme="majorEastAsia"/>
          <w:b/>
          <w:bCs/>
          <w:spacing w:val="5"/>
          <w:kern w:val="28"/>
          <w:sz w:val="40"/>
          <w:szCs w:val="40"/>
        </w:rPr>
        <w:t>Intermedi</w:t>
      </w:r>
      <w:r w:rsidR="577B65D0" w:rsidRPr="00997FD2">
        <w:rPr>
          <w:rFonts w:eastAsiaTheme="majorEastAsia"/>
          <w:b/>
          <w:bCs/>
          <w:spacing w:val="5"/>
          <w:kern w:val="28"/>
          <w:sz w:val="40"/>
          <w:szCs w:val="40"/>
        </w:rPr>
        <w:t xml:space="preserve">ário </w:t>
      </w:r>
      <w:r w:rsidR="5C889BEC" w:rsidRPr="00997FD2">
        <w:rPr>
          <w:rFonts w:eastAsiaTheme="majorEastAsia"/>
          <w:spacing w:val="5"/>
          <w:kern w:val="28"/>
          <w:sz w:val="40"/>
          <w:szCs w:val="40"/>
        </w:rPr>
        <w:t>F916b</w:t>
      </w:r>
      <w:r w:rsidR="70817A89" w:rsidRPr="00997FD2">
        <w:rPr>
          <w:rFonts w:eastAsiaTheme="majorEastAsia"/>
          <w:spacing w:val="5"/>
          <w:kern w:val="28"/>
          <w:sz w:val="40"/>
          <w:szCs w:val="40"/>
        </w:rPr>
        <w:t>:</w:t>
      </w:r>
      <w:r w:rsidR="12DF1226" w:rsidRPr="00997FD2">
        <w:rPr>
          <w:rFonts w:eastAsiaTheme="majorEastAsia"/>
          <w:spacing w:val="5"/>
          <w:kern w:val="28"/>
          <w:sz w:val="40"/>
          <w:szCs w:val="40"/>
        </w:rPr>
        <w:t xml:space="preserve"> </w:t>
      </w:r>
      <w:r w:rsidR="45DD9FCA" w:rsidRPr="00997FD2">
        <w:rPr>
          <w:rFonts w:eastAsiaTheme="majorEastAsia"/>
          <w:sz w:val="40"/>
          <w:szCs w:val="40"/>
        </w:rPr>
        <w:t xml:space="preserve">Lista de </w:t>
      </w:r>
      <w:r w:rsidR="00531A45" w:rsidRPr="00997FD2">
        <w:rPr>
          <w:rFonts w:eastAsiaTheme="majorEastAsia"/>
          <w:sz w:val="40"/>
          <w:szCs w:val="40"/>
        </w:rPr>
        <w:t>V</w:t>
      </w:r>
      <w:r w:rsidR="45DD9FCA" w:rsidRPr="00997FD2">
        <w:rPr>
          <w:rFonts w:eastAsiaTheme="majorEastAsia"/>
          <w:sz w:val="40"/>
          <w:szCs w:val="40"/>
        </w:rPr>
        <w:t xml:space="preserve">erificação do </w:t>
      </w:r>
      <w:r w:rsidR="00531A45" w:rsidRPr="00997FD2">
        <w:rPr>
          <w:rFonts w:eastAsiaTheme="majorEastAsia"/>
          <w:sz w:val="40"/>
          <w:szCs w:val="40"/>
        </w:rPr>
        <w:t>A</w:t>
      </w:r>
      <w:r w:rsidR="45DD9FCA" w:rsidRPr="00997FD2">
        <w:rPr>
          <w:rFonts w:eastAsiaTheme="majorEastAsia"/>
          <w:sz w:val="40"/>
          <w:szCs w:val="40"/>
        </w:rPr>
        <w:t xml:space="preserve">uditor e </w:t>
      </w:r>
      <w:r w:rsidR="00531A45" w:rsidRPr="00997FD2">
        <w:rPr>
          <w:rFonts w:eastAsiaTheme="majorEastAsia"/>
          <w:sz w:val="40"/>
          <w:szCs w:val="40"/>
        </w:rPr>
        <w:t>F</w:t>
      </w:r>
      <w:r w:rsidR="45DD9FCA" w:rsidRPr="00997FD2">
        <w:rPr>
          <w:rFonts w:eastAsiaTheme="majorEastAsia"/>
          <w:sz w:val="40"/>
          <w:szCs w:val="40"/>
        </w:rPr>
        <w:t xml:space="preserve">erramenta de </w:t>
      </w:r>
      <w:r w:rsidR="00531A45" w:rsidRPr="00997FD2">
        <w:rPr>
          <w:rFonts w:eastAsiaTheme="majorEastAsia"/>
          <w:sz w:val="40"/>
          <w:szCs w:val="40"/>
        </w:rPr>
        <w:t>A</w:t>
      </w:r>
      <w:r w:rsidR="45DD9FCA" w:rsidRPr="00997FD2">
        <w:rPr>
          <w:rFonts w:eastAsiaTheme="majorEastAsia"/>
          <w:sz w:val="40"/>
          <w:szCs w:val="40"/>
        </w:rPr>
        <w:t xml:space="preserve">utoavaliação BRCGS do </w:t>
      </w:r>
      <w:r w:rsidR="00531A45" w:rsidRPr="00997FD2">
        <w:rPr>
          <w:rFonts w:eastAsiaTheme="majorEastAsia"/>
          <w:sz w:val="40"/>
          <w:szCs w:val="40"/>
        </w:rPr>
        <w:t>S</w:t>
      </w:r>
      <w:r w:rsidR="45DD9FCA" w:rsidRPr="00997FD2">
        <w:rPr>
          <w:rFonts w:eastAsiaTheme="majorEastAsia"/>
          <w:sz w:val="40"/>
          <w:szCs w:val="40"/>
        </w:rPr>
        <w:t>ite</w:t>
      </w:r>
    </w:p>
    <w:p w14:paraId="2D0B4560" w14:textId="77777777" w:rsidR="002F7852" w:rsidRPr="00997FD2" w:rsidRDefault="002F7852" w:rsidP="009337CC">
      <w:pPr>
        <w:rPr>
          <w:rFonts w:cstheme="minorHAnsi"/>
        </w:rPr>
      </w:pPr>
    </w:p>
    <w:p w14:paraId="3771E4CC" w14:textId="7F1CCD14" w:rsidR="3797ACD5" w:rsidRPr="00997FD2" w:rsidRDefault="3797ACD5" w:rsidP="3A620416">
      <w:pPr>
        <w:tabs>
          <w:tab w:val="left" w:leader="dot" w:pos="1134"/>
          <w:tab w:val="left" w:leader="hyphen" w:pos="1701"/>
          <w:tab w:val="right" w:pos="10206"/>
        </w:tabs>
      </w:pPr>
      <w:r w:rsidRPr="00997FD2">
        <w:rPr>
          <w:b/>
          <w:bCs/>
          <w:szCs w:val="20"/>
        </w:rPr>
        <w:t>Bem</w:t>
      </w:r>
      <w:r w:rsidR="00FC4723" w:rsidRPr="00997FD2">
        <w:rPr>
          <w:b/>
          <w:bCs/>
          <w:szCs w:val="20"/>
        </w:rPr>
        <w:t>-</w:t>
      </w:r>
      <w:r w:rsidRPr="00997FD2">
        <w:rPr>
          <w:b/>
          <w:bCs/>
          <w:szCs w:val="20"/>
        </w:rPr>
        <w:t xml:space="preserve">vindo </w:t>
      </w:r>
      <w:r w:rsidR="003C578D" w:rsidRPr="00997FD2">
        <w:rPr>
          <w:b/>
          <w:szCs w:val="20"/>
        </w:rPr>
        <w:t>a</w:t>
      </w:r>
      <w:r w:rsidRPr="00997FD2">
        <w:rPr>
          <w:b/>
          <w:bCs/>
          <w:szCs w:val="20"/>
        </w:rPr>
        <w:t xml:space="preserve"> </w:t>
      </w:r>
      <w:r w:rsidR="00531A45" w:rsidRPr="00997FD2">
        <w:rPr>
          <w:b/>
          <w:bCs/>
          <w:szCs w:val="20"/>
        </w:rPr>
        <w:t>L</w:t>
      </w:r>
      <w:r w:rsidRPr="00997FD2">
        <w:rPr>
          <w:b/>
          <w:bCs/>
          <w:szCs w:val="20"/>
        </w:rPr>
        <w:t xml:space="preserve">ista de </w:t>
      </w:r>
      <w:r w:rsidR="00531A45" w:rsidRPr="00997FD2">
        <w:rPr>
          <w:b/>
          <w:bCs/>
          <w:szCs w:val="20"/>
        </w:rPr>
        <w:t>V</w:t>
      </w:r>
      <w:r w:rsidRPr="00997FD2">
        <w:rPr>
          <w:b/>
          <w:bCs/>
          <w:szCs w:val="20"/>
        </w:rPr>
        <w:t xml:space="preserve">erificação do </w:t>
      </w:r>
      <w:r w:rsidR="00531A45" w:rsidRPr="00997FD2">
        <w:rPr>
          <w:b/>
          <w:bCs/>
          <w:szCs w:val="20"/>
        </w:rPr>
        <w:t>A</w:t>
      </w:r>
      <w:r w:rsidRPr="00997FD2">
        <w:rPr>
          <w:b/>
          <w:bCs/>
          <w:szCs w:val="20"/>
        </w:rPr>
        <w:t xml:space="preserve">uditor e </w:t>
      </w:r>
      <w:r w:rsidR="00531A45" w:rsidRPr="00997FD2">
        <w:rPr>
          <w:b/>
          <w:bCs/>
          <w:szCs w:val="20"/>
        </w:rPr>
        <w:t>F</w:t>
      </w:r>
      <w:r w:rsidRPr="00997FD2">
        <w:rPr>
          <w:b/>
          <w:bCs/>
          <w:szCs w:val="20"/>
        </w:rPr>
        <w:t xml:space="preserve">erramenta de </w:t>
      </w:r>
      <w:r w:rsidR="00531A45" w:rsidRPr="00997FD2">
        <w:rPr>
          <w:b/>
          <w:bCs/>
          <w:szCs w:val="20"/>
        </w:rPr>
        <w:t>A</w:t>
      </w:r>
      <w:r w:rsidRPr="00997FD2">
        <w:rPr>
          <w:b/>
          <w:bCs/>
          <w:szCs w:val="20"/>
        </w:rPr>
        <w:t xml:space="preserve">utoavaliação BRCGS do </w:t>
      </w:r>
      <w:r w:rsidR="00531A45" w:rsidRPr="00997FD2">
        <w:rPr>
          <w:b/>
          <w:bCs/>
          <w:szCs w:val="20"/>
        </w:rPr>
        <w:t>S</w:t>
      </w:r>
      <w:r w:rsidRPr="00997FD2">
        <w:rPr>
          <w:b/>
          <w:bCs/>
          <w:szCs w:val="20"/>
        </w:rPr>
        <w:t>ite</w:t>
      </w:r>
    </w:p>
    <w:p w14:paraId="0F718276" w14:textId="4A9FE362" w:rsidR="0028651D" w:rsidRPr="00997FD2" w:rsidRDefault="3797ACD5" w:rsidP="007739DC">
      <w:r w:rsidRPr="00997FD2">
        <w:t xml:space="preserve">Esperamos que você ache isso útil ao preparar seu site para uma auditoria em relação a Norma Global </w:t>
      </w:r>
      <w:r w:rsidR="00FE69AC" w:rsidRPr="00997FD2">
        <w:t>START</w:t>
      </w:r>
      <w:r w:rsidRPr="00997FD2">
        <w:t xml:space="preserve"> Edição 2 – </w:t>
      </w:r>
      <w:r w:rsidR="008952AA">
        <w:t>r</w:t>
      </w:r>
      <w:r w:rsidRPr="00997FD2">
        <w:t xml:space="preserve">equisitos </w:t>
      </w:r>
      <w:r w:rsidR="008952AA">
        <w:t>I</w:t>
      </w:r>
      <w:r w:rsidRPr="00997FD2">
        <w:t>ntermediários</w:t>
      </w:r>
      <w:r w:rsidR="619FB24D" w:rsidRPr="00997FD2">
        <w:t xml:space="preserve">.  </w:t>
      </w:r>
    </w:p>
    <w:p w14:paraId="10A69B86" w14:textId="2E2A6D7B" w:rsidR="0028651D" w:rsidRPr="00997FD2" w:rsidRDefault="31A744E4" w:rsidP="3A620416">
      <w:pPr>
        <w:rPr>
          <w:b/>
          <w:bCs/>
          <w:szCs w:val="20"/>
        </w:rPr>
      </w:pPr>
      <w:r w:rsidRPr="00997FD2">
        <w:rPr>
          <w:b/>
          <w:bCs/>
          <w:szCs w:val="20"/>
        </w:rPr>
        <w:t xml:space="preserve">Como usar a </w:t>
      </w:r>
      <w:r w:rsidR="00531A45" w:rsidRPr="00997FD2">
        <w:rPr>
          <w:b/>
          <w:bCs/>
          <w:szCs w:val="20"/>
        </w:rPr>
        <w:t>Lista</w:t>
      </w:r>
      <w:r w:rsidRPr="00997FD2">
        <w:rPr>
          <w:b/>
          <w:bCs/>
          <w:szCs w:val="20"/>
        </w:rPr>
        <w:t xml:space="preserve"> de </w:t>
      </w:r>
      <w:r w:rsidR="00531A45" w:rsidRPr="00997FD2">
        <w:rPr>
          <w:b/>
          <w:bCs/>
          <w:szCs w:val="20"/>
        </w:rPr>
        <w:t>V</w:t>
      </w:r>
      <w:r w:rsidRPr="00997FD2">
        <w:rPr>
          <w:b/>
          <w:bCs/>
          <w:szCs w:val="20"/>
        </w:rPr>
        <w:t xml:space="preserve">erificação do </w:t>
      </w:r>
      <w:r w:rsidR="00531A45" w:rsidRPr="00997FD2">
        <w:rPr>
          <w:b/>
          <w:bCs/>
          <w:szCs w:val="20"/>
        </w:rPr>
        <w:t>A</w:t>
      </w:r>
      <w:r w:rsidRPr="00997FD2">
        <w:rPr>
          <w:b/>
          <w:bCs/>
          <w:szCs w:val="20"/>
        </w:rPr>
        <w:t xml:space="preserve">uditor e a </w:t>
      </w:r>
      <w:r w:rsidR="00531A45" w:rsidRPr="00997FD2">
        <w:rPr>
          <w:b/>
          <w:bCs/>
          <w:szCs w:val="20"/>
        </w:rPr>
        <w:t>F</w:t>
      </w:r>
      <w:r w:rsidRPr="00997FD2">
        <w:rPr>
          <w:b/>
          <w:bCs/>
          <w:szCs w:val="20"/>
        </w:rPr>
        <w:t xml:space="preserve">erramenta de </w:t>
      </w:r>
      <w:r w:rsidR="00531A45" w:rsidRPr="00997FD2">
        <w:rPr>
          <w:b/>
          <w:bCs/>
          <w:szCs w:val="20"/>
        </w:rPr>
        <w:t>A</w:t>
      </w:r>
      <w:r w:rsidRPr="00997FD2">
        <w:rPr>
          <w:b/>
          <w:bCs/>
          <w:szCs w:val="20"/>
        </w:rPr>
        <w:t xml:space="preserve">utoavaliação BRCGS do </w:t>
      </w:r>
      <w:r w:rsidR="00531A45" w:rsidRPr="00997FD2">
        <w:rPr>
          <w:b/>
          <w:bCs/>
          <w:szCs w:val="20"/>
        </w:rPr>
        <w:t>S</w:t>
      </w:r>
      <w:r w:rsidRPr="00997FD2">
        <w:rPr>
          <w:b/>
          <w:bCs/>
          <w:szCs w:val="20"/>
        </w:rPr>
        <w:t>ite</w:t>
      </w:r>
      <w:r w:rsidR="619FB24D" w:rsidRPr="00997FD2">
        <w:rPr>
          <w:b/>
          <w:bCs/>
          <w:szCs w:val="20"/>
        </w:rPr>
        <w:t>?</w:t>
      </w:r>
    </w:p>
    <w:p w14:paraId="512A674F" w14:textId="3EFF5B4F" w:rsidR="1B018312" w:rsidRPr="00997FD2" w:rsidRDefault="1B018312" w:rsidP="3A620416">
      <w:pPr>
        <w:rPr>
          <w:szCs w:val="20"/>
        </w:rPr>
      </w:pPr>
      <w:r w:rsidRPr="00997FD2">
        <w:rPr>
          <w:szCs w:val="20"/>
        </w:rPr>
        <w:t xml:space="preserve">Esta ferramenta foi projetada para ajudar você a avaliar sua operação em relação aos requisitos do </w:t>
      </w:r>
      <w:r w:rsidR="004C0D42">
        <w:rPr>
          <w:szCs w:val="20"/>
        </w:rPr>
        <w:t>p</w:t>
      </w:r>
      <w:r w:rsidRPr="00997FD2">
        <w:rPr>
          <w:szCs w:val="20"/>
        </w:rPr>
        <w:t>rograma S</w:t>
      </w:r>
      <w:r w:rsidR="004C0D42">
        <w:rPr>
          <w:szCs w:val="20"/>
        </w:rPr>
        <w:t>TART</w:t>
      </w:r>
      <w:r w:rsidRPr="00997FD2">
        <w:rPr>
          <w:szCs w:val="20"/>
        </w:rPr>
        <w:t xml:space="preserve"> no nível Intermediário e ajudar a prepará-lo para sua auditoria de certificação.</w:t>
      </w:r>
    </w:p>
    <w:p w14:paraId="33628733" w14:textId="0A29FB2A" w:rsidR="1B018312" w:rsidRPr="00997FD2" w:rsidRDefault="1B018312" w:rsidP="3A620416">
      <w:r w:rsidRPr="00997FD2">
        <w:rPr>
          <w:szCs w:val="20"/>
        </w:rPr>
        <w:t>A lista de verificação abrange cada um dos requisitos do Programa aplicáveis a sites no nível "Intermediário". A lista de verificação também permite que você adicione comentários ou identifique áreas de melhoria nas caixas vazias fornecidas no final de cada seção.</w:t>
      </w:r>
    </w:p>
    <w:p w14:paraId="5E4840E0" w14:textId="76924A9A" w:rsidR="1B018312" w:rsidRPr="00997FD2" w:rsidRDefault="1B018312" w:rsidP="3A620416">
      <w:r w:rsidRPr="00997FD2">
        <w:rPr>
          <w:szCs w:val="20"/>
        </w:rPr>
        <w:t>Embora esperemos que esta ferramenta seja útil para ajudar você a se preparar para sua auditoria, ela não deve ser considerada como evidência de uma auditoria interna e não será aceita pelos auditores durante uma auditoria.</w:t>
      </w:r>
    </w:p>
    <w:p w14:paraId="24180354" w14:textId="2F4F5B99" w:rsidR="085387AC" w:rsidRPr="00997FD2" w:rsidRDefault="085387AC" w:rsidP="3A620416">
      <w:pPr>
        <w:rPr>
          <w:b/>
          <w:bCs/>
          <w:szCs w:val="20"/>
        </w:rPr>
      </w:pPr>
      <w:r w:rsidRPr="00997FD2">
        <w:rPr>
          <w:b/>
          <w:bCs/>
          <w:szCs w:val="20"/>
        </w:rPr>
        <w:t>Informações Adicionais</w:t>
      </w:r>
    </w:p>
    <w:p w14:paraId="2C309A58" w14:textId="5C59B3D3" w:rsidR="0028651D" w:rsidRPr="00997FD2" w:rsidRDefault="085387AC" w:rsidP="3A620416">
      <w:pPr>
        <w:rPr>
          <w:szCs w:val="20"/>
        </w:rPr>
      </w:pPr>
      <w:r w:rsidRPr="00997FD2">
        <w:rPr>
          <w:szCs w:val="20"/>
        </w:rPr>
        <w:t xml:space="preserve">Se você tiver mais alguma dúvida sobre a Ferramenta de autoavaliação BRCGS ou sobre a </w:t>
      </w:r>
      <w:r w:rsidR="00997FD2" w:rsidRPr="00997FD2">
        <w:rPr>
          <w:szCs w:val="20"/>
        </w:rPr>
        <w:t>N</w:t>
      </w:r>
      <w:r w:rsidRPr="00997FD2">
        <w:rPr>
          <w:szCs w:val="20"/>
        </w:rPr>
        <w:t xml:space="preserve">orma </w:t>
      </w:r>
      <w:r w:rsidR="00997FD2" w:rsidRPr="00997FD2">
        <w:rPr>
          <w:szCs w:val="20"/>
        </w:rPr>
        <w:t xml:space="preserve">Global </w:t>
      </w:r>
      <w:r w:rsidRPr="00997FD2">
        <w:rPr>
          <w:szCs w:val="20"/>
        </w:rPr>
        <w:t>START Edição 2, não hesite em entrar em contato com a equipe BRCGS</w:t>
      </w:r>
      <w:r w:rsidR="619FB24D" w:rsidRPr="00997FD2">
        <w:rPr>
          <w:szCs w:val="20"/>
        </w:rPr>
        <w:t>.</w:t>
      </w:r>
    </w:p>
    <w:p w14:paraId="5F9DE1E2" w14:textId="440ADA85" w:rsidR="0028651D" w:rsidRPr="00997FD2" w:rsidRDefault="0028651D" w:rsidP="0028651D">
      <w:pPr>
        <w:rPr>
          <w:szCs w:val="20"/>
        </w:rPr>
      </w:pPr>
      <w:r w:rsidRPr="00997FD2">
        <w:rPr>
          <w:szCs w:val="20"/>
        </w:rPr>
        <w:t xml:space="preserve">Email – </w:t>
      </w:r>
      <w:bookmarkStart w:id="0" w:name="_Hlk193788139"/>
      <w:r w:rsidR="00503174" w:rsidRPr="00997FD2">
        <w:fldChar w:fldCharType="begin"/>
      </w:r>
      <w:r w:rsidR="00503174" w:rsidRPr="00997FD2">
        <w:instrText>HYPERLINK "mailto:brcgs.enquiries@lgcgroup.com"</w:instrText>
      </w:r>
      <w:r w:rsidR="00503174" w:rsidRPr="00997FD2">
        <w:fldChar w:fldCharType="separate"/>
      </w:r>
      <w:r w:rsidR="00503174" w:rsidRPr="00997FD2">
        <w:rPr>
          <w:rStyle w:val="Hyperlink"/>
          <w:szCs w:val="20"/>
        </w:rPr>
        <w:t>brcgs.enquiries@lgcgroup.com</w:t>
      </w:r>
      <w:r w:rsidR="00503174" w:rsidRPr="00997FD2">
        <w:fldChar w:fldCharType="end"/>
      </w:r>
      <w:r w:rsidR="00503174" w:rsidRPr="00997FD2">
        <w:rPr>
          <w:szCs w:val="20"/>
        </w:rPr>
        <w:t xml:space="preserve"> </w:t>
      </w:r>
      <w:bookmarkEnd w:id="0"/>
    </w:p>
    <w:p w14:paraId="5647617A" w14:textId="77777777" w:rsidR="00607CF2" w:rsidRPr="00997FD2" w:rsidRDefault="00607CF2" w:rsidP="009337CC">
      <w:pPr>
        <w:rPr>
          <w:rFonts w:cstheme="minorHAnsi"/>
          <w:szCs w:val="20"/>
        </w:rPr>
      </w:pPr>
    </w:p>
    <w:p w14:paraId="69469FFC" w14:textId="4E79FD3E" w:rsidR="009337CC" w:rsidRPr="00997FD2" w:rsidRDefault="41851F13" w:rsidP="3A620416">
      <w:pPr>
        <w:rPr>
          <w:szCs w:val="20"/>
        </w:rPr>
      </w:pPr>
      <w:r w:rsidRPr="00997FD2">
        <w:rPr>
          <w:szCs w:val="20"/>
        </w:rPr>
        <w:t>Registro de alterações</w:t>
      </w:r>
      <w:r w:rsidR="0384C7FE" w:rsidRPr="00997FD2">
        <w:rPr>
          <w:szCs w:val="20"/>
        </w:rPr>
        <w:t>:</w:t>
      </w:r>
      <w:r w:rsidR="668ABD1E" w:rsidRPr="00997FD2">
        <w:rPr>
          <w:szCs w:val="2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1388"/>
        <w:gridCol w:w="6259"/>
      </w:tblGrid>
      <w:tr w:rsidR="00622DD5" w:rsidRPr="00997FD2" w14:paraId="651FA307" w14:textId="77777777" w:rsidTr="3A620416">
        <w:tc>
          <w:tcPr>
            <w:tcW w:w="1413" w:type="dxa"/>
          </w:tcPr>
          <w:p w14:paraId="5574712B" w14:textId="03910134" w:rsidR="009337CC" w:rsidRPr="00997FD2" w:rsidRDefault="3200DC8F" w:rsidP="3A620416">
            <w:pPr>
              <w:spacing w:before="120"/>
              <w:jc w:val="center"/>
              <w:rPr>
                <w:szCs w:val="20"/>
              </w:rPr>
            </w:pPr>
            <w:r w:rsidRPr="00997FD2">
              <w:rPr>
                <w:szCs w:val="20"/>
              </w:rPr>
              <w:t>Vers</w:t>
            </w:r>
            <w:r w:rsidR="6CFFB0BF" w:rsidRPr="00997FD2">
              <w:rPr>
                <w:szCs w:val="20"/>
              </w:rPr>
              <w:t>ão</w:t>
            </w:r>
            <w:r w:rsidR="668ABD1E" w:rsidRPr="00997FD2">
              <w:rPr>
                <w:szCs w:val="20"/>
              </w:rPr>
              <w:t xml:space="preserve"> </w:t>
            </w:r>
            <w:r w:rsidR="70817A89" w:rsidRPr="00997FD2">
              <w:rPr>
                <w:szCs w:val="20"/>
              </w:rPr>
              <w:t>no.</w:t>
            </w:r>
          </w:p>
        </w:tc>
        <w:tc>
          <w:tcPr>
            <w:tcW w:w="1388" w:type="dxa"/>
          </w:tcPr>
          <w:p w14:paraId="6F266AAA" w14:textId="1D389D65" w:rsidR="009337CC" w:rsidRPr="00997FD2" w:rsidRDefault="668ABD1E" w:rsidP="3A620416">
            <w:pPr>
              <w:spacing w:before="120"/>
              <w:jc w:val="center"/>
              <w:rPr>
                <w:szCs w:val="20"/>
              </w:rPr>
            </w:pPr>
            <w:r w:rsidRPr="00997FD2">
              <w:rPr>
                <w:szCs w:val="20"/>
              </w:rPr>
              <w:t>Dat</w:t>
            </w:r>
            <w:r w:rsidR="1FB85242" w:rsidRPr="00997FD2">
              <w:rPr>
                <w:szCs w:val="20"/>
              </w:rPr>
              <w:t>a</w:t>
            </w:r>
          </w:p>
        </w:tc>
        <w:tc>
          <w:tcPr>
            <w:tcW w:w="6259" w:type="dxa"/>
          </w:tcPr>
          <w:p w14:paraId="2FD6F91D" w14:textId="58DD2792" w:rsidR="009337CC" w:rsidRPr="00997FD2" w:rsidRDefault="668ABD1E" w:rsidP="3A620416">
            <w:pPr>
              <w:spacing w:before="120"/>
              <w:jc w:val="center"/>
              <w:rPr>
                <w:szCs w:val="20"/>
              </w:rPr>
            </w:pPr>
            <w:r w:rsidRPr="00997FD2">
              <w:rPr>
                <w:szCs w:val="20"/>
              </w:rPr>
              <w:t>Descr</w:t>
            </w:r>
            <w:r w:rsidR="3FA2A921" w:rsidRPr="00997FD2">
              <w:rPr>
                <w:szCs w:val="20"/>
              </w:rPr>
              <w:t>ição</w:t>
            </w:r>
          </w:p>
        </w:tc>
      </w:tr>
      <w:tr w:rsidR="00622DD5" w:rsidRPr="00997FD2" w14:paraId="0712C8AD" w14:textId="77777777" w:rsidTr="3A620416">
        <w:tc>
          <w:tcPr>
            <w:tcW w:w="1413" w:type="dxa"/>
          </w:tcPr>
          <w:p w14:paraId="09BE270D" w14:textId="7941AB4F" w:rsidR="009337CC" w:rsidRPr="00997FD2" w:rsidRDefault="008503F2" w:rsidP="00987CC6">
            <w:pPr>
              <w:spacing w:before="120"/>
              <w:jc w:val="center"/>
              <w:rPr>
                <w:rFonts w:cstheme="minorHAnsi"/>
                <w:szCs w:val="20"/>
              </w:rPr>
            </w:pPr>
            <w:r w:rsidRPr="00997FD2">
              <w:rPr>
                <w:rFonts w:cstheme="minorHAnsi"/>
                <w:szCs w:val="20"/>
              </w:rPr>
              <w:t>1</w:t>
            </w:r>
          </w:p>
        </w:tc>
        <w:tc>
          <w:tcPr>
            <w:tcW w:w="1388" w:type="dxa"/>
          </w:tcPr>
          <w:p w14:paraId="5EECD997" w14:textId="69D7EC7A" w:rsidR="009337CC" w:rsidRPr="00997FD2" w:rsidRDefault="008503F2" w:rsidP="00987CC6">
            <w:pPr>
              <w:spacing w:before="120"/>
              <w:jc w:val="center"/>
              <w:rPr>
                <w:rFonts w:cstheme="minorHAnsi"/>
                <w:szCs w:val="20"/>
              </w:rPr>
            </w:pPr>
            <w:r w:rsidRPr="00997FD2">
              <w:rPr>
                <w:rFonts w:cstheme="minorHAnsi"/>
                <w:szCs w:val="20"/>
              </w:rPr>
              <w:t>28/03/2025</w:t>
            </w:r>
          </w:p>
        </w:tc>
        <w:tc>
          <w:tcPr>
            <w:tcW w:w="6259" w:type="dxa"/>
          </w:tcPr>
          <w:p w14:paraId="3F6454B7" w14:textId="32C2A609" w:rsidR="009337CC" w:rsidRPr="00997FD2" w:rsidRDefault="618A7B0A" w:rsidP="3A620416">
            <w:pPr>
              <w:spacing w:before="120"/>
              <w:jc w:val="center"/>
              <w:rPr>
                <w:szCs w:val="20"/>
              </w:rPr>
            </w:pPr>
            <w:r w:rsidRPr="00997FD2">
              <w:rPr>
                <w:szCs w:val="20"/>
              </w:rPr>
              <w:t>Atualização para a edição 2</w:t>
            </w:r>
          </w:p>
        </w:tc>
      </w:tr>
      <w:tr w:rsidR="00622DD5" w:rsidRPr="00997FD2" w14:paraId="0782D766" w14:textId="77777777" w:rsidTr="3A620416">
        <w:tc>
          <w:tcPr>
            <w:tcW w:w="1413" w:type="dxa"/>
          </w:tcPr>
          <w:p w14:paraId="76A9404E" w14:textId="054D2250" w:rsidR="009337CC" w:rsidRPr="00997FD2" w:rsidRDefault="00FE69AC" w:rsidP="00681EA0">
            <w:pPr>
              <w:spacing w:before="120"/>
              <w:jc w:val="center"/>
              <w:rPr>
                <w:rFonts w:cstheme="minorHAnsi"/>
                <w:szCs w:val="20"/>
              </w:rPr>
            </w:pPr>
            <w:r w:rsidRPr="00997FD2">
              <w:rPr>
                <w:rFonts w:cstheme="minorHAnsi"/>
                <w:szCs w:val="20"/>
              </w:rPr>
              <w:t>2</w:t>
            </w:r>
          </w:p>
        </w:tc>
        <w:tc>
          <w:tcPr>
            <w:tcW w:w="1388" w:type="dxa"/>
          </w:tcPr>
          <w:p w14:paraId="5614D7A9" w14:textId="094C05F4" w:rsidR="009337CC" w:rsidRPr="00997FD2" w:rsidRDefault="00FE69AC" w:rsidP="00681EA0">
            <w:pPr>
              <w:spacing w:before="120"/>
              <w:jc w:val="center"/>
              <w:rPr>
                <w:rFonts w:cstheme="minorHAnsi"/>
                <w:szCs w:val="20"/>
              </w:rPr>
            </w:pPr>
            <w:r w:rsidRPr="00997FD2">
              <w:rPr>
                <w:rFonts w:cstheme="minorHAnsi"/>
                <w:szCs w:val="20"/>
              </w:rPr>
              <w:t>28/10/2025</w:t>
            </w:r>
          </w:p>
        </w:tc>
        <w:tc>
          <w:tcPr>
            <w:tcW w:w="6259" w:type="dxa"/>
          </w:tcPr>
          <w:p w14:paraId="78A25AD0" w14:textId="1128C26E" w:rsidR="009337CC" w:rsidRPr="00997FD2" w:rsidRDefault="00FE69AC" w:rsidP="3A620416">
            <w:pPr>
              <w:spacing w:before="120"/>
              <w:jc w:val="center"/>
              <w:rPr>
                <w:szCs w:val="20"/>
              </w:rPr>
            </w:pPr>
            <w:r w:rsidRPr="00997FD2">
              <w:rPr>
                <w:szCs w:val="20"/>
              </w:rPr>
              <w:t>Updates to translation</w:t>
            </w:r>
          </w:p>
        </w:tc>
      </w:tr>
      <w:tr w:rsidR="00340937" w:rsidRPr="00997FD2" w14:paraId="371655C1" w14:textId="77777777" w:rsidTr="3A620416">
        <w:tc>
          <w:tcPr>
            <w:tcW w:w="1413" w:type="dxa"/>
          </w:tcPr>
          <w:p w14:paraId="418E2505" w14:textId="1D1AECAC" w:rsidR="00340937" w:rsidRPr="00997FD2" w:rsidRDefault="00340937" w:rsidP="00340937">
            <w:pPr>
              <w:spacing w:before="120"/>
              <w:jc w:val="center"/>
              <w:rPr>
                <w:rFonts w:cstheme="minorHAnsi"/>
                <w:szCs w:val="20"/>
              </w:rPr>
            </w:pPr>
          </w:p>
        </w:tc>
        <w:tc>
          <w:tcPr>
            <w:tcW w:w="1388" w:type="dxa"/>
          </w:tcPr>
          <w:p w14:paraId="052EF6CE" w14:textId="31B58E25" w:rsidR="00340937" w:rsidRPr="00997FD2" w:rsidRDefault="00340937" w:rsidP="00340937">
            <w:pPr>
              <w:spacing w:before="120"/>
              <w:rPr>
                <w:rFonts w:cstheme="minorHAnsi"/>
                <w:szCs w:val="20"/>
              </w:rPr>
            </w:pPr>
          </w:p>
        </w:tc>
        <w:tc>
          <w:tcPr>
            <w:tcW w:w="6259" w:type="dxa"/>
          </w:tcPr>
          <w:p w14:paraId="75BEE2F9" w14:textId="4592F45E" w:rsidR="00340937" w:rsidRPr="00997FD2" w:rsidRDefault="00340937" w:rsidP="00CE12CA">
            <w:pPr>
              <w:spacing w:before="120"/>
              <w:jc w:val="center"/>
              <w:rPr>
                <w:rFonts w:cstheme="minorHAnsi"/>
              </w:rPr>
            </w:pPr>
          </w:p>
        </w:tc>
      </w:tr>
    </w:tbl>
    <w:p w14:paraId="1CB268B6" w14:textId="77777777" w:rsidR="008F6F42" w:rsidRPr="00997FD2" w:rsidRDefault="008F6F42" w:rsidP="00DF4FB3">
      <w:pPr>
        <w:spacing w:after="0"/>
        <w:rPr>
          <w:rFonts w:cstheme="minorHAnsi"/>
          <w:szCs w:val="20"/>
        </w:rPr>
      </w:pPr>
    </w:p>
    <w:p w14:paraId="30593300" w14:textId="665EB084" w:rsidR="000854B4" w:rsidRPr="00997FD2" w:rsidRDefault="009337CC" w:rsidP="009337CC">
      <w:pPr>
        <w:rPr>
          <w:rFonts w:cstheme="minorHAnsi"/>
          <w:szCs w:val="20"/>
        </w:rPr>
      </w:pPr>
      <w:r w:rsidRPr="00997FD2">
        <w:rPr>
          <w:rFonts w:cstheme="minorHAnsi"/>
          <w:szCs w:val="20"/>
        </w:rPr>
        <w:t xml:space="preserve"> </w:t>
      </w:r>
    </w:p>
    <w:p w14:paraId="24168741" w14:textId="4A985B48" w:rsidR="00997FD2" w:rsidRDefault="00997FD2">
      <w:pPr>
        <w:spacing w:after="200" w:line="276" w:lineRule="auto"/>
        <w:rPr>
          <w:rFonts w:cstheme="minorHAnsi"/>
          <w:szCs w:val="20"/>
        </w:rPr>
      </w:pPr>
      <w:r>
        <w:rPr>
          <w:rFonts w:cstheme="minorHAnsi"/>
          <w:szCs w:val="20"/>
        </w:rPr>
        <w:br w:type="page"/>
      </w:r>
    </w:p>
    <w:p w14:paraId="0A9324B3" w14:textId="77777777" w:rsidR="00AA6F32" w:rsidRPr="00997FD2" w:rsidRDefault="00AA6F32" w:rsidP="009337CC">
      <w:pPr>
        <w:rPr>
          <w:rFonts w:cstheme="minorHAnsi"/>
          <w:szCs w:val="20"/>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6"/>
        <w:gridCol w:w="709"/>
        <w:gridCol w:w="3686"/>
        <w:gridCol w:w="1275"/>
        <w:gridCol w:w="3374"/>
      </w:tblGrid>
      <w:tr w:rsidR="0039490E" w:rsidRPr="00997FD2" w14:paraId="1463B4C7" w14:textId="77777777" w:rsidTr="00997FD2">
        <w:trPr>
          <w:trHeight w:val="308"/>
        </w:trPr>
        <w:tc>
          <w:tcPr>
            <w:tcW w:w="1555" w:type="dxa"/>
            <w:gridSpan w:val="2"/>
            <w:shd w:val="clear" w:color="auto" w:fill="92D050"/>
            <w:tcMar>
              <w:top w:w="108" w:type="dxa"/>
              <w:bottom w:w="108" w:type="dxa"/>
            </w:tcMar>
          </w:tcPr>
          <w:p w14:paraId="69065B4B" w14:textId="77777777" w:rsidR="0039490E" w:rsidRPr="00997FD2" w:rsidRDefault="0039490E" w:rsidP="00997FD2">
            <w:pPr>
              <w:pStyle w:val="Heading1"/>
            </w:pPr>
            <w:r w:rsidRPr="00997FD2">
              <w:t>1</w:t>
            </w:r>
          </w:p>
        </w:tc>
        <w:tc>
          <w:tcPr>
            <w:tcW w:w="8335" w:type="dxa"/>
            <w:gridSpan w:val="3"/>
            <w:shd w:val="clear" w:color="auto" w:fill="92D050"/>
          </w:tcPr>
          <w:p w14:paraId="33E93359" w14:textId="595209F8" w:rsidR="0039490E" w:rsidRPr="00997FD2" w:rsidRDefault="0039490E" w:rsidP="00997FD2">
            <w:pPr>
              <w:pStyle w:val="Heading1"/>
            </w:pPr>
            <w:r w:rsidRPr="00997FD2">
              <w:t>Comprometimento da gestão sênior</w:t>
            </w:r>
          </w:p>
        </w:tc>
      </w:tr>
      <w:tr w:rsidR="0039490E" w:rsidRPr="00997FD2" w14:paraId="42F428F9" w14:textId="77777777" w:rsidTr="3A620416">
        <w:trPr>
          <w:trHeight w:val="397"/>
        </w:trPr>
        <w:tc>
          <w:tcPr>
            <w:tcW w:w="1555" w:type="dxa"/>
            <w:gridSpan w:val="2"/>
            <w:shd w:val="clear" w:color="auto" w:fill="92D050"/>
            <w:tcMar>
              <w:top w:w="0" w:type="dxa"/>
              <w:bottom w:w="0" w:type="dxa"/>
            </w:tcMar>
          </w:tcPr>
          <w:p w14:paraId="501AE8CB" w14:textId="77777777" w:rsidR="0039490E" w:rsidRPr="00997FD2" w:rsidRDefault="0039490E" w:rsidP="00997FD2">
            <w:pPr>
              <w:pStyle w:val="Heading2"/>
            </w:pPr>
            <w:r w:rsidRPr="00997FD2">
              <w:t>1.1</w:t>
            </w:r>
          </w:p>
        </w:tc>
        <w:tc>
          <w:tcPr>
            <w:tcW w:w="8335" w:type="dxa"/>
            <w:gridSpan w:val="3"/>
            <w:shd w:val="clear" w:color="auto" w:fill="92D050"/>
          </w:tcPr>
          <w:p w14:paraId="33619DEC" w14:textId="53AA95AC" w:rsidR="0039490E" w:rsidRPr="00997FD2" w:rsidRDefault="0039490E" w:rsidP="00997FD2">
            <w:pPr>
              <w:pStyle w:val="Heading2"/>
            </w:pPr>
            <w:r w:rsidRPr="00997FD2">
              <w:t>Comprometimento e melhoria contínua do gerente sênior</w:t>
            </w:r>
          </w:p>
        </w:tc>
      </w:tr>
      <w:tr w:rsidR="0039490E" w:rsidRPr="00997FD2" w14:paraId="35D58AB3" w14:textId="77777777" w:rsidTr="00997FD2">
        <w:trPr>
          <w:trHeight w:val="270"/>
        </w:trPr>
        <w:tc>
          <w:tcPr>
            <w:tcW w:w="1555" w:type="dxa"/>
            <w:gridSpan w:val="2"/>
            <w:shd w:val="clear" w:color="auto" w:fill="D9D9D9" w:themeFill="background1" w:themeFillShade="D9"/>
            <w:tcMar>
              <w:top w:w="108" w:type="dxa"/>
              <w:bottom w:w="108" w:type="dxa"/>
            </w:tcMar>
          </w:tcPr>
          <w:p w14:paraId="59FD5D90" w14:textId="32817E75" w:rsidR="0039490E" w:rsidRPr="00997FD2" w:rsidRDefault="0039490E" w:rsidP="00997FD2">
            <w:pPr>
              <w:pStyle w:val="Heading3"/>
              <w:rPr>
                <w:lang w:eastAsia="en-GB"/>
              </w:rPr>
            </w:pPr>
            <w:r w:rsidRPr="00997FD2">
              <w:rPr>
                <w:lang w:eastAsia="en-GB"/>
              </w:rPr>
              <w:t>Cláusula</w:t>
            </w:r>
          </w:p>
        </w:tc>
        <w:tc>
          <w:tcPr>
            <w:tcW w:w="3686" w:type="dxa"/>
            <w:tcMar>
              <w:top w:w="108" w:type="dxa"/>
              <w:bottom w:w="108" w:type="dxa"/>
            </w:tcMar>
          </w:tcPr>
          <w:p w14:paraId="67FB55F2" w14:textId="373CD95D" w:rsidR="0039490E" w:rsidRPr="00997FD2" w:rsidRDefault="0039490E" w:rsidP="00997FD2">
            <w:pPr>
              <w:pStyle w:val="Heading3"/>
              <w:rPr>
                <w:rFonts w:eastAsia="Frutiger-Light"/>
                <w:lang w:eastAsia="en-GB"/>
              </w:rPr>
            </w:pPr>
            <w:r w:rsidRPr="00997FD2">
              <w:rPr>
                <w:rFonts w:eastAsia="Frutiger-Light"/>
                <w:lang w:eastAsia="en-GB"/>
              </w:rPr>
              <w:t>Requisitos</w:t>
            </w:r>
          </w:p>
        </w:tc>
        <w:tc>
          <w:tcPr>
            <w:tcW w:w="1275" w:type="dxa"/>
            <w:tcBorders>
              <w:right w:val="single" w:sz="4" w:space="0" w:color="auto"/>
            </w:tcBorders>
          </w:tcPr>
          <w:p w14:paraId="301D0FB0" w14:textId="2A55349D" w:rsidR="0039490E" w:rsidRPr="00997FD2" w:rsidRDefault="0F5D5325" w:rsidP="00997FD2">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65EFA68E" w14:textId="38247DFF" w:rsidR="0039490E" w:rsidRPr="00997FD2" w:rsidRDefault="0039490E" w:rsidP="00997FD2">
            <w:pPr>
              <w:pStyle w:val="Heading3"/>
            </w:pPr>
            <w:r w:rsidRPr="00997FD2">
              <w:t>Comentários</w:t>
            </w:r>
          </w:p>
        </w:tc>
      </w:tr>
      <w:tr w:rsidR="005028B6" w:rsidRPr="00997FD2" w14:paraId="0FFD4695" w14:textId="77777777" w:rsidTr="3A620416">
        <w:trPr>
          <w:trHeight w:val="397"/>
        </w:trPr>
        <w:tc>
          <w:tcPr>
            <w:tcW w:w="1555" w:type="dxa"/>
            <w:gridSpan w:val="2"/>
            <w:shd w:val="clear" w:color="auto" w:fill="D9D9D9" w:themeFill="background1" w:themeFillShade="D9"/>
            <w:tcMar>
              <w:top w:w="108" w:type="dxa"/>
              <w:bottom w:w="108" w:type="dxa"/>
            </w:tcMar>
          </w:tcPr>
          <w:p w14:paraId="55F97D6B" w14:textId="1102C2B0" w:rsidR="005028B6" w:rsidRPr="00997FD2" w:rsidRDefault="00AB029B" w:rsidP="005028B6">
            <w:pPr>
              <w:spacing w:before="120"/>
              <w:rPr>
                <w:rFonts w:cs="Calibri"/>
                <w:b/>
                <w:szCs w:val="20"/>
                <w:lang w:eastAsia="en-GB"/>
              </w:rPr>
            </w:pPr>
            <w:r w:rsidRPr="00997FD2">
              <w:rPr>
                <w:rFonts w:cs="Calibri"/>
                <w:b/>
                <w:szCs w:val="20"/>
              </w:rPr>
              <w:t>Declaração de intenções</w:t>
            </w:r>
            <w:r w:rsidR="005028B6" w:rsidRPr="00997FD2">
              <w:rPr>
                <w:rFonts w:cs="Calibri"/>
                <w:b/>
                <w:szCs w:val="20"/>
              </w:rPr>
              <w:t xml:space="preserve"> </w:t>
            </w:r>
          </w:p>
        </w:tc>
        <w:tc>
          <w:tcPr>
            <w:tcW w:w="3686" w:type="dxa"/>
            <w:tcMar>
              <w:top w:w="108" w:type="dxa"/>
              <w:bottom w:w="108" w:type="dxa"/>
            </w:tcMar>
          </w:tcPr>
          <w:p w14:paraId="5F4D51C7" w14:textId="59595BD7" w:rsidR="005028B6" w:rsidRPr="00997FD2" w:rsidRDefault="005028B6" w:rsidP="00997FD2">
            <w:pPr>
              <w:rPr>
                <w:rFonts w:eastAsia="Frutiger-Light" w:cs="Calibri"/>
                <w:b/>
                <w:bCs/>
                <w:lang w:eastAsia="en-GB"/>
              </w:rPr>
            </w:pPr>
            <w:r w:rsidRPr="00997FD2">
              <w:t>A</w:t>
            </w:r>
            <w:r w:rsidRPr="00997FD2">
              <w:rPr>
                <w:spacing w:val="-12"/>
              </w:rPr>
              <w:t xml:space="preserve"> </w:t>
            </w:r>
            <w:r w:rsidRPr="00997FD2">
              <w:t>gestão</w:t>
            </w:r>
            <w:r w:rsidRPr="00997FD2">
              <w:rPr>
                <w:spacing w:val="-11"/>
              </w:rPr>
              <w:t xml:space="preserve"> </w:t>
            </w:r>
            <w:r w:rsidRPr="00997FD2">
              <w:t>sênior</w:t>
            </w:r>
            <w:r w:rsidRPr="00997FD2">
              <w:rPr>
                <w:spacing w:val="-12"/>
              </w:rPr>
              <w:t xml:space="preserve"> </w:t>
            </w:r>
            <w:r w:rsidRPr="00997FD2">
              <w:t>do</w:t>
            </w:r>
            <w:r w:rsidRPr="00997FD2">
              <w:rPr>
                <w:spacing w:val="-11"/>
              </w:rPr>
              <w:t xml:space="preserve"> </w:t>
            </w:r>
            <w:r w:rsidRPr="00997FD2">
              <w:t>local</w:t>
            </w:r>
            <w:r w:rsidRPr="00997FD2">
              <w:rPr>
                <w:spacing w:val="-12"/>
              </w:rPr>
              <w:t xml:space="preserve"> </w:t>
            </w:r>
            <w:r w:rsidRPr="00997FD2">
              <w:t>precisa</w:t>
            </w:r>
            <w:r w:rsidRPr="00997FD2">
              <w:rPr>
                <w:spacing w:val="-11"/>
              </w:rPr>
              <w:t xml:space="preserve"> </w:t>
            </w:r>
            <w:r w:rsidRPr="00997FD2">
              <w:t>demonstrar</w:t>
            </w:r>
            <w:r w:rsidRPr="00997FD2">
              <w:rPr>
                <w:spacing w:val="-12"/>
              </w:rPr>
              <w:t xml:space="preserve"> </w:t>
            </w:r>
            <w:r w:rsidRPr="00997FD2">
              <w:t>que</w:t>
            </w:r>
            <w:r w:rsidRPr="00997FD2">
              <w:rPr>
                <w:spacing w:val="-11"/>
              </w:rPr>
              <w:t xml:space="preserve"> </w:t>
            </w:r>
            <w:r w:rsidRPr="00997FD2">
              <w:t>todos</w:t>
            </w:r>
            <w:r w:rsidRPr="00997FD2">
              <w:rPr>
                <w:spacing w:val="-12"/>
              </w:rPr>
              <w:t xml:space="preserve"> </w:t>
            </w:r>
            <w:r w:rsidRPr="00997FD2">
              <w:t>estão</w:t>
            </w:r>
            <w:r w:rsidRPr="00997FD2">
              <w:rPr>
                <w:spacing w:val="-11"/>
              </w:rPr>
              <w:t xml:space="preserve"> </w:t>
            </w:r>
            <w:r w:rsidRPr="00997FD2">
              <w:t>totalmente</w:t>
            </w:r>
            <w:r w:rsidRPr="00997FD2">
              <w:rPr>
                <w:spacing w:val="-11"/>
              </w:rPr>
              <w:t xml:space="preserve"> </w:t>
            </w:r>
            <w:r w:rsidRPr="00997FD2">
              <w:t>comprometidos</w:t>
            </w:r>
            <w:r w:rsidRPr="00997FD2">
              <w:rPr>
                <w:spacing w:val="-12"/>
              </w:rPr>
              <w:t xml:space="preserve"> </w:t>
            </w:r>
            <w:r w:rsidRPr="00997FD2">
              <w:rPr>
                <w:spacing w:val="-5"/>
              </w:rPr>
              <w:t xml:space="preserve">com </w:t>
            </w:r>
            <w:r w:rsidRPr="00997FD2">
              <w:t>a</w:t>
            </w:r>
            <w:r w:rsidRPr="00997FD2">
              <w:rPr>
                <w:spacing w:val="-9"/>
              </w:rPr>
              <w:t xml:space="preserve"> </w:t>
            </w:r>
            <w:r w:rsidRPr="00997FD2">
              <w:t>implementação</w:t>
            </w:r>
            <w:r w:rsidRPr="00997FD2">
              <w:rPr>
                <w:spacing w:val="-9"/>
              </w:rPr>
              <w:t xml:space="preserve"> </w:t>
            </w:r>
            <w:r w:rsidRPr="00997FD2">
              <w:t>dos</w:t>
            </w:r>
            <w:r w:rsidRPr="00997FD2">
              <w:rPr>
                <w:spacing w:val="-9"/>
              </w:rPr>
              <w:t xml:space="preserve"> </w:t>
            </w:r>
            <w:r w:rsidRPr="00997FD2">
              <w:t>requisitos</w:t>
            </w:r>
            <w:r w:rsidRPr="00997FD2">
              <w:rPr>
                <w:spacing w:val="-9"/>
              </w:rPr>
              <w:t xml:space="preserve"> </w:t>
            </w:r>
            <w:r w:rsidRPr="00997FD2">
              <w:t>e</w:t>
            </w:r>
            <w:r w:rsidRPr="00997FD2">
              <w:rPr>
                <w:spacing w:val="-9"/>
              </w:rPr>
              <w:t xml:space="preserve"> </w:t>
            </w:r>
            <w:r w:rsidRPr="00997FD2">
              <w:t xml:space="preserve">processos do programa </w:t>
            </w:r>
            <w:r w:rsidR="00FE69AC" w:rsidRPr="00997FD2">
              <w:t>START</w:t>
            </w:r>
            <w:r w:rsidRPr="00997FD2">
              <w:t xml:space="preserve"> </w:t>
            </w:r>
            <w:r w:rsidRPr="00997FD2">
              <w:rPr>
                <w:spacing w:val="-9"/>
              </w:rPr>
              <w:t xml:space="preserve"> </w:t>
            </w:r>
            <w:r w:rsidRPr="00997FD2">
              <w:t>para</w:t>
            </w:r>
            <w:r w:rsidRPr="00997FD2">
              <w:rPr>
                <w:spacing w:val="-9"/>
              </w:rPr>
              <w:t xml:space="preserve"> </w:t>
            </w:r>
            <w:r w:rsidRPr="00997FD2">
              <w:t>a</w:t>
            </w:r>
            <w:r w:rsidRPr="00997FD2">
              <w:rPr>
                <w:spacing w:val="-9"/>
              </w:rPr>
              <w:t xml:space="preserve"> </w:t>
            </w:r>
            <w:r w:rsidRPr="00997FD2">
              <w:t>Segurança</w:t>
            </w:r>
            <w:r w:rsidRPr="00997FD2">
              <w:rPr>
                <w:spacing w:val="-9"/>
              </w:rPr>
              <w:t xml:space="preserve"> </w:t>
            </w:r>
            <w:r w:rsidRPr="00997FD2">
              <w:t>de</w:t>
            </w:r>
            <w:r w:rsidRPr="00997FD2">
              <w:rPr>
                <w:spacing w:val="-9"/>
              </w:rPr>
              <w:t xml:space="preserve"> </w:t>
            </w:r>
            <w:r w:rsidRPr="00997FD2">
              <w:t>Alimentos</w:t>
            </w:r>
            <w:r w:rsidRPr="00997FD2">
              <w:rPr>
                <w:spacing w:val="-9"/>
              </w:rPr>
              <w:t xml:space="preserve"> </w:t>
            </w:r>
            <w:r w:rsidRPr="00997FD2">
              <w:t xml:space="preserve">que </w:t>
            </w:r>
            <w:r w:rsidRPr="00997FD2">
              <w:rPr>
                <w:w w:val="95"/>
              </w:rPr>
              <w:t>facilita a melhoria contínua da segurança de alimentos,</w:t>
            </w:r>
            <w:r w:rsidRPr="00997FD2">
              <w:rPr>
                <w:spacing w:val="-1"/>
                <w:w w:val="95"/>
              </w:rPr>
              <w:t xml:space="preserve"> </w:t>
            </w:r>
            <w:r w:rsidRPr="00997FD2">
              <w:rPr>
                <w:w w:val="95"/>
              </w:rPr>
              <w:t xml:space="preserve">do gerenciamento de qualidade e da cultura de </w:t>
            </w:r>
            <w:r w:rsidRPr="00997FD2">
              <w:t>segurança e qualidade dos alimentos do local.</w:t>
            </w:r>
          </w:p>
        </w:tc>
        <w:tc>
          <w:tcPr>
            <w:tcW w:w="1275" w:type="dxa"/>
            <w:tcBorders>
              <w:right w:val="single" w:sz="4" w:space="0" w:color="auto"/>
            </w:tcBorders>
          </w:tcPr>
          <w:p w14:paraId="34472C51" w14:textId="77777777" w:rsidR="005028B6" w:rsidRPr="00997FD2" w:rsidRDefault="005028B6" w:rsidP="005028B6">
            <w:pPr>
              <w:spacing w:before="120"/>
              <w:rPr>
                <w:rFonts w:cs="Calibri"/>
                <w:b/>
                <w:color w:val="404040"/>
                <w:szCs w:val="20"/>
              </w:rPr>
            </w:pPr>
          </w:p>
        </w:tc>
        <w:tc>
          <w:tcPr>
            <w:tcW w:w="3374" w:type="dxa"/>
            <w:tcBorders>
              <w:left w:val="single" w:sz="4" w:space="0" w:color="auto"/>
            </w:tcBorders>
          </w:tcPr>
          <w:p w14:paraId="297BDDEB" w14:textId="77777777" w:rsidR="005028B6" w:rsidRPr="00997FD2" w:rsidRDefault="005028B6" w:rsidP="005028B6">
            <w:pPr>
              <w:spacing w:before="120"/>
              <w:rPr>
                <w:rFonts w:cs="Calibri"/>
                <w:b/>
                <w:color w:val="404040"/>
                <w:szCs w:val="20"/>
              </w:rPr>
            </w:pPr>
          </w:p>
        </w:tc>
      </w:tr>
      <w:tr w:rsidR="00EB3C3A" w:rsidRPr="00997FD2" w14:paraId="079ED45C" w14:textId="77777777" w:rsidTr="3A620416">
        <w:trPr>
          <w:trHeight w:val="397"/>
        </w:trPr>
        <w:tc>
          <w:tcPr>
            <w:tcW w:w="1555" w:type="dxa"/>
            <w:gridSpan w:val="2"/>
            <w:shd w:val="clear" w:color="auto" w:fill="D6E9B2"/>
            <w:tcMar>
              <w:top w:w="108" w:type="dxa"/>
              <w:bottom w:w="108" w:type="dxa"/>
            </w:tcMar>
          </w:tcPr>
          <w:p w14:paraId="5C36CB32" w14:textId="77777777" w:rsidR="00EB3C3A" w:rsidRPr="00997FD2" w:rsidRDefault="00EB3C3A" w:rsidP="00EB3C3A">
            <w:pPr>
              <w:spacing w:before="120"/>
              <w:rPr>
                <w:rFonts w:cs="Calibri"/>
                <w:b/>
                <w:szCs w:val="20"/>
                <w:lang w:eastAsia="en-GB"/>
              </w:rPr>
            </w:pPr>
            <w:r w:rsidRPr="00997FD2">
              <w:rPr>
                <w:rFonts w:cs="Calibri"/>
                <w:b/>
                <w:szCs w:val="20"/>
                <w:lang w:eastAsia="en-GB"/>
              </w:rPr>
              <w:t>1.1.1</w:t>
            </w:r>
          </w:p>
        </w:tc>
        <w:tc>
          <w:tcPr>
            <w:tcW w:w="3686" w:type="dxa"/>
            <w:tcMar>
              <w:top w:w="108" w:type="dxa"/>
              <w:bottom w:w="108" w:type="dxa"/>
            </w:tcMar>
          </w:tcPr>
          <w:p w14:paraId="311CB29E" w14:textId="77777777" w:rsidR="00EB3C3A" w:rsidRPr="00997FD2" w:rsidRDefault="00EB3C3A" w:rsidP="00997FD2">
            <w:pPr>
              <w:rPr>
                <w:w w:val="95"/>
              </w:rPr>
            </w:pPr>
            <w:r w:rsidRPr="00997FD2">
              <w:t>O local deve ter políticas documentadas declarando sua intenção de cumprir com sua obrigação de fabricar produtos seguros, legais e autênticos segundo a qualidade especificada, e sua responsabilidade com relação aos clientes. Elas devem</w:t>
            </w:r>
            <w:r w:rsidRPr="00997FD2">
              <w:rPr>
                <w:w w:val="95"/>
              </w:rPr>
              <w:t>:</w:t>
            </w:r>
          </w:p>
          <w:p w14:paraId="34FD31C3" w14:textId="77777777" w:rsidR="00EB3C3A" w:rsidRPr="00997FD2" w:rsidRDefault="00EB3C3A" w:rsidP="00997FD2">
            <w:pPr>
              <w:pStyle w:val="ListBullet"/>
            </w:pPr>
            <w:r w:rsidRPr="00997FD2">
              <w:t>ser assinadas pela pessoa com responsabilidade global pelo local</w:t>
            </w:r>
          </w:p>
          <w:p w14:paraId="706AE1ED" w14:textId="77777777" w:rsidR="00EB3C3A" w:rsidRPr="00997FD2" w:rsidRDefault="00EB3C3A" w:rsidP="00997FD2">
            <w:pPr>
              <w:pStyle w:val="ListBullet"/>
            </w:pPr>
            <w:r w:rsidRPr="00997FD2">
              <w:t>ser comunicadas a todos os funcionários</w:t>
            </w:r>
          </w:p>
          <w:p w14:paraId="3C3B5C00" w14:textId="4F6A2401" w:rsidR="00EB3C3A" w:rsidRPr="00997FD2" w:rsidRDefault="00EB3C3A" w:rsidP="00997FD2">
            <w:pPr>
              <w:pStyle w:val="ListBullet"/>
            </w:pPr>
            <w:r w:rsidRPr="00997FD2">
              <w:t>incluir o compromisso com a melhoria contínua da cultura de segurança e qualidade dos alimentos do local</w:t>
            </w:r>
            <w:r w:rsidRPr="00997FD2">
              <w:rPr>
                <w:w w:val="95"/>
              </w:rPr>
              <w:t>.</w:t>
            </w:r>
          </w:p>
        </w:tc>
        <w:tc>
          <w:tcPr>
            <w:tcW w:w="1275" w:type="dxa"/>
            <w:tcBorders>
              <w:right w:val="single" w:sz="4" w:space="0" w:color="auto"/>
            </w:tcBorders>
          </w:tcPr>
          <w:p w14:paraId="4C454ADC" w14:textId="77777777" w:rsidR="00EB3C3A" w:rsidRPr="00997FD2" w:rsidRDefault="00EB3C3A" w:rsidP="00EB3C3A">
            <w:pPr>
              <w:spacing w:before="120"/>
              <w:rPr>
                <w:rFonts w:cs="Calibri"/>
                <w:color w:val="404040"/>
                <w:szCs w:val="20"/>
              </w:rPr>
            </w:pPr>
          </w:p>
        </w:tc>
        <w:tc>
          <w:tcPr>
            <w:tcW w:w="3374" w:type="dxa"/>
            <w:tcBorders>
              <w:left w:val="single" w:sz="4" w:space="0" w:color="auto"/>
            </w:tcBorders>
          </w:tcPr>
          <w:p w14:paraId="1955B21D" w14:textId="77777777" w:rsidR="00EB3C3A" w:rsidRPr="00997FD2" w:rsidRDefault="00EB3C3A" w:rsidP="00EB3C3A">
            <w:pPr>
              <w:spacing w:before="120"/>
              <w:rPr>
                <w:rFonts w:cs="Calibri"/>
                <w:color w:val="404040"/>
                <w:szCs w:val="20"/>
              </w:rPr>
            </w:pPr>
          </w:p>
        </w:tc>
      </w:tr>
      <w:tr w:rsidR="000F2F8D" w:rsidRPr="00997FD2" w14:paraId="52F3F8FD" w14:textId="77777777" w:rsidTr="3A620416">
        <w:trPr>
          <w:trHeight w:val="397"/>
        </w:trPr>
        <w:tc>
          <w:tcPr>
            <w:tcW w:w="846" w:type="dxa"/>
            <w:shd w:val="clear" w:color="auto" w:fill="D6E9B2"/>
            <w:tcMar>
              <w:top w:w="108" w:type="dxa"/>
              <w:bottom w:w="108" w:type="dxa"/>
            </w:tcMar>
          </w:tcPr>
          <w:p w14:paraId="73458E62" w14:textId="77777777" w:rsidR="000F2F8D" w:rsidRPr="00997FD2" w:rsidRDefault="000F2F8D" w:rsidP="000F2F8D">
            <w:pPr>
              <w:spacing w:before="120"/>
              <w:rPr>
                <w:rFonts w:cs="Calibri"/>
                <w:b/>
                <w:szCs w:val="20"/>
                <w:lang w:eastAsia="en-GB"/>
              </w:rPr>
            </w:pPr>
            <w:r w:rsidRPr="00997FD2">
              <w:rPr>
                <w:rFonts w:cs="Calibri"/>
                <w:b/>
                <w:szCs w:val="20"/>
                <w:lang w:eastAsia="en-GB"/>
              </w:rPr>
              <w:t>1.1.2</w:t>
            </w:r>
          </w:p>
        </w:tc>
        <w:tc>
          <w:tcPr>
            <w:tcW w:w="709" w:type="dxa"/>
            <w:shd w:val="clear" w:color="auto" w:fill="FBD4B4"/>
          </w:tcPr>
          <w:p w14:paraId="4E7431F3" w14:textId="77777777" w:rsidR="000F2F8D" w:rsidRPr="00997FD2" w:rsidRDefault="000F2F8D" w:rsidP="000F2F8D">
            <w:pPr>
              <w:spacing w:before="120"/>
              <w:rPr>
                <w:rFonts w:cs="Calibri"/>
                <w:b/>
                <w:color w:val="404040"/>
                <w:szCs w:val="20"/>
                <w:lang w:eastAsia="en-GB"/>
              </w:rPr>
            </w:pPr>
          </w:p>
        </w:tc>
        <w:tc>
          <w:tcPr>
            <w:tcW w:w="3686" w:type="dxa"/>
            <w:tcMar>
              <w:top w:w="108" w:type="dxa"/>
              <w:bottom w:w="108" w:type="dxa"/>
            </w:tcMar>
          </w:tcPr>
          <w:p w14:paraId="1030DD81" w14:textId="2883740E" w:rsidR="000F2F8D" w:rsidRPr="00997FD2" w:rsidRDefault="000F2F8D" w:rsidP="00997FD2">
            <w:pPr>
              <w:pStyle w:val="para"/>
              <w:spacing w:after="0"/>
              <w:rPr>
                <w:szCs w:val="20"/>
              </w:rPr>
            </w:pPr>
            <w:r w:rsidRPr="00997FD2">
              <w:t>A gestão sênior do local deve definir e manter um plano claro de desenvolvimento e melhoria contínua de uma cultura de segurança e qualidade dos alimentos. O plano deve incluir as medidas necessárias à conquista de uma mudança cultural positive</w:t>
            </w:r>
            <w:r w:rsidRPr="00997FD2">
              <w:rPr>
                <w:szCs w:val="20"/>
              </w:rPr>
              <w:t>.</w:t>
            </w:r>
          </w:p>
        </w:tc>
        <w:tc>
          <w:tcPr>
            <w:tcW w:w="1275" w:type="dxa"/>
            <w:tcBorders>
              <w:right w:val="single" w:sz="4" w:space="0" w:color="auto"/>
            </w:tcBorders>
            <w:tcMar>
              <w:top w:w="108" w:type="dxa"/>
              <w:bottom w:w="108" w:type="dxa"/>
            </w:tcMar>
          </w:tcPr>
          <w:p w14:paraId="3DAE493F" w14:textId="77777777" w:rsidR="000F2F8D" w:rsidRPr="00997FD2" w:rsidRDefault="000F2F8D" w:rsidP="000F2F8D">
            <w:pPr>
              <w:spacing w:before="120"/>
              <w:rPr>
                <w:rFonts w:cs="Calibri"/>
                <w:color w:val="404040"/>
                <w:szCs w:val="20"/>
              </w:rPr>
            </w:pPr>
          </w:p>
        </w:tc>
        <w:tc>
          <w:tcPr>
            <w:tcW w:w="3374" w:type="dxa"/>
            <w:tcBorders>
              <w:left w:val="single" w:sz="4" w:space="0" w:color="auto"/>
            </w:tcBorders>
          </w:tcPr>
          <w:p w14:paraId="623CD63E" w14:textId="77777777" w:rsidR="000F2F8D" w:rsidRPr="00997FD2" w:rsidRDefault="000F2F8D" w:rsidP="000F2F8D">
            <w:pPr>
              <w:spacing w:before="120"/>
              <w:rPr>
                <w:rFonts w:cs="Calibri"/>
                <w:color w:val="404040"/>
                <w:szCs w:val="20"/>
              </w:rPr>
            </w:pPr>
          </w:p>
        </w:tc>
      </w:tr>
      <w:tr w:rsidR="00B15F9F" w:rsidRPr="00997FD2" w14:paraId="4A035CA7" w14:textId="77777777" w:rsidTr="3A620416">
        <w:trPr>
          <w:trHeight w:val="397"/>
        </w:trPr>
        <w:tc>
          <w:tcPr>
            <w:tcW w:w="1555" w:type="dxa"/>
            <w:gridSpan w:val="2"/>
            <w:shd w:val="clear" w:color="auto" w:fill="D6E9B2"/>
            <w:tcMar>
              <w:top w:w="108" w:type="dxa"/>
              <w:bottom w:w="108" w:type="dxa"/>
            </w:tcMar>
          </w:tcPr>
          <w:p w14:paraId="74A3F466" w14:textId="77777777" w:rsidR="00B15F9F" w:rsidRPr="00997FD2" w:rsidRDefault="00B15F9F" w:rsidP="00B15F9F">
            <w:pPr>
              <w:spacing w:before="120"/>
              <w:rPr>
                <w:rFonts w:cs="Calibri"/>
                <w:b/>
                <w:color w:val="404040"/>
                <w:szCs w:val="20"/>
                <w:lang w:eastAsia="en-GB"/>
              </w:rPr>
            </w:pPr>
            <w:r w:rsidRPr="00997FD2">
              <w:rPr>
                <w:rFonts w:cs="Calibri"/>
                <w:b/>
                <w:szCs w:val="20"/>
                <w:lang w:eastAsia="en-GB"/>
              </w:rPr>
              <w:t>1.1.3</w:t>
            </w:r>
          </w:p>
        </w:tc>
        <w:tc>
          <w:tcPr>
            <w:tcW w:w="3686" w:type="dxa"/>
            <w:tcMar>
              <w:top w:w="108" w:type="dxa"/>
              <w:bottom w:w="108" w:type="dxa"/>
            </w:tcMar>
          </w:tcPr>
          <w:p w14:paraId="128028BE" w14:textId="318FDD04" w:rsidR="00B15F9F" w:rsidRPr="00997FD2" w:rsidRDefault="00B15F9F" w:rsidP="00E05623">
            <w:pPr>
              <w:rPr>
                <w:rFonts w:eastAsia="Frutiger-Light"/>
                <w:lang w:eastAsia="en-GB"/>
              </w:rPr>
            </w:pPr>
            <w:r w:rsidRPr="00997FD2">
              <w:t xml:space="preserve">A gestão sênior do local deve garantir que a definição clara de objetivos para manter e aumentar a segurança, autenticidade, legalidade e qualidade dos </w:t>
            </w:r>
            <w:r w:rsidRPr="00997FD2">
              <w:lastRenderedPageBreak/>
              <w:t xml:space="preserve">produtos fabricados de acordo com a política de segurança e qualidade de alimentos e do </w:t>
            </w:r>
            <w:r w:rsidR="00FE69AC" w:rsidRPr="00997FD2">
              <w:t>START</w:t>
            </w:r>
            <w:r w:rsidRPr="00997FD2">
              <w:t xml:space="preserve"> programa</w:t>
            </w:r>
            <w:r w:rsidRPr="00997FD2">
              <w:rPr>
                <w:w w:val="95"/>
                <w:szCs w:val="20"/>
              </w:rPr>
              <w:t>.</w:t>
            </w:r>
          </w:p>
        </w:tc>
        <w:tc>
          <w:tcPr>
            <w:tcW w:w="1275" w:type="dxa"/>
            <w:tcBorders>
              <w:right w:val="single" w:sz="4" w:space="0" w:color="auto"/>
            </w:tcBorders>
          </w:tcPr>
          <w:p w14:paraId="59A7B240" w14:textId="77777777" w:rsidR="00B15F9F" w:rsidRPr="00997FD2" w:rsidRDefault="00B15F9F" w:rsidP="00B15F9F">
            <w:pPr>
              <w:spacing w:before="120"/>
              <w:rPr>
                <w:rFonts w:cs="Calibri"/>
                <w:color w:val="404040"/>
                <w:szCs w:val="20"/>
              </w:rPr>
            </w:pPr>
          </w:p>
        </w:tc>
        <w:tc>
          <w:tcPr>
            <w:tcW w:w="3374" w:type="dxa"/>
            <w:tcBorders>
              <w:left w:val="single" w:sz="4" w:space="0" w:color="auto"/>
            </w:tcBorders>
          </w:tcPr>
          <w:p w14:paraId="116E280E" w14:textId="77777777" w:rsidR="00B15F9F" w:rsidRPr="00997FD2" w:rsidRDefault="00B15F9F" w:rsidP="00B15F9F">
            <w:pPr>
              <w:spacing w:before="120"/>
              <w:rPr>
                <w:rFonts w:cs="Calibri"/>
                <w:color w:val="404040"/>
                <w:szCs w:val="20"/>
              </w:rPr>
            </w:pPr>
          </w:p>
        </w:tc>
      </w:tr>
      <w:tr w:rsidR="00B15F9F" w:rsidRPr="00997FD2" w14:paraId="7684B803" w14:textId="77777777" w:rsidTr="3A620416">
        <w:trPr>
          <w:trHeight w:val="397"/>
        </w:trPr>
        <w:tc>
          <w:tcPr>
            <w:tcW w:w="1555" w:type="dxa"/>
            <w:gridSpan w:val="2"/>
            <w:shd w:val="clear" w:color="auto" w:fill="D6E9B2"/>
            <w:tcMar>
              <w:top w:w="108" w:type="dxa"/>
              <w:bottom w:w="108" w:type="dxa"/>
            </w:tcMar>
          </w:tcPr>
          <w:p w14:paraId="7E065C04" w14:textId="77777777" w:rsidR="00B15F9F" w:rsidRPr="00997FD2" w:rsidRDefault="00B15F9F" w:rsidP="00B15F9F">
            <w:pPr>
              <w:spacing w:before="120"/>
              <w:rPr>
                <w:rFonts w:cs="Calibri"/>
                <w:b/>
                <w:szCs w:val="20"/>
                <w:lang w:eastAsia="en-GB"/>
              </w:rPr>
            </w:pPr>
            <w:r w:rsidRPr="00997FD2">
              <w:rPr>
                <w:rFonts w:cs="Calibri"/>
                <w:b/>
                <w:szCs w:val="20"/>
                <w:lang w:eastAsia="en-GB"/>
              </w:rPr>
              <w:t>1.1.4</w:t>
            </w:r>
          </w:p>
        </w:tc>
        <w:tc>
          <w:tcPr>
            <w:tcW w:w="3686" w:type="dxa"/>
            <w:tcMar>
              <w:top w:w="108" w:type="dxa"/>
              <w:bottom w:w="108" w:type="dxa"/>
            </w:tcMar>
          </w:tcPr>
          <w:p w14:paraId="5B7EE37C" w14:textId="2A3FC878" w:rsidR="00B15F9F" w:rsidRPr="00997FD2" w:rsidRDefault="00B15F9F" w:rsidP="00E05623">
            <w:r w:rsidRPr="00997FD2">
              <w:t>As reuniões de avaliação da gestão com a particição da gestão sênior do local devem ser realizadas em intervalos planejados adequadamente, no mínimo anualmente, para revisar o desempenho em relação o programa e aos objetivos definidos na cláusula 1.1.3.</w:t>
            </w:r>
          </w:p>
        </w:tc>
        <w:tc>
          <w:tcPr>
            <w:tcW w:w="1275" w:type="dxa"/>
            <w:tcBorders>
              <w:right w:val="single" w:sz="4" w:space="0" w:color="auto"/>
            </w:tcBorders>
          </w:tcPr>
          <w:p w14:paraId="2DE9F03A" w14:textId="77777777" w:rsidR="00B15F9F" w:rsidRPr="00997FD2" w:rsidRDefault="00B15F9F" w:rsidP="00B15F9F">
            <w:pPr>
              <w:spacing w:before="120"/>
              <w:rPr>
                <w:rFonts w:cs="Calibri"/>
                <w:color w:val="404040"/>
                <w:szCs w:val="20"/>
              </w:rPr>
            </w:pPr>
          </w:p>
        </w:tc>
        <w:tc>
          <w:tcPr>
            <w:tcW w:w="3374" w:type="dxa"/>
            <w:tcBorders>
              <w:left w:val="single" w:sz="4" w:space="0" w:color="auto"/>
            </w:tcBorders>
          </w:tcPr>
          <w:p w14:paraId="02B1B54B" w14:textId="77777777" w:rsidR="00B15F9F" w:rsidRPr="00997FD2" w:rsidRDefault="00B15F9F" w:rsidP="00B15F9F">
            <w:pPr>
              <w:spacing w:before="120"/>
              <w:rPr>
                <w:rFonts w:cs="Calibri"/>
                <w:color w:val="404040"/>
                <w:szCs w:val="20"/>
              </w:rPr>
            </w:pPr>
          </w:p>
        </w:tc>
      </w:tr>
      <w:tr w:rsidR="00BF73D1" w:rsidRPr="00997FD2" w14:paraId="0C264BE9" w14:textId="77777777" w:rsidTr="3A620416">
        <w:trPr>
          <w:trHeight w:val="397"/>
        </w:trPr>
        <w:tc>
          <w:tcPr>
            <w:tcW w:w="846" w:type="dxa"/>
            <w:shd w:val="clear" w:color="auto" w:fill="D6E9B2"/>
            <w:tcMar>
              <w:top w:w="108" w:type="dxa"/>
              <w:bottom w:w="108" w:type="dxa"/>
            </w:tcMar>
          </w:tcPr>
          <w:p w14:paraId="65D6EAD3" w14:textId="77777777" w:rsidR="00BF73D1" w:rsidRPr="00997FD2" w:rsidRDefault="00BF73D1" w:rsidP="00BF73D1">
            <w:pPr>
              <w:spacing w:before="120"/>
              <w:rPr>
                <w:rFonts w:cs="Calibri"/>
                <w:b/>
                <w:szCs w:val="20"/>
                <w:lang w:eastAsia="en-GB"/>
              </w:rPr>
            </w:pPr>
            <w:r w:rsidRPr="00997FD2">
              <w:rPr>
                <w:rFonts w:cs="Calibri"/>
                <w:b/>
                <w:szCs w:val="20"/>
                <w:lang w:eastAsia="en-GB"/>
              </w:rPr>
              <w:t>1.1.7</w:t>
            </w:r>
          </w:p>
        </w:tc>
        <w:tc>
          <w:tcPr>
            <w:tcW w:w="709" w:type="dxa"/>
            <w:shd w:val="clear" w:color="auto" w:fill="FBD4B4"/>
          </w:tcPr>
          <w:p w14:paraId="00FB7D91" w14:textId="77777777" w:rsidR="00BF73D1" w:rsidRPr="00997FD2" w:rsidRDefault="00BF73D1" w:rsidP="00BF73D1">
            <w:pPr>
              <w:spacing w:before="120"/>
              <w:rPr>
                <w:rFonts w:cs="Calibri"/>
                <w:b/>
                <w:szCs w:val="20"/>
                <w:lang w:eastAsia="en-GB"/>
              </w:rPr>
            </w:pPr>
          </w:p>
        </w:tc>
        <w:tc>
          <w:tcPr>
            <w:tcW w:w="3686" w:type="dxa"/>
            <w:tcMar>
              <w:top w:w="108" w:type="dxa"/>
              <w:bottom w:w="108" w:type="dxa"/>
            </w:tcMar>
          </w:tcPr>
          <w:p w14:paraId="4B0CE024" w14:textId="6EBD76DA" w:rsidR="00BF73D1" w:rsidRPr="00997FD2" w:rsidRDefault="498B01A9" w:rsidP="00E05623">
            <w:pPr>
              <w:rPr>
                <w:rFonts w:eastAsia="Frutiger-Light" w:cs="Calibri"/>
                <w:szCs w:val="20"/>
                <w:lang w:eastAsia="en-GB"/>
              </w:rPr>
            </w:pPr>
            <w:r w:rsidRPr="00997FD2">
              <w:t xml:space="preserve">A gestão sênior da empresa deve fornecer os recursos humanos e financeiros necessários a uma produção segura, autêntica e legal de acordo com a qualidade especificada e que obedeça aos requisitos do </w:t>
            </w:r>
            <w:r w:rsidR="0E1600BB" w:rsidRPr="00997FD2">
              <w:t xml:space="preserve">programa </w:t>
            </w:r>
            <w:r w:rsidR="00FE69AC" w:rsidRPr="00997FD2">
              <w:t>START</w:t>
            </w:r>
            <w:r w:rsidRPr="00997FD2">
              <w:rPr>
                <w:w w:val="95"/>
                <w:szCs w:val="20"/>
              </w:rPr>
              <w:t>.</w:t>
            </w:r>
          </w:p>
        </w:tc>
        <w:tc>
          <w:tcPr>
            <w:tcW w:w="1275" w:type="dxa"/>
            <w:tcBorders>
              <w:right w:val="single" w:sz="4" w:space="0" w:color="auto"/>
            </w:tcBorders>
          </w:tcPr>
          <w:p w14:paraId="47FFB552" w14:textId="77777777" w:rsidR="00BF73D1" w:rsidRPr="00997FD2" w:rsidRDefault="00BF73D1" w:rsidP="00BF73D1">
            <w:pPr>
              <w:spacing w:before="120"/>
              <w:rPr>
                <w:rFonts w:cs="Calibri"/>
                <w:color w:val="404040"/>
                <w:szCs w:val="20"/>
              </w:rPr>
            </w:pPr>
          </w:p>
        </w:tc>
        <w:tc>
          <w:tcPr>
            <w:tcW w:w="3374" w:type="dxa"/>
            <w:tcBorders>
              <w:left w:val="single" w:sz="4" w:space="0" w:color="auto"/>
            </w:tcBorders>
          </w:tcPr>
          <w:p w14:paraId="37DBF3D7" w14:textId="77777777" w:rsidR="00BF73D1" w:rsidRPr="00997FD2" w:rsidRDefault="00BF73D1" w:rsidP="00BF73D1">
            <w:pPr>
              <w:spacing w:before="120"/>
              <w:rPr>
                <w:rFonts w:cs="Calibri"/>
                <w:color w:val="404040"/>
                <w:szCs w:val="20"/>
              </w:rPr>
            </w:pPr>
          </w:p>
        </w:tc>
      </w:tr>
      <w:tr w:rsidR="00F85C46" w:rsidRPr="00997FD2" w14:paraId="72C94F7C" w14:textId="77777777" w:rsidTr="3A620416">
        <w:trPr>
          <w:trHeight w:val="397"/>
        </w:trPr>
        <w:tc>
          <w:tcPr>
            <w:tcW w:w="1555" w:type="dxa"/>
            <w:gridSpan w:val="2"/>
            <w:shd w:val="clear" w:color="auto" w:fill="D6E9B2"/>
            <w:tcMar>
              <w:top w:w="108" w:type="dxa"/>
              <w:bottom w:w="108" w:type="dxa"/>
            </w:tcMar>
          </w:tcPr>
          <w:p w14:paraId="343AE417" w14:textId="77777777" w:rsidR="00F85C46" w:rsidRPr="00997FD2" w:rsidRDefault="00F85C46" w:rsidP="00F85C46">
            <w:pPr>
              <w:spacing w:before="120"/>
              <w:rPr>
                <w:rFonts w:cs="Calibri"/>
                <w:b/>
                <w:szCs w:val="20"/>
                <w:lang w:eastAsia="en-GB"/>
              </w:rPr>
            </w:pPr>
            <w:r w:rsidRPr="00997FD2">
              <w:rPr>
                <w:rFonts w:cs="Calibri"/>
                <w:b/>
                <w:szCs w:val="20"/>
                <w:lang w:eastAsia="en-GB"/>
              </w:rPr>
              <w:t>1.1.8</w:t>
            </w:r>
          </w:p>
        </w:tc>
        <w:tc>
          <w:tcPr>
            <w:tcW w:w="3686" w:type="dxa"/>
            <w:tcMar>
              <w:top w:w="108" w:type="dxa"/>
              <w:bottom w:w="108" w:type="dxa"/>
            </w:tcMar>
          </w:tcPr>
          <w:p w14:paraId="69789CDF" w14:textId="33C24E6B" w:rsidR="00F85C46" w:rsidRPr="00997FD2" w:rsidRDefault="2AB9295C" w:rsidP="00997FD2">
            <w:pPr>
              <w:pStyle w:val="para"/>
              <w:spacing w:after="0"/>
              <w:rPr>
                <w:szCs w:val="20"/>
              </w:rPr>
            </w:pPr>
            <w:r w:rsidRPr="00997FD2">
              <w:t xml:space="preserve">A gestão sênior da empresa deve confiar em um sistema que garanta que o local seja mantido informado e revise a legislacao relevante para materials de seguranca </w:t>
            </w:r>
            <w:r w:rsidR="6081CF45" w:rsidRPr="00997FD2">
              <w:t xml:space="preserve">de </w:t>
            </w:r>
            <w:r w:rsidRPr="00997FD2">
              <w:t>aliment</w:t>
            </w:r>
            <w:r w:rsidR="46E9DE2B" w:rsidRPr="00997FD2">
              <w:t>os</w:t>
            </w:r>
            <w:r w:rsidRPr="00997FD2">
              <w:t xml:space="preserve"> aplicavel ao local de producao e aplicavel no pa</w:t>
            </w:r>
            <w:r w:rsidR="5CBD6494" w:rsidRPr="00997FD2">
              <w:t>í</w:t>
            </w:r>
            <w:r w:rsidRPr="00997FD2">
              <w:t>s onde o produto destina a ser vendido</w:t>
            </w:r>
            <w:r w:rsidRPr="00997FD2">
              <w:rPr>
                <w:szCs w:val="20"/>
              </w:rPr>
              <w:t>.</w:t>
            </w:r>
          </w:p>
        </w:tc>
        <w:tc>
          <w:tcPr>
            <w:tcW w:w="1275" w:type="dxa"/>
            <w:tcBorders>
              <w:right w:val="single" w:sz="4" w:space="0" w:color="auto"/>
            </w:tcBorders>
          </w:tcPr>
          <w:p w14:paraId="53270887" w14:textId="77777777" w:rsidR="00F85C46" w:rsidRPr="00997FD2" w:rsidRDefault="00F85C46" w:rsidP="00F85C46">
            <w:pPr>
              <w:spacing w:before="120"/>
              <w:rPr>
                <w:rFonts w:cs="Calibri"/>
                <w:color w:val="404040"/>
                <w:szCs w:val="20"/>
              </w:rPr>
            </w:pPr>
          </w:p>
        </w:tc>
        <w:tc>
          <w:tcPr>
            <w:tcW w:w="3374" w:type="dxa"/>
            <w:tcBorders>
              <w:left w:val="single" w:sz="4" w:space="0" w:color="auto"/>
            </w:tcBorders>
          </w:tcPr>
          <w:p w14:paraId="1B7F0401" w14:textId="77777777" w:rsidR="00F85C46" w:rsidRPr="00997FD2" w:rsidRDefault="00F85C46" w:rsidP="00F85C46">
            <w:pPr>
              <w:spacing w:before="120"/>
              <w:rPr>
                <w:rFonts w:cs="Calibri"/>
                <w:color w:val="404040"/>
                <w:szCs w:val="20"/>
              </w:rPr>
            </w:pPr>
          </w:p>
        </w:tc>
      </w:tr>
      <w:tr w:rsidR="00BF73D1" w:rsidRPr="00997FD2" w14:paraId="2CFB444E" w14:textId="77777777" w:rsidTr="3A620416">
        <w:trPr>
          <w:trHeight w:val="397"/>
        </w:trPr>
        <w:tc>
          <w:tcPr>
            <w:tcW w:w="846" w:type="dxa"/>
            <w:shd w:val="clear" w:color="auto" w:fill="D6E9B2"/>
            <w:tcMar>
              <w:top w:w="108" w:type="dxa"/>
              <w:bottom w:w="108" w:type="dxa"/>
            </w:tcMar>
          </w:tcPr>
          <w:p w14:paraId="3705157B" w14:textId="77777777" w:rsidR="00BF73D1" w:rsidRPr="00997FD2" w:rsidRDefault="00BF73D1" w:rsidP="00BF73D1">
            <w:pPr>
              <w:spacing w:before="120"/>
              <w:rPr>
                <w:rFonts w:cs="Calibri"/>
                <w:b/>
                <w:szCs w:val="20"/>
                <w:lang w:eastAsia="en-GB"/>
              </w:rPr>
            </w:pPr>
            <w:r w:rsidRPr="00997FD2">
              <w:rPr>
                <w:rFonts w:cs="Calibri"/>
                <w:b/>
                <w:szCs w:val="20"/>
                <w:lang w:eastAsia="en-GB"/>
              </w:rPr>
              <w:t>1.1.11</w:t>
            </w:r>
          </w:p>
        </w:tc>
        <w:tc>
          <w:tcPr>
            <w:tcW w:w="709" w:type="dxa"/>
            <w:shd w:val="clear" w:color="auto" w:fill="FBD4B4"/>
          </w:tcPr>
          <w:p w14:paraId="5915E241" w14:textId="77777777" w:rsidR="00BF73D1" w:rsidRPr="00997FD2" w:rsidRDefault="00BF73D1" w:rsidP="00BF73D1">
            <w:pPr>
              <w:spacing w:before="120"/>
              <w:rPr>
                <w:rFonts w:cs="Calibri"/>
                <w:b/>
                <w:szCs w:val="20"/>
                <w:lang w:eastAsia="en-GB"/>
              </w:rPr>
            </w:pPr>
          </w:p>
        </w:tc>
        <w:tc>
          <w:tcPr>
            <w:tcW w:w="3686" w:type="dxa"/>
            <w:tcMar>
              <w:top w:w="108" w:type="dxa"/>
              <w:bottom w:w="108" w:type="dxa"/>
            </w:tcMar>
          </w:tcPr>
          <w:p w14:paraId="3795B7E6" w14:textId="1A549516" w:rsidR="00BF73D1" w:rsidRPr="00997FD2" w:rsidRDefault="498B01A9" w:rsidP="00BF73D1">
            <w:pPr>
              <w:pStyle w:val="para"/>
              <w:rPr>
                <w:szCs w:val="20"/>
              </w:rPr>
            </w:pPr>
            <w:r w:rsidRPr="00997FD2">
              <w:t xml:space="preserve">O gerente de produção ou operação mais sênior do local deve participar das reuniões de abertura e encerramento de auditoria para a certificação segundo do </w:t>
            </w:r>
            <w:r w:rsidR="49CBEF72" w:rsidRPr="00997FD2">
              <w:t xml:space="preserve">programa </w:t>
            </w:r>
            <w:r w:rsidR="00FE69AC" w:rsidRPr="00997FD2">
              <w:t>START</w:t>
            </w:r>
            <w:r w:rsidRPr="00997FD2">
              <w:t>. Os gerentes de departamentos relevantes ou seus vices deverão estar disponíveis conforme necessário durante a auditoria</w:t>
            </w:r>
            <w:r w:rsidRPr="00997FD2">
              <w:rPr>
                <w:color w:val="auto"/>
                <w:w w:val="95"/>
                <w:szCs w:val="20"/>
              </w:rPr>
              <w:t>.</w:t>
            </w:r>
          </w:p>
        </w:tc>
        <w:tc>
          <w:tcPr>
            <w:tcW w:w="1275" w:type="dxa"/>
            <w:tcBorders>
              <w:right w:val="single" w:sz="4" w:space="0" w:color="auto"/>
            </w:tcBorders>
          </w:tcPr>
          <w:p w14:paraId="05BCB5B2" w14:textId="77777777" w:rsidR="00BF73D1" w:rsidRPr="00997FD2" w:rsidRDefault="00BF73D1" w:rsidP="00BF73D1">
            <w:pPr>
              <w:spacing w:before="120"/>
              <w:rPr>
                <w:rFonts w:cs="Calibri"/>
                <w:color w:val="404040"/>
                <w:szCs w:val="20"/>
              </w:rPr>
            </w:pPr>
          </w:p>
        </w:tc>
        <w:tc>
          <w:tcPr>
            <w:tcW w:w="3374" w:type="dxa"/>
            <w:tcBorders>
              <w:left w:val="single" w:sz="4" w:space="0" w:color="auto"/>
            </w:tcBorders>
          </w:tcPr>
          <w:p w14:paraId="3393178D" w14:textId="77777777" w:rsidR="00BF73D1" w:rsidRPr="00997FD2" w:rsidRDefault="00BF73D1" w:rsidP="00BF73D1">
            <w:pPr>
              <w:spacing w:before="120"/>
              <w:rPr>
                <w:rFonts w:cs="Calibri"/>
                <w:color w:val="404040"/>
                <w:szCs w:val="20"/>
              </w:rPr>
            </w:pPr>
          </w:p>
        </w:tc>
      </w:tr>
      <w:tr w:rsidR="00BF73D1" w:rsidRPr="00997FD2" w14:paraId="4A658B34" w14:textId="77777777" w:rsidTr="3A620416">
        <w:trPr>
          <w:trHeight w:val="397"/>
        </w:trPr>
        <w:tc>
          <w:tcPr>
            <w:tcW w:w="846" w:type="dxa"/>
            <w:shd w:val="clear" w:color="auto" w:fill="D6E9B2"/>
            <w:tcMar>
              <w:top w:w="108" w:type="dxa"/>
              <w:bottom w:w="108" w:type="dxa"/>
            </w:tcMar>
          </w:tcPr>
          <w:p w14:paraId="3E783423" w14:textId="77777777" w:rsidR="00BF73D1" w:rsidRPr="00997FD2" w:rsidRDefault="00BF73D1" w:rsidP="00BF73D1">
            <w:pPr>
              <w:spacing w:before="120"/>
              <w:rPr>
                <w:rFonts w:cs="Calibri"/>
                <w:b/>
                <w:szCs w:val="20"/>
                <w:lang w:eastAsia="en-GB"/>
              </w:rPr>
            </w:pPr>
            <w:r w:rsidRPr="00997FD2">
              <w:rPr>
                <w:rFonts w:cs="Calibri"/>
                <w:b/>
                <w:szCs w:val="20"/>
                <w:lang w:eastAsia="en-GB"/>
              </w:rPr>
              <w:t>1.1.12</w:t>
            </w:r>
          </w:p>
        </w:tc>
        <w:tc>
          <w:tcPr>
            <w:tcW w:w="709" w:type="dxa"/>
            <w:shd w:val="clear" w:color="auto" w:fill="FBD4B4"/>
          </w:tcPr>
          <w:p w14:paraId="2474E75A" w14:textId="77777777" w:rsidR="00BF73D1" w:rsidRPr="00997FD2" w:rsidRDefault="00BF73D1" w:rsidP="00BF73D1">
            <w:pPr>
              <w:spacing w:before="120"/>
              <w:rPr>
                <w:rFonts w:cs="Calibri"/>
                <w:b/>
                <w:szCs w:val="20"/>
                <w:lang w:eastAsia="en-GB"/>
              </w:rPr>
            </w:pPr>
          </w:p>
        </w:tc>
        <w:tc>
          <w:tcPr>
            <w:tcW w:w="3686" w:type="dxa"/>
            <w:tcMar>
              <w:top w:w="108" w:type="dxa"/>
              <w:bottom w:w="108" w:type="dxa"/>
            </w:tcMar>
          </w:tcPr>
          <w:p w14:paraId="33DC29DC" w14:textId="2A4873BA" w:rsidR="00BF73D1" w:rsidRPr="00997FD2" w:rsidRDefault="00BF73D1" w:rsidP="00BF73D1">
            <w:pPr>
              <w:pStyle w:val="para"/>
              <w:rPr>
                <w:rFonts w:cs="Calibri"/>
                <w:szCs w:val="20"/>
              </w:rPr>
            </w:pPr>
            <w:r w:rsidRPr="00997FD2">
              <w:t xml:space="preserve">A gestão sênior do local deve garantir que as causas raiz de quaisguer nao conformidade com o programa identificadas na auditoria anterior tenham sido </w:t>
            </w:r>
            <w:r w:rsidRPr="00997FD2">
              <w:lastRenderedPageBreak/>
              <w:t>efetivamente abordadas para evitar a recorrencia</w:t>
            </w:r>
            <w:r w:rsidRPr="00997FD2">
              <w:rPr>
                <w:color w:val="auto"/>
                <w:w w:val="95"/>
                <w:szCs w:val="20"/>
              </w:rPr>
              <w:t>.</w:t>
            </w:r>
          </w:p>
        </w:tc>
        <w:tc>
          <w:tcPr>
            <w:tcW w:w="1275" w:type="dxa"/>
            <w:tcBorders>
              <w:right w:val="single" w:sz="4" w:space="0" w:color="auto"/>
            </w:tcBorders>
          </w:tcPr>
          <w:p w14:paraId="203E9F50" w14:textId="77777777" w:rsidR="00BF73D1" w:rsidRPr="00997FD2" w:rsidRDefault="00BF73D1" w:rsidP="00BF73D1">
            <w:pPr>
              <w:spacing w:before="120"/>
              <w:rPr>
                <w:rFonts w:cs="Calibri"/>
                <w:color w:val="404040"/>
                <w:szCs w:val="20"/>
              </w:rPr>
            </w:pPr>
          </w:p>
        </w:tc>
        <w:tc>
          <w:tcPr>
            <w:tcW w:w="3374" w:type="dxa"/>
            <w:tcBorders>
              <w:left w:val="single" w:sz="4" w:space="0" w:color="auto"/>
            </w:tcBorders>
          </w:tcPr>
          <w:p w14:paraId="1D7270FE" w14:textId="77777777" w:rsidR="00BF73D1" w:rsidRPr="00997FD2" w:rsidRDefault="00BF73D1" w:rsidP="00BF73D1">
            <w:pPr>
              <w:spacing w:before="120"/>
              <w:rPr>
                <w:rFonts w:cs="Calibri"/>
                <w:color w:val="404040"/>
                <w:szCs w:val="20"/>
              </w:rPr>
            </w:pPr>
          </w:p>
        </w:tc>
      </w:tr>
      <w:tr w:rsidR="00BF73D1" w:rsidRPr="00997FD2" w14:paraId="286A422F" w14:textId="77777777" w:rsidTr="00E05623">
        <w:trPr>
          <w:trHeight w:val="1158"/>
        </w:trPr>
        <w:tc>
          <w:tcPr>
            <w:tcW w:w="1555" w:type="dxa"/>
            <w:gridSpan w:val="2"/>
            <w:shd w:val="clear" w:color="auto" w:fill="D6E9B2"/>
            <w:tcMar>
              <w:top w:w="108" w:type="dxa"/>
              <w:bottom w:w="108" w:type="dxa"/>
            </w:tcMar>
          </w:tcPr>
          <w:p w14:paraId="30EE9DC4" w14:textId="3BF82EB8" w:rsidR="00BF73D1" w:rsidRPr="00997FD2" w:rsidRDefault="00BF73D1" w:rsidP="00BF73D1">
            <w:pPr>
              <w:spacing w:before="120"/>
              <w:rPr>
                <w:rFonts w:cs="Calibri"/>
                <w:b/>
                <w:szCs w:val="20"/>
                <w:lang w:eastAsia="en-GB"/>
              </w:rPr>
            </w:pPr>
            <w:r w:rsidRPr="00997FD2">
              <w:rPr>
                <w:rFonts w:cs="Calibri"/>
                <w:b/>
                <w:szCs w:val="20"/>
                <w:lang w:eastAsia="en-GB"/>
              </w:rPr>
              <w:t>1.1.14</w:t>
            </w:r>
          </w:p>
        </w:tc>
        <w:tc>
          <w:tcPr>
            <w:tcW w:w="3686" w:type="dxa"/>
            <w:tcMar>
              <w:top w:w="108" w:type="dxa"/>
              <w:bottom w:w="108" w:type="dxa"/>
            </w:tcMar>
          </w:tcPr>
          <w:p w14:paraId="4D272618" w14:textId="184C12EB" w:rsidR="00BF73D1" w:rsidRPr="00997FD2" w:rsidRDefault="00BF73D1" w:rsidP="00E05623">
            <w:pPr>
              <w:pStyle w:val="para"/>
              <w:spacing w:after="0"/>
              <w:rPr>
                <w:szCs w:val="20"/>
              </w:rPr>
            </w:pPr>
            <w:r w:rsidRPr="00997FD2">
              <w:t>Quando exigido pela legislação, o local deve ter os registros adequados junto às autoridades relevantes</w:t>
            </w:r>
            <w:r w:rsidRPr="00997FD2">
              <w:rPr>
                <w:color w:val="auto"/>
                <w:w w:val="95"/>
                <w:szCs w:val="20"/>
              </w:rPr>
              <w:t>.</w:t>
            </w:r>
          </w:p>
        </w:tc>
        <w:tc>
          <w:tcPr>
            <w:tcW w:w="1275" w:type="dxa"/>
            <w:tcBorders>
              <w:right w:val="single" w:sz="4" w:space="0" w:color="auto"/>
            </w:tcBorders>
          </w:tcPr>
          <w:p w14:paraId="71ED41E7" w14:textId="77777777" w:rsidR="00BF73D1" w:rsidRPr="00997FD2" w:rsidRDefault="00BF73D1" w:rsidP="00BF73D1">
            <w:pPr>
              <w:spacing w:before="120"/>
              <w:rPr>
                <w:rFonts w:cs="Calibri"/>
                <w:color w:val="404040"/>
                <w:szCs w:val="20"/>
              </w:rPr>
            </w:pPr>
          </w:p>
        </w:tc>
        <w:tc>
          <w:tcPr>
            <w:tcW w:w="3374" w:type="dxa"/>
            <w:tcBorders>
              <w:left w:val="single" w:sz="4" w:space="0" w:color="auto"/>
            </w:tcBorders>
          </w:tcPr>
          <w:p w14:paraId="36063D4B" w14:textId="77777777" w:rsidR="00BF73D1" w:rsidRPr="00997FD2" w:rsidRDefault="00BF73D1" w:rsidP="00BF73D1">
            <w:pPr>
              <w:spacing w:before="120"/>
              <w:rPr>
                <w:rFonts w:cs="Calibri"/>
                <w:color w:val="404040"/>
                <w:szCs w:val="20"/>
              </w:rPr>
            </w:pPr>
          </w:p>
        </w:tc>
      </w:tr>
      <w:tr w:rsidR="001A723F" w:rsidRPr="00997FD2" w14:paraId="18D786F9" w14:textId="77777777" w:rsidTr="3A620416">
        <w:trPr>
          <w:trHeight w:val="397"/>
        </w:trPr>
        <w:tc>
          <w:tcPr>
            <w:tcW w:w="1555" w:type="dxa"/>
            <w:gridSpan w:val="2"/>
            <w:shd w:val="clear" w:color="auto" w:fill="92D050"/>
            <w:tcMar>
              <w:top w:w="0" w:type="dxa"/>
              <w:bottom w:w="0" w:type="dxa"/>
            </w:tcMar>
          </w:tcPr>
          <w:p w14:paraId="7CE64656" w14:textId="77777777" w:rsidR="001A723F" w:rsidRPr="00997FD2" w:rsidRDefault="001A723F" w:rsidP="00997FD2">
            <w:pPr>
              <w:pStyle w:val="Heading2"/>
              <w:rPr>
                <w:b w:val="0"/>
              </w:rPr>
            </w:pPr>
            <w:r w:rsidRPr="00997FD2">
              <w:t>1.2</w:t>
            </w:r>
          </w:p>
        </w:tc>
        <w:tc>
          <w:tcPr>
            <w:tcW w:w="8335" w:type="dxa"/>
            <w:gridSpan w:val="3"/>
            <w:shd w:val="clear" w:color="auto" w:fill="92D050"/>
          </w:tcPr>
          <w:p w14:paraId="29255917" w14:textId="28A89096" w:rsidR="001A723F" w:rsidRPr="00997FD2" w:rsidRDefault="001A723F" w:rsidP="00997FD2">
            <w:pPr>
              <w:pStyle w:val="Heading2"/>
              <w:rPr>
                <w:b w:val="0"/>
              </w:rPr>
            </w:pPr>
            <w:r w:rsidRPr="00997FD2">
              <w:t>Estrutura organizacional, responsabilidades e autoridade de gerenciamento</w:t>
            </w:r>
          </w:p>
        </w:tc>
      </w:tr>
      <w:tr w:rsidR="00BF73D1" w:rsidRPr="00997FD2" w14:paraId="3B93159F" w14:textId="77777777" w:rsidTr="3A620416">
        <w:trPr>
          <w:trHeight w:val="397"/>
        </w:trPr>
        <w:tc>
          <w:tcPr>
            <w:tcW w:w="1555" w:type="dxa"/>
            <w:gridSpan w:val="2"/>
            <w:shd w:val="clear" w:color="auto" w:fill="D9D9D9" w:themeFill="background1" w:themeFillShade="D9"/>
            <w:tcMar>
              <w:top w:w="0" w:type="dxa"/>
              <w:bottom w:w="0" w:type="dxa"/>
            </w:tcMar>
          </w:tcPr>
          <w:p w14:paraId="09939360" w14:textId="54CEE023" w:rsidR="00BF73D1" w:rsidRPr="00997FD2" w:rsidRDefault="00BF73D1" w:rsidP="00997FD2">
            <w:pPr>
              <w:pStyle w:val="Heading3"/>
            </w:pPr>
            <w:r w:rsidRPr="00997FD2">
              <w:rPr>
                <w:lang w:eastAsia="en-GB"/>
              </w:rPr>
              <w:t>Cláusula</w:t>
            </w:r>
          </w:p>
        </w:tc>
        <w:tc>
          <w:tcPr>
            <w:tcW w:w="3686" w:type="dxa"/>
          </w:tcPr>
          <w:p w14:paraId="7D89860A" w14:textId="134EE309" w:rsidR="00BF73D1" w:rsidRPr="00997FD2" w:rsidRDefault="00BF73D1" w:rsidP="00997FD2">
            <w:pPr>
              <w:pStyle w:val="Heading3"/>
            </w:pPr>
            <w:r w:rsidRPr="00997FD2">
              <w:rPr>
                <w:rFonts w:eastAsia="Frutiger-Light"/>
                <w:lang w:eastAsia="en-GB"/>
              </w:rPr>
              <w:t>Requisitos</w:t>
            </w:r>
          </w:p>
        </w:tc>
        <w:tc>
          <w:tcPr>
            <w:tcW w:w="1275" w:type="dxa"/>
            <w:tcBorders>
              <w:right w:val="single" w:sz="4" w:space="0" w:color="auto"/>
            </w:tcBorders>
          </w:tcPr>
          <w:p w14:paraId="1FE8285E" w14:textId="0CD1B643" w:rsidR="00BF73D1" w:rsidRPr="00997FD2" w:rsidRDefault="37F3DCD5" w:rsidP="00997FD2">
            <w:pPr>
              <w:pStyle w:val="Heading3"/>
              <w:rPr>
                <w:rFonts w:eastAsia="Frutiger-Light"/>
                <w:color w:val="auto"/>
                <w:lang w:eastAsia="en-GB"/>
              </w:rPr>
            </w:pPr>
            <w:r w:rsidRPr="00997FD2">
              <w:rPr>
                <w:rFonts w:eastAsia="Frutiger-Light"/>
                <w:color w:val="auto"/>
                <w:lang w:eastAsia="en-GB"/>
              </w:rPr>
              <w:t>Avaliação</w:t>
            </w:r>
          </w:p>
        </w:tc>
        <w:tc>
          <w:tcPr>
            <w:tcW w:w="3374" w:type="dxa"/>
            <w:tcBorders>
              <w:left w:val="single" w:sz="4" w:space="0" w:color="auto"/>
            </w:tcBorders>
          </w:tcPr>
          <w:p w14:paraId="28616602" w14:textId="4FCD982C" w:rsidR="00BF73D1" w:rsidRPr="00997FD2" w:rsidRDefault="00BF73D1" w:rsidP="00997FD2">
            <w:pPr>
              <w:pStyle w:val="Heading3"/>
            </w:pPr>
            <w:r w:rsidRPr="00997FD2">
              <w:t>Comentários</w:t>
            </w:r>
          </w:p>
        </w:tc>
      </w:tr>
      <w:tr w:rsidR="00BF73D1" w:rsidRPr="00997FD2" w14:paraId="5B2BE65B" w14:textId="77777777" w:rsidTr="3A620416">
        <w:trPr>
          <w:trHeight w:val="397"/>
        </w:trPr>
        <w:tc>
          <w:tcPr>
            <w:tcW w:w="1555" w:type="dxa"/>
            <w:gridSpan w:val="2"/>
            <w:shd w:val="clear" w:color="auto" w:fill="D9D9D9" w:themeFill="background1" w:themeFillShade="D9"/>
            <w:tcMar>
              <w:top w:w="0" w:type="dxa"/>
              <w:bottom w:w="0" w:type="dxa"/>
            </w:tcMar>
          </w:tcPr>
          <w:p w14:paraId="67334230" w14:textId="694838E0" w:rsidR="00BF73D1" w:rsidRPr="00997FD2" w:rsidRDefault="00AB029B" w:rsidP="00BF73D1">
            <w:pPr>
              <w:spacing w:before="120"/>
              <w:rPr>
                <w:rFonts w:cs="Calibri"/>
                <w:b/>
                <w:szCs w:val="20"/>
              </w:rPr>
            </w:pPr>
            <w:r w:rsidRPr="00997FD2">
              <w:rPr>
                <w:rFonts w:cs="Calibri"/>
                <w:b/>
                <w:szCs w:val="20"/>
              </w:rPr>
              <w:t>Declaração de intenções</w:t>
            </w:r>
          </w:p>
        </w:tc>
        <w:tc>
          <w:tcPr>
            <w:tcW w:w="3686" w:type="dxa"/>
          </w:tcPr>
          <w:p w14:paraId="347F1A1C" w14:textId="020D88DE" w:rsidR="00BF73D1" w:rsidRPr="00997FD2" w:rsidRDefault="00BF73D1" w:rsidP="00BF73D1">
            <w:pPr>
              <w:pStyle w:val="para"/>
              <w:rPr>
                <w:rFonts w:cs="Calibri"/>
                <w:b/>
                <w:szCs w:val="20"/>
              </w:rPr>
            </w:pPr>
            <w:r w:rsidRPr="00997FD2">
              <w:t>A empresa deve contar com uma estrutura organizacional e linhas de comunicação claras para permitir um gerenciamento eficaz de segurança, autenticidade, legalidade e qualidade dos produtos</w:t>
            </w:r>
            <w:r w:rsidRPr="00997FD2">
              <w:rPr>
                <w:w w:val="95"/>
                <w:szCs w:val="20"/>
              </w:rPr>
              <w:t>.</w:t>
            </w:r>
          </w:p>
        </w:tc>
        <w:tc>
          <w:tcPr>
            <w:tcW w:w="1275" w:type="dxa"/>
            <w:tcBorders>
              <w:right w:val="single" w:sz="4" w:space="0" w:color="auto"/>
            </w:tcBorders>
          </w:tcPr>
          <w:p w14:paraId="0B196284" w14:textId="77777777" w:rsidR="00BF73D1" w:rsidRPr="00997FD2" w:rsidRDefault="00BF73D1" w:rsidP="00BF73D1">
            <w:pPr>
              <w:pStyle w:val="para"/>
              <w:rPr>
                <w:rFonts w:cs="Calibri"/>
                <w:b/>
                <w:szCs w:val="20"/>
              </w:rPr>
            </w:pPr>
          </w:p>
        </w:tc>
        <w:tc>
          <w:tcPr>
            <w:tcW w:w="3374" w:type="dxa"/>
            <w:tcBorders>
              <w:left w:val="single" w:sz="4" w:space="0" w:color="auto"/>
            </w:tcBorders>
          </w:tcPr>
          <w:p w14:paraId="67E51A39" w14:textId="77777777" w:rsidR="00BF73D1" w:rsidRPr="00997FD2" w:rsidRDefault="00BF73D1" w:rsidP="00BF73D1">
            <w:pPr>
              <w:pStyle w:val="para"/>
              <w:rPr>
                <w:rFonts w:cs="Calibri"/>
                <w:b/>
                <w:szCs w:val="20"/>
              </w:rPr>
            </w:pPr>
          </w:p>
        </w:tc>
      </w:tr>
      <w:tr w:rsidR="00BF73D1" w:rsidRPr="00997FD2" w14:paraId="5DD50AC1" w14:textId="77777777" w:rsidTr="3A620416">
        <w:trPr>
          <w:trHeight w:val="397"/>
        </w:trPr>
        <w:tc>
          <w:tcPr>
            <w:tcW w:w="1555" w:type="dxa"/>
            <w:gridSpan w:val="2"/>
            <w:shd w:val="clear" w:color="auto" w:fill="D6E9B2"/>
            <w:tcMar>
              <w:top w:w="0" w:type="dxa"/>
              <w:bottom w:w="0" w:type="dxa"/>
            </w:tcMar>
          </w:tcPr>
          <w:p w14:paraId="14B145C3" w14:textId="77777777" w:rsidR="00BF73D1" w:rsidRPr="00997FD2" w:rsidRDefault="00BF73D1" w:rsidP="00BF73D1">
            <w:pPr>
              <w:spacing w:before="120"/>
              <w:rPr>
                <w:rFonts w:cs="Calibri"/>
                <w:b/>
                <w:szCs w:val="20"/>
              </w:rPr>
            </w:pPr>
            <w:r w:rsidRPr="00997FD2">
              <w:rPr>
                <w:rFonts w:cs="Calibri"/>
                <w:b/>
                <w:szCs w:val="20"/>
              </w:rPr>
              <w:t>1.2.1</w:t>
            </w:r>
          </w:p>
        </w:tc>
        <w:tc>
          <w:tcPr>
            <w:tcW w:w="3686" w:type="dxa"/>
            <w:tcBorders>
              <w:top w:val="single" w:sz="4" w:space="0" w:color="auto"/>
              <w:left w:val="single" w:sz="4" w:space="0" w:color="auto"/>
              <w:bottom w:val="single" w:sz="4" w:space="0" w:color="auto"/>
              <w:right w:val="single" w:sz="4" w:space="0" w:color="auto"/>
            </w:tcBorders>
          </w:tcPr>
          <w:p w14:paraId="6FCE0AE0" w14:textId="587953C4" w:rsidR="00BF73D1" w:rsidRPr="00997FD2" w:rsidRDefault="00997FD2" w:rsidP="00997FD2">
            <w:pPr>
              <w:rPr>
                <w:rFonts w:cs="Calibri"/>
              </w:rPr>
            </w:pPr>
            <w:r w:rsidRPr="00997FD2">
              <w:t>A empresa deve ter um organograma apresentando a estrutura de gerenciamento da empresa. As responsabilidades de gerenciamento de atividades que garantam a</w:t>
            </w:r>
            <w:r w:rsidRPr="00997FD2">
              <w:rPr>
                <w:w w:val="95"/>
              </w:rPr>
              <w:t xml:space="preserve"> </w:t>
            </w:r>
            <w:r w:rsidRPr="00997FD2">
              <w:t>segurança, legalidade e qualidade dos alimentos devem ser claramente atribuídas</w:t>
            </w:r>
            <w:r w:rsidRPr="00997FD2">
              <w:rPr>
                <w:w w:val="95"/>
              </w:rPr>
              <w:t xml:space="preserve"> </w:t>
            </w:r>
            <w:r w:rsidRPr="00997FD2">
              <w:t>e entendidas pelos gerentes responsáveis. Deve ficar claramente documentado quem assumirá as responsabilidades na ausência do responsável</w:t>
            </w:r>
            <w:r>
              <w:rPr>
                <w:w w:val="95"/>
              </w:rPr>
              <w:t>.</w:t>
            </w:r>
          </w:p>
        </w:tc>
        <w:tc>
          <w:tcPr>
            <w:tcW w:w="1275" w:type="dxa"/>
            <w:tcBorders>
              <w:right w:val="single" w:sz="4" w:space="0" w:color="auto"/>
            </w:tcBorders>
          </w:tcPr>
          <w:p w14:paraId="4E8426B0" w14:textId="77777777" w:rsidR="00BF73D1" w:rsidRPr="00997FD2" w:rsidRDefault="00BF73D1" w:rsidP="00BF73D1">
            <w:pPr>
              <w:pStyle w:val="para"/>
              <w:rPr>
                <w:rFonts w:cs="Calibri"/>
                <w:szCs w:val="20"/>
              </w:rPr>
            </w:pPr>
          </w:p>
        </w:tc>
        <w:tc>
          <w:tcPr>
            <w:tcW w:w="3374" w:type="dxa"/>
            <w:tcBorders>
              <w:left w:val="single" w:sz="4" w:space="0" w:color="auto"/>
            </w:tcBorders>
          </w:tcPr>
          <w:p w14:paraId="3ECD1CC2" w14:textId="77777777" w:rsidR="00BF73D1" w:rsidRPr="00997FD2" w:rsidRDefault="00BF73D1" w:rsidP="00BF73D1">
            <w:pPr>
              <w:pStyle w:val="para"/>
              <w:rPr>
                <w:rFonts w:cs="Calibri"/>
                <w:szCs w:val="20"/>
              </w:rPr>
            </w:pPr>
          </w:p>
        </w:tc>
      </w:tr>
      <w:tr w:rsidR="00120342" w:rsidRPr="00997FD2" w14:paraId="213FA5EE" w14:textId="77777777" w:rsidTr="3A620416">
        <w:trPr>
          <w:trHeight w:val="397"/>
        </w:trPr>
        <w:tc>
          <w:tcPr>
            <w:tcW w:w="1555" w:type="dxa"/>
            <w:gridSpan w:val="2"/>
            <w:shd w:val="clear" w:color="auto" w:fill="FBD4B4"/>
            <w:tcMar>
              <w:top w:w="0" w:type="dxa"/>
              <w:bottom w:w="0" w:type="dxa"/>
            </w:tcMar>
          </w:tcPr>
          <w:p w14:paraId="510A6481" w14:textId="77777777" w:rsidR="00120342" w:rsidRPr="00997FD2" w:rsidRDefault="00120342" w:rsidP="00120342">
            <w:pPr>
              <w:spacing w:before="120"/>
              <w:rPr>
                <w:rFonts w:cs="Calibri"/>
                <w:b/>
                <w:szCs w:val="20"/>
              </w:rPr>
            </w:pPr>
            <w:r w:rsidRPr="00997FD2">
              <w:rPr>
                <w:rFonts w:cs="Calibri"/>
                <w:b/>
                <w:szCs w:val="20"/>
              </w:rPr>
              <w:t>1.2.2</w:t>
            </w:r>
          </w:p>
        </w:tc>
        <w:tc>
          <w:tcPr>
            <w:tcW w:w="3686" w:type="dxa"/>
            <w:tcBorders>
              <w:top w:val="single" w:sz="4" w:space="0" w:color="auto"/>
              <w:left w:val="single" w:sz="4" w:space="0" w:color="auto"/>
              <w:bottom w:val="single" w:sz="4" w:space="0" w:color="auto"/>
              <w:right w:val="single" w:sz="4" w:space="0" w:color="auto"/>
            </w:tcBorders>
          </w:tcPr>
          <w:p w14:paraId="16BE9344" w14:textId="38A2C0FB" w:rsidR="00120342" w:rsidRPr="00997FD2" w:rsidRDefault="000875E7" w:rsidP="00120342">
            <w:pPr>
              <w:pStyle w:val="para"/>
              <w:rPr>
                <w:rFonts w:cs="Calibri"/>
                <w:szCs w:val="20"/>
              </w:rPr>
            </w:pPr>
            <w:r w:rsidRPr="00997FD2">
              <w:rPr>
                <w:szCs w:val="20"/>
              </w:rPr>
              <w:t>A gestão sênior do local deve garantir que todos os funcionários estejam cientes de suas responsabilidades e comprovem que o trabalho é executado de acordo com as políticas, procedimentos, instruções de trabalho e práticas existentes e documentadas do local para as atividades realizadas.</w:t>
            </w:r>
          </w:p>
        </w:tc>
        <w:tc>
          <w:tcPr>
            <w:tcW w:w="1275" w:type="dxa"/>
            <w:tcBorders>
              <w:right w:val="single" w:sz="4" w:space="0" w:color="auto"/>
            </w:tcBorders>
          </w:tcPr>
          <w:p w14:paraId="2824487C" w14:textId="77777777" w:rsidR="00120342" w:rsidRPr="00997FD2" w:rsidRDefault="00120342" w:rsidP="00120342">
            <w:pPr>
              <w:pStyle w:val="para"/>
              <w:rPr>
                <w:rFonts w:cs="Calibri"/>
                <w:szCs w:val="20"/>
              </w:rPr>
            </w:pPr>
          </w:p>
        </w:tc>
        <w:tc>
          <w:tcPr>
            <w:tcW w:w="3374" w:type="dxa"/>
            <w:tcBorders>
              <w:left w:val="single" w:sz="4" w:space="0" w:color="auto"/>
            </w:tcBorders>
          </w:tcPr>
          <w:p w14:paraId="12FD7A0B" w14:textId="77777777" w:rsidR="00120342" w:rsidRPr="00997FD2" w:rsidRDefault="00120342" w:rsidP="00120342">
            <w:pPr>
              <w:pStyle w:val="para"/>
              <w:rPr>
                <w:rFonts w:cs="Calibri"/>
                <w:szCs w:val="20"/>
              </w:rPr>
            </w:pPr>
          </w:p>
        </w:tc>
      </w:tr>
      <w:tr w:rsidR="00BF73D1" w:rsidRPr="00997FD2" w14:paraId="6EB1830D" w14:textId="77777777" w:rsidTr="3A620416">
        <w:trPr>
          <w:trHeight w:val="397"/>
        </w:trPr>
        <w:tc>
          <w:tcPr>
            <w:tcW w:w="1555" w:type="dxa"/>
            <w:gridSpan w:val="2"/>
            <w:shd w:val="clear" w:color="auto" w:fill="FBD4B4"/>
            <w:tcMar>
              <w:top w:w="0" w:type="dxa"/>
              <w:bottom w:w="0" w:type="dxa"/>
            </w:tcMar>
          </w:tcPr>
          <w:p w14:paraId="13FB58B7" w14:textId="048DEEC1" w:rsidR="00BF73D1" w:rsidRPr="00997FD2" w:rsidRDefault="00BF73D1" w:rsidP="00BF73D1">
            <w:pPr>
              <w:spacing w:before="120"/>
              <w:rPr>
                <w:rFonts w:cs="Calibri"/>
                <w:b/>
                <w:szCs w:val="20"/>
              </w:rPr>
            </w:pPr>
            <w:r w:rsidRPr="00997FD2">
              <w:rPr>
                <w:rFonts w:cs="Calibri"/>
                <w:b/>
                <w:szCs w:val="20"/>
              </w:rPr>
              <w:t>1.2.4</w:t>
            </w:r>
          </w:p>
        </w:tc>
        <w:tc>
          <w:tcPr>
            <w:tcW w:w="3686" w:type="dxa"/>
            <w:tcBorders>
              <w:top w:val="single" w:sz="4" w:space="0" w:color="auto"/>
              <w:left w:val="single" w:sz="4" w:space="0" w:color="auto"/>
              <w:bottom w:val="single" w:sz="4" w:space="0" w:color="auto"/>
              <w:right w:val="single" w:sz="4" w:space="0" w:color="auto"/>
            </w:tcBorders>
          </w:tcPr>
          <w:p w14:paraId="2C870EF7" w14:textId="354C9650" w:rsidR="00BF73D1" w:rsidRPr="00997FD2" w:rsidRDefault="00BF73D1" w:rsidP="00BF73D1">
            <w:pPr>
              <w:pStyle w:val="para"/>
              <w:rPr>
                <w:rFonts w:cs="Calibri"/>
                <w:szCs w:val="20"/>
              </w:rPr>
            </w:pPr>
            <w:r w:rsidRPr="00997FD2">
              <w:t xml:space="preserve">Se o local não possuir o conhecimento interno adequado sobre segurança, autenticidade, legalidade e qualidade dos alimentos, ele poderá usar especialistas externos (por ex.: consultores sobre segurança dos </w:t>
            </w:r>
            <w:r w:rsidRPr="00997FD2">
              <w:lastRenderedPageBreak/>
              <w:t>alimentos). Entretanto, o gerenciamento diário dos sistemas de segurança de alimentos deve permanecer sob responsabilidade da empresa</w:t>
            </w:r>
            <w:r w:rsidRPr="00997FD2">
              <w:rPr>
                <w:color w:val="auto"/>
                <w:w w:val="95"/>
                <w:szCs w:val="20"/>
              </w:rPr>
              <w:t>.</w:t>
            </w:r>
          </w:p>
        </w:tc>
        <w:tc>
          <w:tcPr>
            <w:tcW w:w="1275" w:type="dxa"/>
            <w:tcBorders>
              <w:right w:val="single" w:sz="4" w:space="0" w:color="auto"/>
            </w:tcBorders>
          </w:tcPr>
          <w:p w14:paraId="5455F332" w14:textId="77777777" w:rsidR="00BF73D1" w:rsidRPr="00997FD2" w:rsidRDefault="00BF73D1" w:rsidP="00BF73D1">
            <w:pPr>
              <w:pStyle w:val="para"/>
              <w:rPr>
                <w:rFonts w:cs="Calibri"/>
                <w:szCs w:val="20"/>
              </w:rPr>
            </w:pPr>
          </w:p>
        </w:tc>
        <w:tc>
          <w:tcPr>
            <w:tcW w:w="3374" w:type="dxa"/>
            <w:tcBorders>
              <w:left w:val="single" w:sz="4" w:space="0" w:color="auto"/>
            </w:tcBorders>
          </w:tcPr>
          <w:p w14:paraId="005F9A5D" w14:textId="77777777" w:rsidR="00BF73D1" w:rsidRPr="00997FD2" w:rsidRDefault="00BF73D1" w:rsidP="00BF73D1">
            <w:pPr>
              <w:pStyle w:val="para"/>
              <w:rPr>
                <w:rFonts w:cs="Calibri"/>
                <w:szCs w:val="20"/>
              </w:rPr>
            </w:pPr>
          </w:p>
        </w:tc>
      </w:tr>
    </w:tbl>
    <w:p w14:paraId="7D859D06" w14:textId="41CEA9E9" w:rsidR="009337CC" w:rsidRPr="00997FD2" w:rsidRDefault="009337CC" w:rsidP="009337CC">
      <w:pPr>
        <w:rPr>
          <w:rFonts w:cstheme="minorHAnsi"/>
          <w:szCs w:val="20"/>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7"/>
        <w:gridCol w:w="709"/>
        <w:gridCol w:w="3685"/>
        <w:gridCol w:w="1275"/>
        <w:gridCol w:w="3374"/>
      </w:tblGrid>
      <w:tr w:rsidR="00BF73D1" w:rsidRPr="00997FD2" w14:paraId="55A6CDDF" w14:textId="77777777" w:rsidTr="00997FD2">
        <w:trPr>
          <w:trHeight w:val="316"/>
        </w:trPr>
        <w:tc>
          <w:tcPr>
            <w:tcW w:w="1556" w:type="dxa"/>
            <w:gridSpan w:val="2"/>
            <w:shd w:val="clear" w:color="auto" w:fill="92D050"/>
            <w:tcMar>
              <w:top w:w="0" w:type="dxa"/>
              <w:bottom w:w="0" w:type="dxa"/>
            </w:tcMar>
          </w:tcPr>
          <w:p w14:paraId="0CCD9AD4" w14:textId="77777777" w:rsidR="00BF73D1" w:rsidRPr="00997FD2" w:rsidRDefault="00BF73D1" w:rsidP="00997FD2">
            <w:pPr>
              <w:pStyle w:val="Heading1"/>
            </w:pPr>
            <w:r w:rsidRPr="00997FD2">
              <w:t>2</w:t>
            </w:r>
          </w:p>
        </w:tc>
        <w:tc>
          <w:tcPr>
            <w:tcW w:w="8334" w:type="dxa"/>
            <w:gridSpan w:val="3"/>
            <w:shd w:val="clear" w:color="auto" w:fill="92D050"/>
          </w:tcPr>
          <w:p w14:paraId="46B9816B" w14:textId="6994449E" w:rsidR="00BF73D1" w:rsidRPr="00997FD2" w:rsidRDefault="00BF73D1" w:rsidP="00997FD2">
            <w:pPr>
              <w:pStyle w:val="Heading1"/>
            </w:pPr>
            <w:r w:rsidRPr="00997FD2">
              <w:t>Plano de segurança de alimentos – HACCP</w:t>
            </w:r>
          </w:p>
        </w:tc>
      </w:tr>
      <w:tr w:rsidR="00BF73D1" w:rsidRPr="00997FD2" w14:paraId="0ACF6C90" w14:textId="77777777" w:rsidTr="00997FD2">
        <w:trPr>
          <w:trHeight w:val="337"/>
        </w:trPr>
        <w:tc>
          <w:tcPr>
            <w:tcW w:w="1556" w:type="dxa"/>
            <w:gridSpan w:val="2"/>
            <w:shd w:val="clear" w:color="auto" w:fill="D9D9D9" w:themeFill="background1" w:themeFillShade="D9"/>
            <w:tcMar>
              <w:top w:w="0" w:type="dxa"/>
              <w:bottom w:w="0" w:type="dxa"/>
            </w:tcMar>
          </w:tcPr>
          <w:p w14:paraId="2638D446" w14:textId="064D7B67" w:rsidR="00BF73D1" w:rsidRPr="00997FD2" w:rsidRDefault="00BF73D1" w:rsidP="00997FD2">
            <w:pPr>
              <w:pStyle w:val="Heading3"/>
            </w:pPr>
            <w:r w:rsidRPr="00997FD2">
              <w:rPr>
                <w:lang w:eastAsia="en-GB"/>
              </w:rPr>
              <w:t>Cláusula</w:t>
            </w:r>
          </w:p>
        </w:tc>
        <w:tc>
          <w:tcPr>
            <w:tcW w:w="3685" w:type="dxa"/>
            <w:shd w:val="clear" w:color="auto" w:fill="FFFFFF" w:themeFill="background1"/>
          </w:tcPr>
          <w:p w14:paraId="3A70776E" w14:textId="0C885655" w:rsidR="00BF73D1" w:rsidRPr="00997FD2" w:rsidRDefault="00BF73D1" w:rsidP="00997FD2">
            <w:pPr>
              <w:pStyle w:val="Heading3"/>
            </w:pPr>
            <w:r w:rsidRPr="00997FD2">
              <w:rPr>
                <w:rFonts w:eastAsia="Frutiger-Light"/>
                <w:lang w:eastAsia="en-GB"/>
              </w:rPr>
              <w:t>Requisitos</w:t>
            </w:r>
          </w:p>
        </w:tc>
        <w:tc>
          <w:tcPr>
            <w:tcW w:w="1275" w:type="dxa"/>
            <w:shd w:val="clear" w:color="auto" w:fill="FFFFFF" w:themeFill="background1"/>
          </w:tcPr>
          <w:p w14:paraId="07A27D66" w14:textId="16220BA2" w:rsidR="00BF73D1" w:rsidRPr="00997FD2" w:rsidRDefault="759AB70D" w:rsidP="00997FD2">
            <w:pPr>
              <w:pStyle w:val="Heading3"/>
            </w:pPr>
            <w:r w:rsidRPr="00997FD2">
              <w:rPr>
                <w:rFonts w:eastAsia="Frutiger-Light"/>
                <w:lang w:eastAsia="en-GB"/>
              </w:rPr>
              <w:t>Avaliação</w:t>
            </w:r>
          </w:p>
        </w:tc>
        <w:tc>
          <w:tcPr>
            <w:tcW w:w="3374" w:type="dxa"/>
            <w:shd w:val="clear" w:color="auto" w:fill="FFFFFF" w:themeFill="background1"/>
          </w:tcPr>
          <w:p w14:paraId="6D344F34" w14:textId="513660B0" w:rsidR="00BF73D1" w:rsidRPr="00997FD2" w:rsidRDefault="00BF73D1" w:rsidP="00997FD2">
            <w:pPr>
              <w:pStyle w:val="Heading3"/>
            </w:pPr>
            <w:r w:rsidRPr="00997FD2">
              <w:t>Comentários</w:t>
            </w:r>
          </w:p>
        </w:tc>
      </w:tr>
      <w:tr w:rsidR="00BF73D1" w:rsidRPr="00997FD2" w14:paraId="286EEAA0" w14:textId="77777777" w:rsidTr="3A620416">
        <w:trPr>
          <w:trHeight w:val="533"/>
        </w:trPr>
        <w:tc>
          <w:tcPr>
            <w:tcW w:w="1556" w:type="dxa"/>
            <w:gridSpan w:val="2"/>
            <w:shd w:val="clear" w:color="auto" w:fill="D9D9D9" w:themeFill="background1" w:themeFillShade="D9"/>
            <w:tcMar>
              <w:top w:w="0" w:type="dxa"/>
              <w:bottom w:w="0" w:type="dxa"/>
            </w:tcMar>
          </w:tcPr>
          <w:p w14:paraId="13C60F34" w14:textId="2294FE82" w:rsidR="00BF73D1" w:rsidRPr="00997FD2" w:rsidRDefault="00AB029B" w:rsidP="00BF73D1">
            <w:pPr>
              <w:spacing w:before="120"/>
              <w:rPr>
                <w:rFonts w:cs="Calibri"/>
                <w:b/>
                <w:szCs w:val="20"/>
              </w:rPr>
            </w:pPr>
            <w:r w:rsidRPr="00997FD2">
              <w:rPr>
                <w:rFonts w:cs="Calibri"/>
                <w:b/>
                <w:szCs w:val="20"/>
              </w:rPr>
              <w:t>Declaração de intenções</w:t>
            </w:r>
          </w:p>
        </w:tc>
        <w:tc>
          <w:tcPr>
            <w:tcW w:w="3685" w:type="dxa"/>
            <w:shd w:val="clear" w:color="auto" w:fill="FFFFFF" w:themeFill="background1"/>
          </w:tcPr>
          <w:p w14:paraId="3041F45D" w14:textId="76147178" w:rsidR="00BF73D1" w:rsidRPr="00997FD2" w:rsidRDefault="00D17ACF" w:rsidP="00D17ACF">
            <w:pPr>
              <w:rPr>
                <w:rFonts w:cs="Calibri"/>
                <w:szCs w:val="20"/>
              </w:rPr>
            </w:pPr>
            <w:r w:rsidRPr="005A5F96">
              <w:t>A empresa deve contar com um plano completo e eficiente de segurança de alimentos que incorpore os princípios do HACCP do Codex Alimentarius.</w:t>
            </w:r>
          </w:p>
        </w:tc>
        <w:tc>
          <w:tcPr>
            <w:tcW w:w="1275" w:type="dxa"/>
            <w:shd w:val="clear" w:color="auto" w:fill="FFFFFF" w:themeFill="background1"/>
          </w:tcPr>
          <w:p w14:paraId="6D486FA5" w14:textId="77777777" w:rsidR="00BF73D1" w:rsidRPr="00997FD2" w:rsidRDefault="00BF73D1" w:rsidP="00BF73D1">
            <w:pPr>
              <w:spacing w:before="120"/>
              <w:rPr>
                <w:rFonts w:cs="Calibri"/>
                <w:b/>
                <w:szCs w:val="20"/>
              </w:rPr>
            </w:pPr>
          </w:p>
        </w:tc>
        <w:tc>
          <w:tcPr>
            <w:tcW w:w="3374" w:type="dxa"/>
            <w:shd w:val="clear" w:color="auto" w:fill="FFFFFF" w:themeFill="background1"/>
          </w:tcPr>
          <w:p w14:paraId="0EF0014F" w14:textId="77777777" w:rsidR="00BF73D1" w:rsidRPr="00997FD2" w:rsidRDefault="00BF73D1" w:rsidP="00BF73D1">
            <w:pPr>
              <w:spacing w:before="120"/>
              <w:rPr>
                <w:rFonts w:cs="Calibri"/>
                <w:b/>
                <w:bCs/>
                <w:szCs w:val="20"/>
              </w:rPr>
            </w:pPr>
          </w:p>
        </w:tc>
      </w:tr>
      <w:tr w:rsidR="00BF73D1" w:rsidRPr="00997FD2" w14:paraId="4E9E4A7C" w14:textId="77777777" w:rsidTr="3A620416">
        <w:trPr>
          <w:trHeight w:val="532"/>
        </w:trPr>
        <w:tc>
          <w:tcPr>
            <w:tcW w:w="1556" w:type="dxa"/>
            <w:gridSpan w:val="2"/>
            <w:shd w:val="clear" w:color="auto" w:fill="92D050"/>
            <w:tcMar>
              <w:top w:w="0" w:type="dxa"/>
              <w:bottom w:w="0" w:type="dxa"/>
            </w:tcMar>
          </w:tcPr>
          <w:p w14:paraId="71455198" w14:textId="77777777" w:rsidR="00BF73D1" w:rsidRPr="00997FD2" w:rsidRDefault="00BF73D1" w:rsidP="00997FD2">
            <w:pPr>
              <w:pStyle w:val="Heading2"/>
            </w:pPr>
            <w:r w:rsidRPr="00997FD2">
              <w:t>2.1</w:t>
            </w:r>
          </w:p>
        </w:tc>
        <w:tc>
          <w:tcPr>
            <w:tcW w:w="8334" w:type="dxa"/>
            <w:gridSpan w:val="3"/>
            <w:shd w:val="clear" w:color="auto" w:fill="92D050"/>
          </w:tcPr>
          <w:p w14:paraId="0B581EB2" w14:textId="20CBB882" w:rsidR="00BF73D1" w:rsidRPr="00997FD2" w:rsidRDefault="00BF73D1" w:rsidP="00997FD2">
            <w:pPr>
              <w:pStyle w:val="Heading2"/>
            </w:pPr>
            <w:r w:rsidRPr="00997FD2">
              <w:t>A equipe de segurança de alimentos da HACCP (equivalente ao Codex Alimentarius Etapa 1)</w:t>
            </w:r>
          </w:p>
        </w:tc>
      </w:tr>
      <w:tr w:rsidR="00BF73D1" w:rsidRPr="00997FD2" w14:paraId="190E3CA6" w14:textId="77777777" w:rsidTr="3A620416">
        <w:trPr>
          <w:trHeight w:val="397"/>
        </w:trPr>
        <w:tc>
          <w:tcPr>
            <w:tcW w:w="1556" w:type="dxa"/>
            <w:gridSpan w:val="2"/>
            <w:shd w:val="clear" w:color="auto" w:fill="D9D9D9" w:themeFill="background1" w:themeFillShade="D9"/>
            <w:tcMar>
              <w:top w:w="0" w:type="dxa"/>
              <w:bottom w:w="0" w:type="dxa"/>
            </w:tcMar>
          </w:tcPr>
          <w:p w14:paraId="299C5D40" w14:textId="2D834FDF" w:rsidR="00BF73D1" w:rsidRPr="00997FD2" w:rsidRDefault="00BF73D1" w:rsidP="00997FD2">
            <w:pPr>
              <w:pStyle w:val="Heading3"/>
            </w:pPr>
            <w:r w:rsidRPr="00997FD2">
              <w:rPr>
                <w:lang w:eastAsia="en-GB"/>
              </w:rPr>
              <w:t>Cláusula</w:t>
            </w:r>
          </w:p>
        </w:tc>
        <w:tc>
          <w:tcPr>
            <w:tcW w:w="3685" w:type="dxa"/>
          </w:tcPr>
          <w:p w14:paraId="6EB230CC" w14:textId="73614754" w:rsidR="00BF73D1" w:rsidRPr="00997FD2" w:rsidRDefault="00BF73D1" w:rsidP="00997FD2">
            <w:pPr>
              <w:pStyle w:val="Heading3"/>
            </w:pPr>
            <w:r w:rsidRPr="00997FD2">
              <w:rPr>
                <w:rFonts w:eastAsia="Frutiger-Light"/>
                <w:lang w:eastAsia="en-GB"/>
              </w:rPr>
              <w:t>Requisitos</w:t>
            </w:r>
          </w:p>
        </w:tc>
        <w:tc>
          <w:tcPr>
            <w:tcW w:w="1275" w:type="dxa"/>
            <w:tcBorders>
              <w:right w:val="single" w:sz="4" w:space="0" w:color="auto"/>
            </w:tcBorders>
          </w:tcPr>
          <w:p w14:paraId="4506E610" w14:textId="0AA1B28A" w:rsidR="00BF73D1" w:rsidRPr="00997FD2" w:rsidRDefault="291DD6D2" w:rsidP="00997FD2">
            <w:pPr>
              <w:pStyle w:val="Heading3"/>
            </w:pPr>
            <w:r w:rsidRPr="00997FD2">
              <w:rPr>
                <w:rFonts w:eastAsia="Frutiger-Light"/>
                <w:lang w:eastAsia="en-GB"/>
              </w:rPr>
              <w:t>Avaliação</w:t>
            </w:r>
          </w:p>
        </w:tc>
        <w:tc>
          <w:tcPr>
            <w:tcW w:w="3374" w:type="dxa"/>
            <w:tcBorders>
              <w:left w:val="single" w:sz="4" w:space="0" w:color="auto"/>
            </w:tcBorders>
          </w:tcPr>
          <w:p w14:paraId="34B4D9A4" w14:textId="66E64AD0" w:rsidR="00BF73D1" w:rsidRPr="00997FD2" w:rsidRDefault="00BF73D1" w:rsidP="00997FD2">
            <w:pPr>
              <w:pStyle w:val="Heading3"/>
            </w:pPr>
            <w:r w:rsidRPr="00997FD2">
              <w:t>Comentários</w:t>
            </w:r>
          </w:p>
        </w:tc>
      </w:tr>
      <w:tr w:rsidR="00BF73D1" w:rsidRPr="00997FD2" w14:paraId="64D2E1AF" w14:textId="77777777" w:rsidTr="3A620416">
        <w:trPr>
          <w:trHeight w:val="397"/>
        </w:trPr>
        <w:tc>
          <w:tcPr>
            <w:tcW w:w="1556" w:type="dxa"/>
            <w:gridSpan w:val="2"/>
            <w:shd w:val="clear" w:color="auto" w:fill="D6E9B2"/>
            <w:tcMar>
              <w:top w:w="0" w:type="dxa"/>
              <w:bottom w:w="0" w:type="dxa"/>
            </w:tcMar>
          </w:tcPr>
          <w:p w14:paraId="52397E80" w14:textId="77777777" w:rsidR="00BF73D1" w:rsidRPr="00997FD2" w:rsidRDefault="00BF73D1" w:rsidP="00BF73D1">
            <w:pPr>
              <w:spacing w:before="120"/>
              <w:rPr>
                <w:rFonts w:cs="Calibri"/>
                <w:b/>
                <w:szCs w:val="20"/>
              </w:rPr>
            </w:pPr>
            <w:r w:rsidRPr="00997FD2">
              <w:rPr>
                <w:rFonts w:cs="Calibri"/>
                <w:b/>
                <w:szCs w:val="20"/>
              </w:rPr>
              <w:t>2.1.1</w:t>
            </w:r>
          </w:p>
        </w:tc>
        <w:tc>
          <w:tcPr>
            <w:tcW w:w="3685" w:type="dxa"/>
          </w:tcPr>
          <w:p w14:paraId="3D591ABB" w14:textId="77777777" w:rsidR="00D17ACF" w:rsidRDefault="000875E7" w:rsidP="00BF73D1">
            <w:pPr>
              <w:pStyle w:val="para"/>
              <w:rPr>
                <w:color w:val="auto"/>
                <w:w w:val="95"/>
                <w:szCs w:val="20"/>
              </w:rPr>
            </w:pPr>
            <w:r w:rsidRPr="00D17ACF">
              <w:t>A HACCP ou o plano de segurança dos alimentos deve ser desenvolvido e gerenciado por uma equipe multidisciplinar de segurança de alimentos que inclua os responsáveis pela garantia de qualidade, gerenciamento técnico, operações de produção e outras funções relevantes (por ex.: engenharia, higiene</w:t>
            </w:r>
            <w:r w:rsidRPr="00997FD2">
              <w:rPr>
                <w:color w:val="auto"/>
                <w:w w:val="95"/>
                <w:szCs w:val="20"/>
              </w:rPr>
              <w:t xml:space="preserve">). </w:t>
            </w:r>
          </w:p>
          <w:p w14:paraId="603E3D6A" w14:textId="77777777" w:rsidR="00D17ACF" w:rsidRDefault="000875E7" w:rsidP="00BF73D1">
            <w:pPr>
              <w:pStyle w:val="para"/>
              <w:rPr>
                <w:color w:val="auto"/>
                <w:w w:val="95"/>
                <w:szCs w:val="20"/>
              </w:rPr>
            </w:pPr>
            <w:r w:rsidRPr="00D17ACF">
              <w:t>O líder da equipe deve conhecer profundamente os princípios do Codex HACCP (ou equivalente) e demonstrar competência, experiência e treinamento. O treinamento específico deve ser implementado quando for exigido por le</w:t>
            </w:r>
            <w:r w:rsidRPr="00997FD2">
              <w:rPr>
                <w:color w:val="auto"/>
                <w:w w:val="95"/>
                <w:szCs w:val="20"/>
              </w:rPr>
              <w:t xml:space="preserve">i. </w:t>
            </w:r>
          </w:p>
          <w:p w14:paraId="114DFD46" w14:textId="1E633D95" w:rsidR="00BF73D1" w:rsidRPr="00997FD2" w:rsidRDefault="000875E7" w:rsidP="00BF73D1">
            <w:pPr>
              <w:pStyle w:val="para"/>
              <w:rPr>
                <w:rFonts w:cs="Calibri"/>
                <w:szCs w:val="20"/>
              </w:rPr>
            </w:pPr>
            <w:r w:rsidRPr="00D17ACF">
              <w:t>Os membros da equipe devem ter conhecimento específico de HACCP e conhecimento relevante dos produtos, processos e perigos associados</w:t>
            </w:r>
            <w:r w:rsidR="00C470D8" w:rsidRPr="00997FD2">
              <w:rPr>
                <w:color w:val="auto"/>
                <w:w w:val="95"/>
                <w:szCs w:val="20"/>
              </w:rPr>
              <w:t>.</w:t>
            </w:r>
          </w:p>
        </w:tc>
        <w:tc>
          <w:tcPr>
            <w:tcW w:w="1275" w:type="dxa"/>
            <w:tcBorders>
              <w:right w:val="single" w:sz="4" w:space="0" w:color="auto"/>
            </w:tcBorders>
          </w:tcPr>
          <w:p w14:paraId="77FA2118" w14:textId="77777777" w:rsidR="00BF73D1" w:rsidRPr="00997FD2" w:rsidRDefault="00BF73D1" w:rsidP="00BF73D1">
            <w:pPr>
              <w:pStyle w:val="para"/>
              <w:rPr>
                <w:rFonts w:cs="Calibri"/>
                <w:szCs w:val="20"/>
              </w:rPr>
            </w:pPr>
          </w:p>
        </w:tc>
        <w:tc>
          <w:tcPr>
            <w:tcW w:w="3374" w:type="dxa"/>
            <w:tcBorders>
              <w:left w:val="single" w:sz="4" w:space="0" w:color="auto"/>
            </w:tcBorders>
          </w:tcPr>
          <w:p w14:paraId="51D49E89" w14:textId="77777777" w:rsidR="00BF73D1" w:rsidRPr="00997FD2" w:rsidRDefault="00BF73D1" w:rsidP="00BF73D1">
            <w:pPr>
              <w:pStyle w:val="para"/>
              <w:rPr>
                <w:rFonts w:cs="Calibri"/>
                <w:szCs w:val="20"/>
              </w:rPr>
            </w:pPr>
          </w:p>
        </w:tc>
      </w:tr>
      <w:tr w:rsidR="00BF73D1" w:rsidRPr="00997FD2" w14:paraId="168A4F2E" w14:textId="77777777" w:rsidTr="3A620416">
        <w:trPr>
          <w:trHeight w:val="397"/>
        </w:trPr>
        <w:tc>
          <w:tcPr>
            <w:tcW w:w="1556" w:type="dxa"/>
            <w:gridSpan w:val="2"/>
            <w:shd w:val="clear" w:color="auto" w:fill="92D050"/>
            <w:tcMar>
              <w:top w:w="0" w:type="dxa"/>
              <w:bottom w:w="0" w:type="dxa"/>
            </w:tcMar>
          </w:tcPr>
          <w:p w14:paraId="1AD87C3C" w14:textId="77777777" w:rsidR="00BF73D1" w:rsidRPr="00997FD2" w:rsidRDefault="00BF73D1" w:rsidP="00D17ACF">
            <w:pPr>
              <w:pStyle w:val="Heading2"/>
            </w:pPr>
            <w:r w:rsidRPr="00997FD2">
              <w:t>2.2</w:t>
            </w:r>
          </w:p>
        </w:tc>
        <w:tc>
          <w:tcPr>
            <w:tcW w:w="8334" w:type="dxa"/>
            <w:gridSpan w:val="3"/>
            <w:shd w:val="clear" w:color="auto" w:fill="92D050"/>
          </w:tcPr>
          <w:p w14:paraId="7E22C270" w14:textId="05B2DDB6" w:rsidR="00BF73D1" w:rsidRPr="00997FD2" w:rsidRDefault="00BF73D1" w:rsidP="00D17ACF">
            <w:pPr>
              <w:pStyle w:val="Heading2"/>
            </w:pPr>
            <w:r w:rsidRPr="00997FD2">
              <w:t>Programas de pré-requisitos</w:t>
            </w:r>
          </w:p>
        </w:tc>
      </w:tr>
      <w:tr w:rsidR="003149A7" w:rsidRPr="00997FD2" w14:paraId="0797061D" w14:textId="77777777" w:rsidTr="3A620416">
        <w:trPr>
          <w:trHeight w:val="397"/>
        </w:trPr>
        <w:tc>
          <w:tcPr>
            <w:tcW w:w="1556" w:type="dxa"/>
            <w:gridSpan w:val="2"/>
            <w:shd w:val="clear" w:color="auto" w:fill="D9D9D9" w:themeFill="background1" w:themeFillShade="D9"/>
            <w:tcMar>
              <w:top w:w="0" w:type="dxa"/>
              <w:bottom w:w="0" w:type="dxa"/>
            </w:tcMar>
          </w:tcPr>
          <w:p w14:paraId="530C615D" w14:textId="770F5D2B" w:rsidR="003149A7" w:rsidRPr="00997FD2" w:rsidRDefault="003149A7" w:rsidP="00D17ACF">
            <w:pPr>
              <w:pStyle w:val="Heading3"/>
            </w:pPr>
            <w:r w:rsidRPr="00997FD2">
              <w:rPr>
                <w:lang w:eastAsia="en-GB"/>
              </w:rPr>
              <w:t>Cláusula</w:t>
            </w:r>
          </w:p>
        </w:tc>
        <w:tc>
          <w:tcPr>
            <w:tcW w:w="3685" w:type="dxa"/>
          </w:tcPr>
          <w:p w14:paraId="1D001BD5" w14:textId="0A315D07" w:rsidR="003149A7" w:rsidRPr="00997FD2" w:rsidRDefault="003149A7" w:rsidP="00D17ACF">
            <w:pPr>
              <w:pStyle w:val="Heading3"/>
            </w:pPr>
            <w:r w:rsidRPr="00997FD2">
              <w:rPr>
                <w:rFonts w:eastAsia="Frutiger-Light"/>
                <w:lang w:eastAsia="en-GB"/>
              </w:rPr>
              <w:t>Requisitos</w:t>
            </w:r>
          </w:p>
        </w:tc>
        <w:tc>
          <w:tcPr>
            <w:tcW w:w="1275" w:type="dxa"/>
            <w:tcBorders>
              <w:right w:val="single" w:sz="4" w:space="0" w:color="auto"/>
            </w:tcBorders>
          </w:tcPr>
          <w:p w14:paraId="28387533" w14:textId="62F31082" w:rsidR="003149A7" w:rsidRPr="00997FD2" w:rsidRDefault="003149A7" w:rsidP="00D17ACF">
            <w:pPr>
              <w:pStyle w:val="Heading3"/>
            </w:pPr>
            <w:r w:rsidRPr="00997FD2">
              <w:rPr>
                <w:rFonts w:eastAsia="Frutiger-Light"/>
                <w:lang w:eastAsia="en-GB"/>
              </w:rPr>
              <w:t>Avaliação</w:t>
            </w:r>
          </w:p>
        </w:tc>
        <w:tc>
          <w:tcPr>
            <w:tcW w:w="3374" w:type="dxa"/>
            <w:tcBorders>
              <w:left w:val="single" w:sz="4" w:space="0" w:color="auto"/>
            </w:tcBorders>
          </w:tcPr>
          <w:p w14:paraId="18F4EF8F" w14:textId="2BCE1583" w:rsidR="003149A7" w:rsidRPr="00997FD2" w:rsidRDefault="003149A7" w:rsidP="00D17ACF">
            <w:pPr>
              <w:pStyle w:val="Heading3"/>
            </w:pPr>
            <w:r w:rsidRPr="00997FD2">
              <w:t>Comentários</w:t>
            </w:r>
          </w:p>
        </w:tc>
      </w:tr>
      <w:tr w:rsidR="005057FA" w:rsidRPr="00997FD2" w14:paraId="287C6A79" w14:textId="77777777" w:rsidTr="3A620416">
        <w:trPr>
          <w:trHeight w:val="397"/>
        </w:trPr>
        <w:tc>
          <w:tcPr>
            <w:tcW w:w="847" w:type="dxa"/>
            <w:shd w:val="clear" w:color="auto" w:fill="D6E9B2"/>
            <w:tcMar>
              <w:top w:w="0" w:type="dxa"/>
              <w:bottom w:w="0" w:type="dxa"/>
            </w:tcMar>
          </w:tcPr>
          <w:p w14:paraId="47D22CC0" w14:textId="77777777" w:rsidR="005057FA" w:rsidRPr="00997FD2" w:rsidRDefault="005057FA" w:rsidP="005057FA">
            <w:pPr>
              <w:spacing w:before="120"/>
              <w:rPr>
                <w:rFonts w:cs="Calibri"/>
                <w:b/>
                <w:szCs w:val="20"/>
              </w:rPr>
            </w:pPr>
            <w:r w:rsidRPr="00997FD2">
              <w:rPr>
                <w:rFonts w:cs="Calibri"/>
                <w:b/>
                <w:szCs w:val="20"/>
              </w:rPr>
              <w:t>2.2.1</w:t>
            </w:r>
          </w:p>
        </w:tc>
        <w:tc>
          <w:tcPr>
            <w:tcW w:w="709" w:type="dxa"/>
            <w:shd w:val="clear" w:color="auto" w:fill="FBD4B4"/>
          </w:tcPr>
          <w:p w14:paraId="650B8DA7" w14:textId="77777777" w:rsidR="005057FA" w:rsidRPr="00997FD2" w:rsidRDefault="005057FA" w:rsidP="005057FA">
            <w:pPr>
              <w:spacing w:before="120"/>
              <w:rPr>
                <w:rFonts w:cs="Calibri"/>
                <w:b/>
                <w:szCs w:val="20"/>
              </w:rPr>
            </w:pPr>
          </w:p>
        </w:tc>
        <w:tc>
          <w:tcPr>
            <w:tcW w:w="3685" w:type="dxa"/>
          </w:tcPr>
          <w:p w14:paraId="58190172" w14:textId="77777777" w:rsidR="00D17ACF" w:rsidRDefault="005057FA" w:rsidP="00E05623">
            <w:pPr>
              <w:rPr>
                <w:w w:val="95"/>
                <w:szCs w:val="20"/>
              </w:rPr>
            </w:pPr>
            <w:r w:rsidRPr="00D17ACF">
              <w:t xml:space="preserve">O local deve estabelecer e manter programas ambientais e operacionais necessários à criação de um ambiente adequado à </w:t>
            </w:r>
            <w:r w:rsidRPr="00D17ACF">
              <w:lastRenderedPageBreak/>
              <w:t>fabricação de alimentos seguros e legais (programas de pré- requisito</w:t>
            </w:r>
            <w:r w:rsidRPr="00997FD2">
              <w:rPr>
                <w:w w:val="95"/>
                <w:szCs w:val="20"/>
              </w:rPr>
              <w:t>s).</w:t>
            </w:r>
            <w:r w:rsidR="00C00960" w:rsidRPr="00997FD2">
              <w:rPr>
                <w:w w:val="95"/>
                <w:szCs w:val="20"/>
              </w:rPr>
              <w:t xml:space="preserve"> </w:t>
            </w:r>
          </w:p>
          <w:p w14:paraId="3B77900C" w14:textId="293E5A40" w:rsidR="00C00960" w:rsidRPr="00997FD2" w:rsidRDefault="00C00960" w:rsidP="00E05623">
            <w:pPr>
              <w:rPr>
                <w:w w:val="95"/>
                <w:szCs w:val="20"/>
              </w:rPr>
            </w:pPr>
            <w:r w:rsidRPr="00D17ACF">
              <w:t>A lista abaixo pode servir de orientação, embora não seja completa</w:t>
            </w:r>
            <w:r w:rsidRPr="00997FD2">
              <w:rPr>
                <w:w w:val="95"/>
                <w:szCs w:val="20"/>
              </w:rPr>
              <w:t xml:space="preserve">: </w:t>
            </w:r>
          </w:p>
          <w:p w14:paraId="00A58670" w14:textId="4E3BC373" w:rsidR="00C00960" w:rsidRPr="00D17ACF" w:rsidRDefault="00C00960" w:rsidP="00D17ACF">
            <w:pPr>
              <w:pStyle w:val="ListBullet"/>
            </w:pPr>
            <w:r w:rsidRPr="00D17ACF">
              <w:t xml:space="preserve">limpeza e desinfeção </w:t>
            </w:r>
          </w:p>
          <w:p w14:paraId="05DE95E2" w14:textId="735B6EDB" w:rsidR="00C00960" w:rsidRPr="00D17ACF" w:rsidRDefault="50184A9C" w:rsidP="00D17ACF">
            <w:pPr>
              <w:pStyle w:val="ListBullet"/>
            </w:pPr>
            <w:r w:rsidRPr="00D17ACF">
              <w:t xml:space="preserve">controle de infestação por </w:t>
            </w:r>
            <w:r w:rsidR="7944709E" w:rsidRPr="00D17ACF">
              <w:t>pragas</w:t>
            </w:r>
            <w:r w:rsidRPr="00D17ACF">
              <w:t xml:space="preserve"> </w:t>
            </w:r>
          </w:p>
          <w:p w14:paraId="7E0198D3" w14:textId="69845BA9" w:rsidR="00C00960" w:rsidRPr="00D17ACF" w:rsidRDefault="00C00960" w:rsidP="00D17ACF">
            <w:pPr>
              <w:pStyle w:val="ListBullet"/>
            </w:pPr>
            <w:r w:rsidRPr="00D17ACF">
              <w:t xml:space="preserve">programas de manutenção de equipamentos e edifícios </w:t>
            </w:r>
          </w:p>
          <w:p w14:paraId="1CFF1084" w14:textId="1BA20E98" w:rsidR="00C00960" w:rsidRPr="00D17ACF" w:rsidRDefault="00C00960" w:rsidP="00D17ACF">
            <w:pPr>
              <w:pStyle w:val="ListBullet"/>
            </w:pPr>
            <w:r w:rsidRPr="00D17ACF">
              <w:t xml:space="preserve">requisitos de higiene pessoal </w:t>
            </w:r>
          </w:p>
          <w:p w14:paraId="4AC9B1EF" w14:textId="07D2FF23" w:rsidR="00C00960" w:rsidRPr="00D17ACF" w:rsidRDefault="00C00960" w:rsidP="00D17ACF">
            <w:pPr>
              <w:pStyle w:val="ListBullet"/>
            </w:pPr>
            <w:r w:rsidRPr="00D17ACF">
              <w:t xml:space="preserve">treinamento de funcionários </w:t>
            </w:r>
          </w:p>
          <w:p w14:paraId="665ADAD2" w14:textId="452D7916" w:rsidR="00C00960" w:rsidRPr="00D17ACF" w:rsidRDefault="00C00960" w:rsidP="00D17ACF">
            <w:pPr>
              <w:pStyle w:val="ListBullet"/>
            </w:pPr>
            <w:r w:rsidRPr="00D17ACF">
              <w:t xml:space="preserve">aprovação de fornecedores e aquisição </w:t>
            </w:r>
          </w:p>
          <w:p w14:paraId="262E45B0" w14:textId="6283FC3D" w:rsidR="00C00960" w:rsidRPr="00D17ACF" w:rsidRDefault="00C00960" w:rsidP="00D17ACF">
            <w:pPr>
              <w:pStyle w:val="ListBullet"/>
            </w:pPr>
            <w:r w:rsidRPr="00D17ACF">
              <w:t xml:space="preserve">providências quanto a transporte </w:t>
            </w:r>
          </w:p>
          <w:p w14:paraId="63B9246D" w14:textId="0998180E" w:rsidR="00C00960" w:rsidRPr="00D17ACF" w:rsidRDefault="00C00960" w:rsidP="00D17ACF">
            <w:pPr>
              <w:pStyle w:val="ListBullet"/>
            </w:pPr>
            <w:r w:rsidRPr="00D17ACF">
              <w:t xml:space="preserve">processos para evitar a contaminação cruzada </w:t>
            </w:r>
          </w:p>
          <w:p w14:paraId="44A9783E" w14:textId="5E9F3AF2" w:rsidR="00181AE1" w:rsidRPr="00997FD2" w:rsidRDefault="00C00960" w:rsidP="00D17ACF">
            <w:pPr>
              <w:pStyle w:val="ListBullet"/>
              <w:rPr>
                <w:w w:val="95"/>
              </w:rPr>
            </w:pPr>
            <w:r w:rsidRPr="00D17ACF">
              <w:t>gerenciamento de alergênicos</w:t>
            </w:r>
            <w:r w:rsidRPr="00997FD2">
              <w:rPr>
                <w:w w:val="95"/>
              </w:rPr>
              <w:t xml:space="preserve">. </w:t>
            </w:r>
          </w:p>
          <w:p w14:paraId="4B220213" w14:textId="77777777" w:rsidR="00181AE1" w:rsidRPr="00997FD2" w:rsidRDefault="00C00960" w:rsidP="00E05623">
            <w:pPr>
              <w:rPr>
                <w:w w:val="95"/>
                <w:szCs w:val="20"/>
              </w:rPr>
            </w:pPr>
            <w:r w:rsidRPr="00D17ACF">
              <w:t>Os programas de pré-requisitos para áreas específicas do local devem levar em conta as zonas de risco de produção</w:t>
            </w:r>
            <w:r w:rsidRPr="00997FD2">
              <w:rPr>
                <w:w w:val="95"/>
                <w:szCs w:val="20"/>
              </w:rPr>
              <w:t xml:space="preserve">. </w:t>
            </w:r>
          </w:p>
          <w:p w14:paraId="23A13768" w14:textId="6021E7C3" w:rsidR="005057FA" w:rsidRPr="00997FD2" w:rsidRDefault="00C00960" w:rsidP="00E05623">
            <w:pPr>
              <w:rPr>
                <w:rFonts w:cs="Calibri"/>
                <w:szCs w:val="20"/>
              </w:rPr>
            </w:pPr>
            <w:r w:rsidRPr="00D17ACF">
              <w:t>As medidas de controle e os procedimentos de monitoramento dos programas de prérequisitos devem ser documentados claramente e incluídos no desenvolvimento e nas revisões de HACCP ou do plano de segurança de alimentos</w:t>
            </w:r>
            <w:r w:rsidR="00C470D8" w:rsidRPr="00997FD2">
              <w:rPr>
                <w:w w:val="95"/>
                <w:szCs w:val="20"/>
              </w:rPr>
              <w:t>.</w:t>
            </w:r>
          </w:p>
        </w:tc>
        <w:tc>
          <w:tcPr>
            <w:tcW w:w="1275" w:type="dxa"/>
            <w:tcBorders>
              <w:right w:val="single" w:sz="4" w:space="0" w:color="auto"/>
            </w:tcBorders>
          </w:tcPr>
          <w:p w14:paraId="7AD74740" w14:textId="77777777" w:rsidR="005057FA" w:rsidRPr="00997FD2" w:rsidRDefault="005057FA" w:rsidP="005057FA">
            <w:pPr>
              <w:pStyle w:val="para"/>
              <w:rPr>
                <w:rFonts w:cs="Calibri"/>
                <w:szCs w:val="20"/>
              </w:rPr>
            </w:pPr>
          </w:p>
        </w:tc>
        <w:tc>
          <w:tcPr>
            <w:tcW w:w="3374" w:type="dxa"/>
            <w:tcBorders>
              <w:left w:val="single" w:sz="4" w:space="0" w:color="auto"/>
            </w:tcBorders>
          </w:tcPr>
          <w:p w14:paraId="2FD5647A" w14:textId="77777777" w:rsidR="005057FA" w:rsidRPr="00997FD2" w:rsidRDefault="005057FA" w:rsidP="005057FA">
            <w:pPr>
              <w:pStyle w:val="para"/>
              <w:rPr>
                <w:rFonts w:cs="Calibri"/>
                <w:szCs w:val="20"/>
              </w:rPr>
            </w:pPr>
          </w:p>
        </w:tc>
      </w:tr>
      <w:tr w:rsidR="00054B2E" w:rsidRPr="00997FD2" w14:paraId="2A35B2C5" w14:textId="77777777" w:rsidTr="3A620416">
        <w:trPr>
          <w:trHeight w:val="397"/>
        </w:trPr>
        <w:tc>
          <w:tcPr>
            <w:tcW w:w="1556" w:type="dxa"/>
            <w:gridSpan w:val="2"/>
            <w:shd w:val="clear" w:color="auto" w:fill="92D050"/>
            <w:tcMar>
              <w:top w:w="0" w:type="dxa"/>
              <w:bottom w:w="0" w:type="dxa"/>
            </w:tcMar>
          </w:tcPr>
          <w:p w14:paraId="480D68BE" w14:textId="77777777" w:rsidR="00054B2E" w:rsidRPr="00997FD2" w:rsidRDefault="00054B2E" w:rsidP="00D17ACF">
            <w:pPr>
              <w:pStyle w:val="Heading2"/>
            </w:pPr>
            <w:r w:rsidRPr="00997FD2">
              <w:t>2.3</w:t>
            </w:r>
          </w:p>
        </w:tc>
        <w:tc>
          <w:tcPr>
            <w:tcW w:w="8334" w:type="dxa"/>
            <w:gridSpan w:val="3"/>
            <w:shd w:val="clear" w:color="auto" w:fill="92D050"/>
          </w:tcPr>
          <w:p w14:paraId="4578111F" w14:textId="71068BE6" w:rsidR="00054B2E" w:rsidRPr="00997FD2" w:rsidRDefault="00054B2E" w:rsidP="00D17ACF">
            <w:pPr>
              <w:pStyle w:val="Heading2"/>
            </w:pPr>
            <w:r w:rsidRPr="00997FD2">
              <w:t xml:space="preserve">Descrever o produto (equivalente ao </w:t>
            </w:r>
            <w:r w:rsidRPr="00997FD2">
              <w:rPr>
                <w:i/>
                <w:iCs/>
              </w:rPr>
              <w:t xml:space="preserve">Codex Alimentarius </w:t>
            </w:r>
            <w:r w:rsidRPr="00997FD2">
              <w:t>Etapa 2)</w:t>
            </w:r>
          </w:p>
        </w:tc>
      </w:tr>
      <w:tr w:rsidR="00E35D0A" w:rsidRPr="00997FD2" w14:paraId="1AA8A3C0" w14:textId="77777777" w:rsidTr="3A620416">
        <w:trPr>
          <w:trHeight w:val="397"/>
        </w:trPr>
        <w:tc>
          <w:tcPr>
            <w:tcW w:w="1556" w:type="dxa"/>
            <w:gridSpan w:val="2"/>
            <w:shd w:val="clear" w:color="auto" w:fill="D9D9D9" w:themeFill="background1" w:themeFillShade="D9"/>
            <w:tcMar>
              <w:top w:w="0" w:type="dxa"/>
              <w:bottom w:w="0" w:type="dxa"/>
            </w:tcMar>
          </w:tcPr>
          <w:p w14:paraId="6918079B" w14:textId="06F5F7F0" w:rsidR="00E35D0A" w:rsidRPr="00997FD2" w:rsidRDefault="00E35D0A" w:rsidP="00D17ACF">
            <w:pPr>
              <w:pStyle w:val="Heading3"/>
            </w:pPr>
            <w:r w:rsidRPr="00997FD2">
              <w:rPr>
                <w:lang w:eastAsia="en-GB"/>
              </w:rPr>
              <w:t>Cláusula</w:t>
            </w:r>
          </w:p>
        </w:tc>
        <w:tc>
          <w:tcPr>
            <w:tcW w:w="3685" w:type="dxa"/>
          </w:tcPr>
          <w:p w14:paraId="59E8AF8E" w14:textId="0E6CE6B5" w:rsidR="00E35D0A" w:rsidRPr="00997FD2" w:rsidRDefault="00E35D0A" w:rsidP="00D17ACF">
            <w:pPr>
              <w:pStyle w:val="Heading3"/>
            </w:pPr>
            <w:r w:rsidRPr="00997FD2">
              <w:rPr>
                <w:rFonts w:eastAsia="Frutiger-Light"/>
                <w:lang w:eastAsia="en-GB"/>
              </w:rPr>
              <w:t>Requisitos</w:t>
            </w:r>
          </w:p>
        </w:tc>
        <w:tc>
          <w:tcPr>
            <w:tcW w:w="1275" w:type="dxa"/>
            <w:tcBorders>
              <w:right w:val="single" w:sz="4" w:space="0" w:color="auto"/>
            </w:tcBorders>
          </w:tcPr>
          <w:p w14:paraId="4EA3CA27" w14:textId="62DDC45D" w:rsidR="00E35D0A" w:rsidRPr="00997FD2" w:rsidRDefault="59EA5F01" w:rsidP="00D17ACF">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7C8F25C3" w14:textId="4D1BEAAC" w:rsidR="00E35D0A" w:rsidRPr="00997FD2" w:rsidRDefault="00E35D0A" w:rsidP="00D17ACF">
            <w:pPr>
              <w:pStyle w:val="Heading3"/>
            </w:pPr>
            <w:r w:rsidRPr="00997FD2">
              <w:t>Comentários</w:t>
            </w:r>
          </w:p>
        </w:tc>
      </w:tr>
      <w:tr w:rsidR="008F58BF" w:rsidRPr="00997FD2" w14:paraId="1C3F1FD9" w14:textId="77777777" w:rsidTr="3A620416">
        <w:trPr>
          <w:trHeight w:val="397"/>
        </w:trPr>
        <w:tc>
          <w:tcPr>
            <w:tcW w:w="1556" w:type="dxa"/>
            <w:gridSpan w:val="2"/>
            <w:shd w:val="clear" w:color="auto" w:fill="D6E9B2"/>
            <w:tcMar>
              <w:top w:w="0" w:type="dxa"/>
              <w:bottom w:w="0" w:type="dxa"/>
            </w:tcMar>
          </w:tcPr>
          <w:p w14:paraId="529EC49B" w14:textId="77777777" w:rsidR="008F58BF" w:rsidRPr="00997FD2" w:rsidRDefault="008F58BF" w:rsidP="008F58BF">
            <w:pPr>
              <w:spacing w:before="120"/>
              <w:rPr>
                <w:rFonts w:cs="Calibri"/>
                <w:b/>
                <w:szCs w:val="20"/>
              </w:rPr>
            </w:pPr>
            <w:r w:rsidRPr="00997FD2">
              <w:rPr>
                <w:rFonts w:cs="Calibri"/>
                <w:b/>
                <w:szCs w:val="20"/>
              </w:rPr>
              <w:t>2.3.1</w:t>
            </w:r>
          </w:p>
        </w:tc>
        <w:tc>
          <w:tcPr>
            <w:tcW w:w="3685" w:type="dxa"/>
            <w:tcBorders>
              <w:top w:val="single" w:sz="4" w:space="0" w:color="auto"/>
              <w:left w:val="single" w:sz="4" w:space="0" w:color="auto"/>
              <w:bottom w:val="single" w:sz="4" w:space="0" w:color="auto"/>
              <w:right w:val="single" w:sz="4" w:space="0" w:color="auto"/>
            </w:tcBorders>
          </w:tcPr>
          <w:p w14:paraId="62864187" w14:textId="77777777" w:rsidR="008F58BF" w:rsidRPr="00997FD2" w:rsidRDefault="008F58BF" w:rsidP="008F58BF">
            <w:pPr>
              <w:rPr>
                <w:szCs w:val="20"/>
              </w:rPr>
            </w:pPr>
            <w:r w:rsidRPr="00997FD2">
              <w:rPr>
                <w:szCs w:val="20"/>
              </w:rPr>
              <w:t>Deve-se fazer uma descrição completa de cada produto ou grupo de produtos,</w:t>
            </w:r>
            <w:r w:rsidRPr="00997FD2">
              <w:rPr>
                <w:spacing w:val="-9"/>
                <w:szCs w:val="20"/>
              </w:rPr>
              <w:t xml:space="preserve"> </w:t>
            </w:r>
            <w:r w:rsidRPr="00997FD2">
              <w:rPr>
                <w:szCs w:val="20"/>
              </w:rPr>
              <w:t xml:space="preserve">incluindo </w:t>
            </w:r>
            <w:r w:rsidRPr="00997FD2">
              <w:rPr>
                <w:w w:val="95"/>
                <w:szCs w:val="20"/>
              </w:rPr>
              <w:t>todas as informações relevantes sobre a segurança de alimentos.</w:t>
            </w:r>
            <w:r w:rsidRPr="00997FD2">
              <w:rPr>
                <w:spacing w:val="-7"/>
                <w:w w:val="95"/>
                <w:szCs w:val="20"/>
              </w:rPr>
              <w:t xml:space="preserve"> </w:t>
            </w:r>
            <w:r w:rsidRPr="00997FD2">
              <w:rPr>
                <w:w w:val="95"/>
                <w:szCs w:val="20"/>
              </w:rPr>
              <w:t xml:space="preserve">A lista abaixo pode servir de </w:t>
            </w:r>
            <w:r w:rsidRPr="00997FD2">
              <w:rPr>
                <w:szCs w:val="20"/>
              </w:rPr>
              <w:t>orientação, embora não seja completa:</w:t>
            </w:r>
          </w:p>
          <w:p w14:paraId="538CBBEC" w14:textId="77777777" w:rsidR="008F58BF" w:rsidRPr="00D17ACF" w:rsidRDefault="008F58BF" w:rsidP="00D17ACF">
            <w:pPr>
              <w:pStyle w:val="ListBullet"/>
            </w:pPr>
            <w:r w:rsidRPr="00D17ACF">
              <w:t>composição (por ex.: matéria-prima, ingredientes, alergênicos, receita)</w:t>
            </w:r>
          </w:p>
          <w:p w14:paraId="59122B71" w14:textId="77777777" w:rsidR="008F58BF" w:rsidRPr="00D17ACF" w:rsidRDefault="008F58BF" w:rsidP="00D17ACF">
            <w:pPr>
              <w:pStyle w:val="ListBullet"/>
            </w:pPr>
            <w:r w:rsidRPr="00D17ACF">
              <w:t>origem dos ingredientes</w:t>
            </w:r>
          </w:p>
          <w:p w14:paraId="29197EAB" w14:textId="77777777" w:rsidR="008F58BF" w:rsidRPr="00D17ACF" w:rsidRDefault="008F58BF" w:rsidP="00D17ACF">
            <w:pPr>
              <w:pStyle w:val="ListBullet"/>
            </w:pPr>
            <w:r w:rsidRPr="00D17ACF">
              <w:t xml:space="preserve">propriedades físicas ou químicas que podem causar </w:t>
            </w:r>
            <w:r w:rsidRPr="00D17ACF">
              <w:lastRenderedPageBreak/>
              <w:t>impacto na segurança de alimentos (por ex.: pH, a</w:t>
            </w:r>
            <w:r w:rsidRPr="00D17ACF">
              <w:rPr>
                <w:vertAlign w:val="subscript"/>
              </w:rPr>
              <w:t>w</w:t>
            </w:r>
            <w:r w:rsidRPr="00D17ACF">
              <w:t>)</w:t>
            </w:r>
          </w:p>
          <w:p w14:paraId="521D402F" w14:textId="77777777" w:rsidR="008F58BF" w:rsidRPr="00D17ACF" w:rsidRDefault="008F58BF" w:rsidP="00D17ACF">
            <w:pPr>
              <w:pStyle w:val="ListBullet"/>
            </w:pPr>
            <w:r w:rsidRPr="00D17ACF">
              <w:t>tratamento e processamento (por ex.: cozimento e resfriamento)</w:t>
            </w:r>
          </w:p>
          <w:p w14:paraId="473431A7" w14:textId="77777777" w:rsidR="008F58BF" w:rsidRPr="00D17ACF" w:rsidRDefault="008F58BF" w:rsidP="00D17ACF">
            <w:pPr>
              <w:pStyle w:val="ListBullet"/>
            </w:pPr>
            <w:r w:rsidRPr="00D17ACF">
              <w:t>sistema de embalagem (por ex.: atmosfera modificada, vácuo)</w:t>
            </w:r>
          </w:p>
          <w:p w14:paraId="3861A0B2" w14:textId="77777777" w:rsidR="008F58BF" w:rsidRPr="00D17ACF" w:rsidRDefault="008F58BF" w:rsidP="00D17ACF">
            <w:pPr>
              <w:pStyle w:val="ListBullet"/>
            </w:pPr>
            <w:r w:rsidRPr="00D17ACF">
              <w:t>condições de armazenagem e distribuição (por ex.: ambiente refrigerado)</w:t>
            </w:r>
          </w:p>
          <w:p w14:paraId="7566B1E8" w14:textId="145E9C04" w:rsidR="008F58BF" w:rsidRPr="00997FD2" w:rsidRDefault="008F58BF" w:rsidP="00D17ACF">
            <w:pPr>
              <w:pStyle w:val="ListBullet"/>
            </w:pPr>
            <w:r w:rsidRPr="00D17ACF">
              <w:t>prazo de validade máximo de segurança segundo as condições de armazenagem e uso recomendados</w:t>
            </w:r>
            <w:r w:rsidRPr="00997FD2">
              <w:rPr>
                <w:spacing w:val="-2"/>
              </w:rPr>
              <w:t>.</w:t>
            </w:r>
          </w:p>
        </w:tc>
        <w:tc>
          <w:tcPr>
            <w:tcW w:w="1275" w:type="dxa"/>
            <w:tcBorders>
              <w:right w:val="single" w:sz="4" w:space="0" w:color="auto"/>
            </w:tcBorders>
          </w:tcPr>
          <w:p w14:paraId="7FC4124E" w14:textId="77777777" w:rsidR="008F58BF" w:rsidRPr="00997FD2" w:rsidRDefault="008F58BF" w:rsidP="008F58BF">
            <w:pPr>
              <w:spacing w:before="120"/>
              <w:rPr>
                <w:rFonts w:cs="Calibri"/>
                <w:b/>
                <w:szCs w:val="20"/>
              </w:rPr>
            </w:pPr>
          </w:p>
        </w:tc>
        <w:tc>
          <w:tcPr>
            <w:tcW w:w="3374" w:type="dxa"/>
            <w:tcBorders>
              <w:left w:val="single" w:sz="4" w:space="0" w:color="auto"/>
            </w:tcBorders>
          </w:tcPr>
          <w:p w14:paraId="1FFF3273" w14:textId="77777777" w:rsidR="008F58BF" w:rsidRPr="00997FD2" w:rsidRDefault="008F58BF" w:rsidP="008F58BF">
            <w:pPr>
              <w:spacing w:before="120"/>
              <w:rPr>
                <w:rFonts w:cs="Calibri"/>
                <w:b/>
                <w:szCs w:val="20"/>
              </w:rPr>
            </w:pPr>
          </w:p>
        </w:tc>
      </w:tr>
      <w:tr w:rsidR="003C31C6" w:rsidRPr="00997FD2" w14:paraId="2F198C59" w14:textId="77777777" w:rsidTr="3A620416">
        <w:trPr>
          <w:trHeight w:val="397"/>
        </w:trPr>
        <w:tc>
          <w:tcPr>
            <w:tcW w:w="1556" w:type="dxa"/>
            <w:gridSpan w:val="2"/>
            <w:shd w:val="clear" w:color="auto" w:fill="92D050"/>
            <w:tcMar>
              <w:top w:w="0" w:type="dxa"/>
              <w:bottom w:w="0" w:type="dxa"/>
            </w:tcMar>
          </w:tcPr>
          <w:p w14:paraId="5887852F" w14:textId="77777777" w:rsidR="003C31C6" w:rsidRPr="00997FD2" w:rsidRDefault="003C31C6" w:rsidP="00D17ACF">
            <w:pPr>
              <w:pStyle w:val="Heading2"/>
            </w:pPr>
            <w:r w:rsidRPr="00997FD2">
              <w:t>2.4</w:t>
            </w:r>
          </w:p>
        </w:tc>
        <w:tc>
          <w:tcPr>
            <w:tcW w:w="8334" w:type="dxa"/>
            <w:gridSpan w:val="3"/>
            <w:shd w:val="clear" w:color="auto" w:fill="92D050"/>
          </w:tcPr>
          <w:p w14:paraId="620D30E4" w14:textId="5DE418CC" w:rsidR="003C31C6" w:rsidRPr="00997FD2" w:rsidRDefault="003C31C6" w:rsidP="00D17ACF">
            <w:pPr>
              <w:pStyle w:val="Heading2"/>
            </w:pPr>
            <w:r w:rsidRPr="00997FD2">
              <w:t>Identificar o uso pretendido (equivalente ao Codex Alimentarius Etapa 3)</w:t>
            </w:r>
          </w:p>
        </w:tc>
      </w:tr>
      <w:tr w:rsidR="00CB769D" w:rsidRPr="00997FD2" w14:paraId="42819A0C" w14:textId="77777777" w:rsidTr="3A620416">
        <w:trPr>
          <w:trHeight w:val="397"/>
        </w:trPr>
        <w:tc>
          <w:tcPr>
            <w:tcW w:w="1556" w:type="dxa"/>
            <w:gridSpan w:val="2"/>
            <w:shd w:val="clear" w:color="auto" w:fill="D9D9D9" w:themeFill="background1" w:themeFillShade="D9"/>
            <w:tcMar>
              <w:top w:w="0" w:type="dxa"/>
              <w:bottom w:w="0" w:type="dxa"/>
            </w:tcMar>
          </w:tcPr>
          <w:p w14:paraId="0229ECEE" w14:textId="04C0213B" w:rsidR="00CB769D" w:rsidRPr="00997FD2" w:rsidRDefault="00CB769D" w:rsidP="00D17ACF">
            <w:pPr>
              <w:pStyle w:val="Heading3"/>
            </w:pPr>
            <w:r w:rsidRPr="00997FD2">
              <w:rPr>
                <w:lang w:eastAsia="en-GB"/>
              </w:rPr>
              <w:t>Cláusula</w:t>
            </w:r>
          </w:p>
        </w:tc>
        <w:tc>
          <w:tcPr>
            <w:tcW w:w="3685" w:type="dxa"/>
          </w:tcPr>
          <w:p w14:paraId="1D731B96" w14:textId="57CC9AC5" w:rsidR="00CB769D" w:rsidRPr="00997FD2" w:rsidRDefault="00CB769D" w:rsidP="00D17ACF">
            <w:pPr>
              <w:pStyle w:val="Heading3"/>
            </w:pPr>
            <w:r w:rsidRPr="00997FD2">
              <w:rPr>
                <w:rFonts w:eastAsia="Frutiger-Light"/>
                <w:lang w:eastAsia="en-GB"/>
              </w:rPr>
              <w:t>Requisitos</w:t>
            </w:r>
          </w:p>
        </w:tc>
        <w:tc>
          <w:tcPr>
            <w:tcW w:w="1275" w:type="dxa"/>
            <w:tcBorders>
              <w:right w:val="single" w:sz="4" w:space="0" w:color="auto"/>
            </w:tcBorders>
          </w:tcPr>
          <w:p w14:paraId="63F61B04" w14:textId="107EBB04" w:rsidR="00CB769D" w:rsidRPr="00997FD2" w:rsidRDefault="4162E1CF" w:rsidP="00D17ACF">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73774AE8" w14:textId="7B013DA2" w:rsidR="00CB769D" w:rsidRPr="00997FD2" w:rsidRDefault="00CB769D" w:rsidP="00D17ACF">
            <w:pPr>
              <w:pStyle w:val="Heading3"/>
            </w:pPr>
            <w:r w:rsidRPr="00997FD2">
              <w:t>Comentários</w:t>
            </w:r>
          </w:p>
        </w:tc>
      </w:tr>
      <w:tr w:rsidR="001B393B" w:rsidRPr="00997FD2" w14:paraId="5FF766EA" w14:textId="77777777" w:rsidTr="3A620416">
        <w:trPr>
          <w:trHeight w:val="397"/>
        </w:trPr>
        <w:tc>
          <w:tcPr>
            <w:tcW w:w="1556" w:type="dxa"/>
            <w:gridSpan w:val="2"/>
            <w:shd w:val="clear" w:color="auto" w:fill="D6E9B2"/>
            <w:tcMar>
              <w:top w:w="0" w:type="dxa"/>
              <w:bottom w:w="0" w:type="dxa"/>
            </w:tcMar>
          </w:tcPr>
          <w:p w14:paraId="00FF8A44" w14:textId="77777777" w:rsidR="001B393B" w:rsidRPr="00997FD2" w:rsidRDefault="001B393B" w:rsidP="001B393B">
            <w:pPr>
              <w:spacing w:before="120"/>
              <w:rPr>
                <w:rFonts w:cs="Calibri"/>
                <w:b/>
                <w:szCs w:val="20"/>
              </w:rPr>
            </w:pPr>
            <w:r w:rsidRPr="00997FD2">
              <w:rPr>
                <w:rFonts w:cs="Calibri"/>
                <w:b/>
                <w:szCs w:val="20"/>
              </w:rPr>
              <w:t>2.4.1</w:t>
            </w:r>
          </w:p>
        </w:tc>
        <w:tc>
          <w:tcPr>
            <w:tcW w:w="3685" w:type="dxa"/>
          </w:tcPr>
          <w:p w14:paraId="66680640" w14:textId="57609D2D" w:rsidR="001B393B" w:rsidRPr="00997FD2" w:rsidRDefault="001B393B" w:rsidP="00E05623">
            <w:pPr>
              <w:rPr>
                <w:rFonts w:cs="Calibri"/>
                <w:color w:val="000000"/>
                <w:szCs w:val="20"/>
              </w:rPr>
            </w:pPr>
            <w:r w:rsidRPr="00D17ACF">
              <w:t>Deve-se descrever o uso pretendido do produto pelo cliente e os usos alternativos esperados, com a definição dos grupos de consumidores alvo, inclusive a adequação do produto para grupos vulneráveis da população (por ex.: bebês, idosos, alérgicos</w:t>
            </w:r>
            <w:r w:rsidRPr="00997FD2">
              <w:rPr>
                <w:w w:val="95"/>
                <w:szCs w:val="20"/>
              </w:rPr>
              <w:t>).</w:t>
            </w:r>
          </w:p>
        </w:tc>
        <w:tc>
          <w:tcPr>
            <w:tcW w:w="1275" w:type="dxa"/>
            <w:tcBorders>
              <w:right w:val="single" w:sz="4" w:space="0" w:color="auto"/>
            </w:tcBorders>
          </w:tcPr>
          <w:p w14:paraId="3FC4C441" w14:textId="77777777" w:rsidR="001B393B" w:rsidRPr="00997FD2" w:rsidRDefault="001B393B" w:rsidP="001B393B">
            <w:pPr>
              <w:spacing w:before="120"/>
              <w:rPr>
                <w:rFonts w:cs="Calibri"/>
                <w:b/>
                <w:szCs w:val="20"/>
              </w:rPr>
            </w:pPr>
          </w:p>
        </w:tc>
        <w:tc>
          <w:tcPr>
            <w:tcW w:w="3374" w:type="dxa"/>
            <w:tcBorders>
              <w:left w:val="single" w:sz="4" w:space="0" w:color="auto"/>
            </w:tcBorders>
          </w:tcPr>
          <w:p w14:paraId="7AA9D258" w14:textId="77777777" w:rsidR="001B393B" w:rsidRPr="00997FD2" w:rsidRDefault="001B393B" w:rsidP="001B393B">
            <w:pPr>
              <w:spacing w:before="120"/>
              <w:rPr>
                <w:rFonts w:cs="Calibri"/>
                <w:b/>
                <w:szCs w:val="20"/>
              </w:rPr>
            </w:pPr>
          </w:p>
        </w:tc>
      </w:tr>
      <w:tr w:rsidR="00B7618B" w:rsidRPr="00997FD2" w14:paraId="5CA94E21" w14:textId="77777777" w:rsidTr="3A620416">
        <w:trPr>
          <w:trHeight w:val="397"/>
        </w:trPr>
        <w:tc>
          <w:tcPr>
            <w:tcW w:w="1556" w:type="dxa"/>
            <w:gridSpan w:val="2"/>
            <w:shd w:val="clear" w:color="auto" w:fill="92D050"/>
            <w:tcMar>
              <w:top w:w="0" w:type="dxa"/>
              <w:bottom w:w="0" w:type="dxa"/>
            </w:tcMar>
          </w:tcPr>
          <w:p w14:paraId="3133FD0B" w14:textId="77777777" w:rsidR="00B7618B" w:rsidRPr="00997FD2" w:rsidRDefault="00B7618B" w:rsidP="00D17ACF">
            <w:pPr>
              <w:pStyle w:val="Heading2"/>
            </w:pPr>
            <w:r w:rsidRPr="00997FD2">
              <w:t>2.5</w:t>
            </w:r>
          </w:p>
        </w:tc>
        <w:tc>
          <w:tcPr>
            <w:tcW w:w="8334" w:type="dxa"/>
            <w:gridSpan w:val="3"/>
            <w:shd w:val="clear" w:color="auto" w:fill="92D050"/>
          </w:tcPr>
          <w:p w14:paraId="327F6743" w14:textId="5103F9E9" w:rsidR="00B7618B" w:rsidRPr="00997FD2" w:rsidRDefault="00B7618B" w:rsidP="00D17ACF">
            <w:pPr>
              <w:pStyle w:val="Heading2"/>
            </w:pPr>
            <w:r w:rsidRPr="00997FD2">
              <w:t xml:space="preserve">Construir um diagrama de fluxo de processo (equivalente ao </w:t>
            </w:r>
            <w:r w:rsidRPr="00997FD2">
              <w:rPr>
                <w:i/>
                <w:iCs/>
              </w:rPr>
              <w:t xml:space="preserve">Codex Alimentarius </w:t>
            </w:r>
            <w:r w:rsidRPr="00997FD2">
              <w:t>Etapa 4)</w:t>
            </w:r>
          </w:p>
        </w:tc>
      </w:tr>
      <w:tr w:rsidR="00593CA9" w:rsidRPr="00997FD2" w14:paraId="05EC61E7" w14:textId="77777777" w:rsidTr="3A620416">
        <w:trPr>
          <w:trHeight w:val="397"/>
        </w:trPr>
        <w:tc>
          <w:tcPr>
            <w:tcW w:w="1556" w:type="dxa"/>
            <w:gridSpan w:val="2"/>
            <w:shd w:val="clear" w:color="auto" w:fill="D9D9D9" w:themeFill="background1" w:themeFillShade="D9"/>
            <w:tcMar>
              <w:top w:w="0" w:type="dxa"/>
              <w:bottom w:w="0" w:type="dxa"/>
            </w:tcMar>
          </w:tcPr>
          <w:p w14:paraId="66272B31" w14:textId="636AFEF9" w:rsidR="00593CA9" w:rsidRPr="00997FD2" w:rsidRDefault="00593CA9" w:rsidP="00D17ACF">
            <w:pPr>
              <w:pStyle w:val="Heading3"/>
            </w:pPr>
            <w:r w:rsidRPr="00997FD2">
              <w:rPr>
                <w:lang w:eastAsia="en-GB"/>
              </w:rPr>
              <w:t>Cláusula</w:t>
            </w:r>
          </w:p>
        </w:tc>
        <w:tc>
          <w:tcPr>
            <w:tcW w:w="3685" w:type="dxa"/>
          </w:tcPr>
          <w:p w14:paraId="07B0E387" w14:textId="7FA447CB" w:rsidR="00593CA9" w:rsidRPr="00997FD2" w:rsidRDefault="00593CA9" w:rsidP="00D17ACF">
            <w:pPr>
              <w:pStyle w:val="Heading3"/>
            </w:pPr>
            <w:r w:rsidRPr="00997FD2">
              <w:rPr>
                <w:rFonts w:eastAsia="Frutiger-Light"/>
                <w:lang w:eastAsia="en-GB"/>
              </w:rPr>
              <w:t>Requisitos</w:t>
            </w:r>
          </w:p>
        </w:tc>
        <w:tc>
          <w:tcPr>
            <w:tcW w:w="1275" w:type="dxa"/>
            <w:tcBorders>
              <w:right w:val="single" w:sz="4" w:space="0" w:color="auto"/>
            </w:tcBorders>
          </w:tcPr>
          <w:p w14:paraId="281554A9" w14:textId="374222F6" w:rsidR="00593CA9" w:rsidRPr="00997FD2" w:rsidRDefault="60F0B7DC" w:rsidP="00D17ACF">
            <w:pPr>
              <w:pStyle w:val="Heading3"/>
            </w:pPr>
            <w:r w:rsidRPr="00997FD2">
              <w:rPr>
                <w:rFonts w:eastAsia="Frutiger-Light"/>
                <w:lang w:eastAsia="en-GB"/>
              </w:rPr>
              <w:t>Avaliação</w:t>
            </w:r>
          </w:p>
        </w:tc>
        <w:tc>
          <w:tcPr>
            <w:tcW w:w="3374" w:type="dxa"/>
            <w:tcBorders>
              <w:left w:val="single" w:sz="4" w:space="0" w:color="auto"/>
            </w:tcBorders>
          </w:tcPr>
          <w:p w14:paraId="555DAE16" w14:textId="70B1BBEC" w:rsidR="00593CA9" w:rsidRPr="00997FD2" w:rsidRDefault="00593CA9" w:rsidP="00D17ACF">
            <w:pPr>
              <w:pStyle w:val="Heading3"/>
            </w:pPr>
            <w:r w:rsidRPr="00997FD2">
              <w:t>Comentários</w:t>
            </w:r>
          </w:p>
        </w:tc>
      </w:tr>
      <w:tr w:rsidR="00AA10B2" w:rsidRPr="00997FD2" w14:paraId="4131418B" w14:textId="77777777" w:rsidTr="3A620416">
        <w:trPr>
          <w:trHeight w:val="397"/>
        </w:trPr>
        <w:tc>
          <w:tcPr>
            <w:tcW w:w="847" w:type="dxa"/>
            <w:shd w:val="clear" w:color="auto" w:fill="D6E9B2"/>
            <w:tcMar>
              <w:top w:w="0" w:type="dxa"/>
              <w:bottom w:w="0" w:type="dxa"/>
            </w:tcMar>
          </w:tcPr>
          <w:p w14:paraId="5874A193" w14:textId="77777777" w:rsidR="00AA10B2" w:rsidRPr="00997FD2" w:rsidRDefault="00AA10B2" w:rsidP="00AA10B2">
            <w:pPr>
              <w:spacing w:before="120"/>
              <w:rPr>
                <w:rFonts w:cs="Calibri"/>
                <w:b/>
                <w:szCs w:val="20"/>
              </w:rPr>
            </w:pPr>
            <w:r w:rsidRPr="00997FD2">
              <w:rPr>
                <w:rFonts w:cs="Calibri"/>
                <w:b/>
                <w:szCs w:val="20"/>
              </w:rPr>
              <w:t>2.5.1</w:t>
            </w:r>
          </w:p>
        </w:tc>
        <w:tc>
          <w:tcPr>
            <w:tcW w:w="709" w:type="dxa"/>
            <w:shd w:val="clear" w:color="auto" w:fill="FBD4B4"/>
          </w:tcPr>
          <w:p w14:paraId="0D676942" w14:textId="77777777" w:rsidR="00AA10B2" w:rsidRPr="00997FD2" w:rsidRDefault="00AA10B2" w:rsidP="00AA10B2">
            <w:pPr>
              <w:spacing w:before="120"/>
              <w:rPr>
                <w:rFonts w:cs="Calibri"/>
                <w:b/>
                <w:szCs w:val="20"/>
              </w:rPr>
            </w:pPr>
          </w:p>
        </w:tc>
        <w:tc>
          <w:tcPr>
            <w:tcW w:w="3685" w:type="dxa"/>
          </w:tcPr>
          <w:p w14:paraId="5E8A2342" w14:textId="77777777" w:rsidR="00AA10B2" w:rsidRPr="00997FD2" w:rsidRDefault="4017ECC8" w:rsidP="00D17ACF">
            <w:pPr>
              <w:rPr>
                <w:w w:val="95"/>
              </w:rPr>
            </w:pPr>
            <w:r w:rsidRPr="00D17ACF">
              <w:t>Deve-se preparar um diagrama de fluxo abordando cada produto, categoria de produto ou processo. Ele deve explicitar todos os aspectos da operação de processamento de alimentos no âmbito da HACCP ou do plano de segurança de alimentos, desde o recebimento da matéria-prima até o processamento, armazenagem e distribuição</w:t>
            </w:r>
            <w:r w:rsidRPr="00997FD2">
              <w:rPr>
                <w:w w:val="95"/>
              </w:rPr>
              <w:t>.</w:t>
            </w:r>
          </w:p>
          <w:p w14:paraId="11A7143F" w14:textId="0B598253" w:rsidR="00181AE1" w:rsidRPr="00997FD2" w:rsidRDefault="00D17ACF" w:rsidP="00D17ACF">
            <w:r w:rsidRPr="00D17ACF">
              <w:t>Como guia, isso deveria incluir o seguinte, embora esta não seja uma lista exaustiva</w:t>
            </w:r>
            <w:r w:rsidR="493400C2" w:rsidRPr="00997FD2">
              <w:t xml:space="preserve">: </w:t>
            </w:r>
          </w:p>
          <w:p w14:paraId="5C3177D0" w14:textId="7872A65F" w:rsidR="00181AE1" w:rsidRPr="00D17ACF" w:rsidRDefault="493400C2" w:rsidP="00D17ACF">
            <w:pPr>
              <w:pStyle w:val="ListBullet"/>
            </w:pPr>
            <w:r w:rsidRPr="00D17ACF">
              <w:t xml:space="preserve">planta do local e layout dos equipamentos </w:t>
            </w:r>
          </w:p>
          <w:p w14:paraId="330826E9" w14:textId="1081750E" w:rsidR="00181AE1" w:rsidRPr="00D17ACF" w:rsidRDefault="493400C2" w:rsidP="00D17ACF">
            <w:pPr>
              <w:pStyle w:val="ListBullet"/>
            </w:pPr>
            <w:r w:rsidRPr="00D17ACF">
              <w:t xml:space="preserve">matérias-primas, inclusive a introdução de serviços e outros materiais de contato (por ex.: água, embalagem) </w:t>
            </w:r>
          </w:p>
          <w:p w14:paraId="0102BC5D" w14:textId="75D8FE98" w:rsidR="00181AE1" w:rsidRPr="00D17ACF" w:rsidRDefault="493400C2" w:rsidP="00D17ACF">
            <w:pPr>
              <w:pStyle w:val="ListBullet"/>
            </w:pPr>
            <w:r w:rsidRPr="00D17ACF">
              <w:t xml:space="preserve">sequência e interação de todas as etapas do processo </w:t>
            </w:r>
          </w:p>
          <w:p w14:paraId="6D3CB6BF" w14:textId="77777777" w:rsidR="00D17ACF" w:rsidRDefault="493400C2" w:rsidP="00D17ACF">
            <w:pPr>
              <w:pStyle w:val="ListBullet"/>
            </w:pPr>
            <w:r w:rsidRPr="00D17ACF">
              <w:lastRenderedPageBreak/>
              <w:t>processos e serviços terceirizados</w:t>
            </w:r>
          </w:p>
          <w:p w14:paraId="79EDC5C5" w14:textId="77C8CBBB" w:rsidR="00181AE1" w:rsidRPr="00D17ACF" w:rsidRDefault="493400C2" w:rsidP="00D17ACF">
            <w:pPr>
              <w:pStyle w:val="ListBullet"/>
            </w:pPr>
            <w:r w:rsidRPr="00D17ACF">
              <w:t xml:space="preserve">potencial para atrasos nos processos </w:t>
            </w:r>
          </w:p>
          <w:p w14:paraId="61461673" w14:textId="50104C09" w:rsidR="00181AE1" w:rsidRPr="00D17ACF" w:rsidRDefault="493400C2" w:rsidP="00D17ACF">
            <w:pPr>
              <w:pStyle w:val="ListBullet"/>
            </w:pPr>
            <w:r w:rsidRPr="00D17ACF">
              <w:t xml:space="preserve">retrabalho e reciclagem </w:t>
            </w:r>
          </w:p>
          <w:p w14:paraId="560B083B" w14:textId="27568CF2" w:rsidR="00181AE1" w:rsidRPr="00D17ACF" w:rsidRDefault="493400C2" w:rsidP="00D17ACF">
            <w:pPr>
              <w:pStyle w:val="ListBullet"/>
            </w:pPr>
            <w:r w:rsidRPr="00D17ACF">
              <w:t xml:space="preserve">segregação de áreas de baixo risco/alto risco/cuidados especiais </w:t>
            </w:r>
          </w:p>
          <w:p w14:paraId="39ECA9D5" w14:textId="21733C1D" w:rsidR="00181AE1" w:rsidRPr="00997FD2" w:rsidRDefault="493400C2" w:rsidP="00D17ACF">
            <w:pPr>
              <w:pStyle w:val="ListBullet"/>
            </w:pPr>
            <w:r w:rsidRPr="00D17ACF">
              <w:t>produtos acabados, produtos</w:t>
            </w:r>
            <w:r w:rsidR="32503484" w:rsidRPr="00D17ACF">
              <w:t xml:space="preserve"> </w:t>
            </w:r>
            <w:r w:rsidRPr="00D17ACF">
              <w:t>intermediários/semiprocessado, subprodutos e resíduo</w:t>
            </w:r>
            <w:r w:rsidRPr="00997FD2">
              <w:t>s</w:t>
            </w:r>
            <w:r w:rsidR="00087408" w:rsidRPr="00997FD2">
              <w:t>.</w:t>
            </w:r>
          </w:p>
        </w:tc>
        <w:tc>
          <w:tcPr>
            <w:tcW w:w="1275" w:type="dxa"/>
            <w:tcBorders>
              <w:right w:val="single" w:sz="4" w:space="0" w:color="auto"/>
            </w:tcBorders>
          </w:tcPr>
          <w:p w14:paraId="473C26FF" w14:textId="77777777" w:rsidR="00AA10B2" w:rsidRPr="00997FD2" w:rsidRDefault="00AA10B2" w:rsidP="00AA10B2">
            <w:pPr>
              <w:spacing w:before="120"/>
              <w:rPr>
                <w:rFonts w:cs="Calibri"/>
                <w:b/>
                <w:szCs w:val="20"/>
              </w:rPr>
            </w:pPr>
          </w:p>
        </w:tc>
        <w:tc>
          <w:tcPr>
            <w:tcW w:w="3374" w:type="dxa"/>
            <w:tcBorders>
              <w:left w:val="single" w:sz="4" w:space="0" w:color="auto"/>
            </w:tcBorders>
          </w:tcPr>
          <w:p w14:paraId="69B0DD93" w14:textId="77777777" w:rsidR="00AA10B2" w:rsidRPr="00997FD2" w:rsidRDefault="00AA10B2" w:rsidP="00AA10B2">
            <w:pPr>
              <w:spacing w:before="120"/>
              <w:rPr>
                <w:rFonts w:cs="Calibri"/>
                <w:b/>
                <w:szCs w:val="20"/>
              </w:rPr>
            </w:pPr>
          </w:p>
        </w:tc>
      </w:tr>
      <w:tr w:rsidR="001B1894" w:rsidRPr="00997FD2" w14:paraId="3FF2EDDF" w14:textId="77777777" w:rsidTr="3A620416">
        <w:trPr>
          <w:trHeight w:val="397"/>
        </w:trPr>
        <w:tc>
          <w:tcPr>
            <w:tcW w:w="1556" w:type="dxa"/>
            <w:gridSpan w:val="2"/>
            <w:shd w:val="clear" w:color="auto" w:fill="92D050"/>
            <w:tcMar>
              <w:top w:w="0" w:type="dxa"/>
              <w:bottom w:w="0" w:type="dxa"/>
            </w:tcMar>
          </w:tcPr>
          <w:p w14:paraId="19AC55FA" w14:textId="77777777" w:rsidR="001B1894" w:rsidRPr="00997FD2" w:rsidRDefault="001B1894" w:rsidP="0077398A">
            <w:pPr>
              <w:pStyle w:val="Heading2"/>
            </w:pPr>
            <w:r w:rsidRPr="00997FD2">
              <w:t>2.6</w:t>
            </w:r>
          </w:p>
        </w:tc>
        <w:tc>
          <w:tcPr>
            <w:tcW w:w="8334" w:type="dxa"/>
            <w:gridSpan w:val="3"/>
            <w:shd w:val="clear" w:color="auto" w:fill="92D050"/>
          </w:tcPr>
          <w:p w14:paraId="036B218E" w14:textId="4A0ED7A8" w:rsidR="001B1894" w:rsidRPr="00997FD2" w:rsidRDefault="001B1894" w:rsidP="0077398A">
            <w:pPr>
              <w:pStyle w:val="Heading2"/>
            </w:pPr>
            <w:r w:rsidRPr="00997FD2">
              <w:t xml:space="preserve">Verificar o diagrama de fluxo de processo (equivalente ao </w:t>
            </w:r>
            <w:r w:rsidRPr="00997FD2">
              <w:rPr>
                <w:i/>
                <w:iCs/>
              </w:rPr>
              <w:t xml:space="preserve">Codex Alimentarius </w:t>
            </w:r>
            <w:r w:rsidRPr="00997FD2">
              <w:t>Etapa 5)</w:t>
            </w:r>
          </w:p>
        </w:tc>
      </w:tr>
      <w:tr w:rsidR="0017642A" w:rsidRPr="00997FD2" w14:paraId="3403D08B" w14:textId="77777777" w:rsidTr="3A620416">
        <w:trPr>
          <w:trHeight w:val="397"/>
        </w:trPr>
        <w:tc>
          <w:tcPr>
            <w:tcW w:w="1556" w:type="dxa"/>
            <w:gridSpan w:val="2"/>
            <w:shd w:val="clear" w:color="auto" w:fill="D9D9D9" w:themeFill="background1" w:themeFillShade="D9"/>
            <w:tcMar>
              <w:top w:w="0" w:type="dxa"/>
              <w:bottom w:w="0" w:type="dxa"/>
            </w:tcMar>
          </w:tcPr>
          <w:p w14:paraId="659C6112" w14:textId="5FE46891" w:rsidR="0017642A" w:rsidRPr="00997FD2" w:rsidRDefault="0017642A" w:rsidP="0077398A">
            <w:pPr>
              <w:pStyle w:val="Heading3"/>
            </w:pPr>
            <w:r w:rsidRPr="00997FD2">
              <w:rPr>
                <w:lang w:eastAsia="en-GB"/>
              </w:rPr>
              <w:t>Cláusula</w:t>
            </w:r>
          </w:p>
        </w:tc>
        <w:tc>
          <w:tcPr>
            <w:tcW w:w="3685" w:type="dxa"/>
          </w:tcPr>
          <w:p w14:paraId="3B44E04F" w14:textId="1EABA443" w:rsidR="0017642A" w:rsidRPr="00997FD2" w:rsidRDefault="0017642A" w:rsidP="0077398A">
            <w:pPr>
              <w:pStyle w:val="Heading3"/>
            </w:pPr>
            <w:r w:rsidRPr="00997FD2">
              <w:rPr>
                <w:rFonts w:eastAsia="Frutiger-Light"/>
                <w:lang w:eastAsia="en-GB"/>
              </w:rPr>
              <w:t>Requisitos</w:t>
            </w:r>
          </w:p>
        </w:tc>
        <w:tc>
          <w:tcPr>
            <w:tcW w:w="1275" w:type="dxa"/>
            <w:tcBorders>
              <w:right w:val="single" w:sz="4" w:space="0" w:color="auto"/>
            </w:tcBorders>
          </w:tcPr>
          <w:p w14:paraId="5C5DF856" w14:textId="090AAC31" w:rsidR="0017642A" w:rsidRPr="00997FD2" w:rsidRDefault="7287BD98" w:rsidP="0077398A">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1C0CD994" w14:textId="4805F925" w:rsidR="0017642A" w:rsidRPr="00997FD2" w:rsidRDefault="0017642A" w:rsidP="0077398A">
            <w:pPr>
              <w:pStyle w:val="Heading3"/>
            </w:pPr>
            <w:r w:rsidRPr="00997FD2">
              <w:t>Comentários</w:t>
            </w:r>
          </w:p>
        </w:tc>
      </w:tr>
      <w:tr w:rsidR="005A0DF3" w:rsidRPr="00997FD2" w14:paraId="1BEBAA84" w14:textId="77777777" w:rsidTr="3A620416">
        <w:trPr>
          <w:trHeight w:val="397"/>
        </w:trPr>
        <w:tc>
          <w:tcPr>
            <w:tcW w:w="847" w:type="dxa"/>
            <w:shd w:val="clear" w:color="auto" w:fill="D6E9B2"/>
            <w:tcMar>
              <w:top w:w="0" w:type="dxa"/>
              <w:bottom w:w="0" w:type="dxa"/>
            </w:tcMar>
          </w:tcPr>
          <w:p w14:paraId="11642CCE" w14:textId="77777777" w:rsidR="005A0DF3" w:rsidRPr="00997FD2" w:rsidRDefault="005A0DF3" w:rsidP="005A0DF3">
            <w:pPr>
              <w:spacing w:before="120"/>
              <w:rPr>
                <w:rFonts w:cs="Calibri"/>
                <w:b/>
                <w:szCs w:val="20"/>
              </w:rPr>
            </w:pPr>
            <w:bookmarkStart w:id="1" w:name="_Hlk103603238"/>
            <w:r w:rsidRPr="00997FD2">
              <w:rPr>
                <w:rFonts w:cs="Calibri"/>
                <w:b/>
                <w:szCs w:val="20"/>
              </w:rPr>
              <w:t>2.6.1</w:t>
            </w:r>
          </w:p>
        </w:tc>
        <w:tc>
          <w:tcPr>
            <w:tcW w:w="709" w:type="dxa"/>
            <w:shd w:val="clear" w:color="auto" w:fill="FBD4B4"/>
          </w:tcPr>
          <w:p w14:paraId="4B17992D" w14:textId="7FBA5DAF" w:rsidR="005A0DF3" w:rsidRPr="00997FD2" w:rsidRDefault="005A0DF3" w:rsidP="005A0DF3">
            <w:pPr>
              <w:spacing w:before="120"/>
              <w:rPr>
                <w:rFonts w:cs="Calibri"/>
                <w:b/>
                <w:szCs w:val="20"/>
              </w:rPr>
            </w:pPr>
          </w:p>
        </w:tc>
        <w:tc>
          <w:tcPr>
            <w:tcW w:w="3685" w:type="dxa"/>
          </w:tcPr>
          <w:p w14:paraId="08402100" w14:textId="0ACC7B4F" w:rsidR="0077398A" w:rsidRPr="0077398A" w:rsidRDefault="0DE8EE30" w:rsidP="0077398A">
            <w:pPr>
              <w:rPr>
                <w:w w:val="95"/>
              </w:rPr>
            </w:pPr>
            <w:r w:rsidRPr="0077398A">
              <w:t>A equipe de HACCP de seguranca de alimento deve verificar a exatidão dos diagramas de fluxo atraves de uma auditoria no local</w:t>
            </w:r>
            <w:r w:rsidRPr="00997FD2">
              <w:rPr>
                <w:w w:val="95"/>
              </w:rPr>
              <w:t>.</w:t>
            </w:r>
          </w:p>
          <w:p w14:paraId="635C31FB" w14:textId="1078AFBC" w:rsidR="009C4A1A" w:rsidRPr="00997FD2" w:rsidRDefault="0077398A" w:rsidP="0077398A">
            <w:r w:rsidRPr="0077398A">
              <w:t>A equipe de segurança de alimentos HACCP deve verificar a precisão dos diagramas de fluxo por auditoria in loco no mínimo anualmente e</w:t>
            </w:r>
            <w:r w:rsidRPr="00A25EDB">
              <w:t xml:space="preserve"> sempre que houver mudança nos processos, para garantir que quaisquer alterações tenham sido consideradas como parte do HACCP ou plano de segurança de alimentos. Deve-se guardar os registros dos diagramas de fluxo verificados.</w:t>
            </w:r>
          </w:p>
        </w:tc>
        <w:tc>
          <w:tcPr>
            <w:tcW w:w="1275" w:type="dxa"/>
            <w:tcBorders>
              <w:right w:val="single" w:sz="4" w:space="0" w:color="auto"/>
            </w:tcBorders>
          </w:tcPr>
          <w:p w14:paraId="62F653D5" w14:textId="77777777" w:rsidR="005A0DF3" w:rsidRPr="00997FD2" w:rsidRDefault="005A0DF3" w:rsidP="005A0DF3">
            <w:pPr>
              <w:spacing w:before="120"/>
              <w:rPr>
                <w:rFonts w:cs="Calibri"/>
                <w:b/>
                <w:szCs w:val="20"/>
              </w:rPr>
            </w:pPr>
          </w:p>
        </w:tc>
        <w:tc>
          <w:tcPr>
            <w:tcW w:w="3374" w:type="dxa"/>
            <w:tcBorders>
              <w:left w:val="single" w:sz="4" w:space="0" w:color="auto"/>
            </w:tcBorders>
          </w:tcPr>
          <w:p w14:paraId="1EFAF091" w14:textId="77777777" w:rsidR="005A0DF3" w:rsidRPr="00997FD2" w:rsidRDefault="005A0DF3" w:rsidP="005A0DF3">
            <w:pPr>
              <w:spacing w:before="120"/>
              <w:rPr>
                <w:rFonts w:cs="Calibri"/>
                <w:b/>
                <w:szCs w:val="20"/>
              </w:rPr>
            </w:pPr>
          </w:p>
        </w:tc>
      </w:tr>
      <w:bookmarkEnd w:id="1"/>
      <w:tr w:rsidR="004836B0" w:rsidRPr="00997FD2" w14:paraId="43AA7BD2" w14:textId="77777777" w:rsidTr="3A620416">
        <w:trPr>
          <w:trHeight w:val="397"/>
        </w:trPr>
        <w:tc>
          <w:tcPr>
            <w:tcW w:w="1556" w:type="dxa"/>
            <w:gridSpan w:val="2"/>
            <w:shd w:val="clear" w:color="auto" w:fill="92D050"/>
            <w:tcMar>
              <w:top w:w="0" w:type="dxa"/>
              <w:bottom w:w="0" w:type="dxa"/>
            </w:tcMar>
          </w:tcPr>
          <w:p w14:paraId="3AF95A80" w14:textId="77777777" w:rsidR="004836B0" w:rsidRPr="00997FD2" w:rsidRDefault="004836B0" w:rsidP="0077398A">
            <w:pPr>
              <w:pStyle w:val="Heading2"/>
            </w:pPr>
            <w:r w:rsidRPr="00997FD2">
              <w:t>2.7</w:t>
            </w:r>
          </w:p>
        </w:tc>
        <w:tc>
          <w:tcPr>
            <w:tcW w:w="8334" w:type="dxa"/>
            <w:gridSpan w:val="3"/>
            <w:shd w:val="clear" w:color="auto" w:fill="92D050"/>
          </w:tcPr>
          <w:p w14:paraId="0B11C475" w14:textId="4AD86D34" w:rsidR="004836B0" w:rsidRPr="00997FD2" w:rsidRDefault="004836B0" w:rsidP="0077398A">
            <w:pPr>
              <w:pStyle w:val="Heading2"/>
            </w:pPr>
            <w:r w:rsidRPr="00997FD2">
              <w:t xml:space="preserve">Listar todos os riscos potenciais associados a cada etapa do processo, conduzir uma análise de risco e levar em conta quaisquer medidas de controle de riscos identificados (equivalente ao </w:t>
            </w:r>
            <w:r w:rsidRPr="00997FD2">
              <w:rPr>
                <w:i/>
                <w:iCs/>
              </w:rPr>
              <w:t xml:space="preserve">Codex Alimentarius </w:t>
            </w:r>
            <w:r w:rsidRPr="00997FD2">
              <w:t>Etapa 6, Princípio 1)</w:t>
            </w:r>
          </w:p>
        </w:tc>
      </w:tr>
      <w:tr w:rsidR="00253057" w:rsidRPr="00997FD2" w14:paraId="215FA97C" w14:textId="77777777" w:rsidTr="3A620416">
        <w:trPr>
          <w:trHeight w:val="397"/>
        </w:trPr>
        <w:tc>
          <w:tcPr>
            <w:tcW w:w="1556" w:type="dxa"/>
            <w:gridSpan w:val="2"/>
            <w:shd w:val="clear" w:color="auto" w:fill="D9D9D9" w:themeFill="background1" w:themeFillShade="D9"/>
            <w:tcMar>
              <w:top w:w="0" w:type="dxa"/>
              <w:bottom w:w="0" w:type="dxa"/>
            </w:tcMar>
          </w:tcPr>
          <w:p w14:paraId="7E5CED6B" w14:textId="5C17D011" w:rsidR="00253057" w:rsidRPr="00997FD2" w:rsidRDefault="00253057" w:rsidP="0077398A">
            <w:pPr>
              <w:pStyle w:val="Heading3"/>
            </w:pPr>
            <w:r w:rsidRPr="00997FD2">
              <w:rPr>
                <w:lang w:eastAsia="en-GB"/>
              </w:rPr>
              <w:t>Cláusula</w:t>
            </w:r>
          </w:p>
        </w:tc>
        <w:tc>
          <w:tcPr>
            <w:tcW w:w="3685" w:type="dxa"/>
          </w:tcPr>
          <w:p w14:paraId="4E0D22AC" w14:textId="4B8A6EF2" w:rsidR="00253057" w:rsidRPr="00997FD2" w:rsidRDefault="00253057" w:rsidP="0077398A">
            <w:pPr>
              <w:pStyle w:val="Heading3"/>
            </w:pPr>
            <w:r w:rsidRPr="00997FD2">
              <w:rPr>
                <w:rFonts w:eastAsia="Frutiger-Light"/>
                <w:lang w:eastAsia="en-GB"/>
              </w:rPr>
              <w:t>Requisitos</w:t>
            </w:r>
          </w:p>
        </w:tc>
        <w:tc>
          <w:tcPr>
            <w:tcW w:w="1275" w:type="dxa"/>
            <w:tcBorders>
              <w:right w:val="single" w:sz="4" w:space="0" w:color="auto"/>
            </w:tcBorders>
          </w:tcPr>
          <w:p w14:paraId="68F8039D" w14:textId="2E9C4218" w:rsidR="00253057" w:rsidRPr="00997FD2" w:rsidRDefault="519CA9C1" w:rsidP="0077398A">
            <w:pPr>
              <w:pStyle w:val="Heading3"/>
            </w:pPr>
            <w:r w:rsidRPr="00997FD2">
              <w:rPr>
                <w:rFonts w:eastAsia="Frutiger-Light"/>
                <w:lang w:eastAsia="en-GB"/>
              </w:rPr>
              <w:t>Avaliação</w:t>
            </w:r>
          </w:p>
        </w:tc>
        <w:tc>
          <w:tcPr>
            <w:tcW w:w="3374" w:type="dxa"/>
            <w:tcBorders>
              <w:left w:val="single" w:sz="4" w:space="0" w:color="auto"/>
            </w:tcBorders>
          </w:tcPr>
          <w:p w14:paraId="0DAF83CB" w14:textId="4199E3EB" w:rsidR="00253057" w:rsidRPr="00997FD2" w:rsidRDefault="00253057" w:rsidP="0077398A">
            <w:pPr>
              <w:pStyle w:val="Heading3"/>
            </w:pPr>
            <w:r w:rsidRPr="00997FD2">
              <w:t>Comentários</w:t>
            </w:r>
          </w:p>
        </w:tc>
      </w:tr>
      <w:tr w:rsidR="002207D0" w:rsidRPr="00997FD2" w14:paraId="38A19492" w14:textId="77777777" w:rsidTr="3A620416">
        <w:trPr>
          <w:trHeight w:val="397"/>
        </w:trPr>
        <w:tc>
          <w:tcPr>
            <w:tcW w:w="1556" w:type="dxa"/>
            <w:gridSpan w:val="2"/>
            <w:shd w:val="clear" w:color="auto" w:fill="D6E9B2"/>
            <w:tcMar>
              <w:top w:w="0" w:type="dxa"/>
              <w:bottom w:w="0" w:type="dxa"/>
            </w:tcMar>
          </w:tcPr>
          <w:p w14:paraId="6DF5D05D"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2.7.1</w:t>
            </w:r>
          </w:p>
        </w:tc>
        <w:tc>
          <w:tcPr>
            <w:tcW w:w="3685" w:type="dxa"/>
            <w:tcBorders>
              <w:top w:val="single" w:sz="4" w:space="0" w:color="auto"/>
              <w:left w:val="single" w:sz="4" w:space="0" w:color="auto"/>
              <w:bottom w:val="single" w:sz="4" w:space="0" w:color="auto"/>
              <w:right w:val="single" w:sz="4" w:space="0" w:color="auto"/>
            </w:tcBorders>
          </w:tcPr>
          <w:p w14:paraId="6DFAEB7C" w14:textId="6928CB41" w:rsidR="002207D0" w:rsidRPr="00997FD2" w:rsidRDefault="0077398A" w:rsidP="0077398A">
            <w:r w:rsidRPr="00A25EDB">
              <w:t>Os perigos potenciais que são razoavelmente esperados que ocorram em cada etapa do processo em relação ao produto, processo e instalações devem ser identificados e registrados. Isso deve incluir perigos</w:t>
            </w:r>
            <w:r w:rsidRPr="00A25EDB">
              <w:rPr>
                <w:w w:val="95"/>
              </w:rPr>
              <w:t xml:space="preserve"> presentes nas matérias-primas,</w:t>
            </w:r>
            <w:r w:rsidRPr="00A25EDB">
              <w:rPr>
                <w:spacing w:val="-2"/>
                <w:w w:val="95"/>
              </w:rPr>
              <w:t xml:space="preserve"> </w:t>
            </w:r>
            <w:r w:rsidRPr="00A25EDB">
              <w:rPr>
                <w:w w:val="95"/>
              </w:rPr>
              <w:t xml:space="preserve">os introduzidos durante as etapas do processo ou </w:t>
            </w:r>
            <w:r w:rsidRPr="00A25EDB">
              <w:t>que</w:t>
            </w:r>
            <w:r w:rsidRPr="00A25EDB">
              <w:rPr>
                <w:spacing w:val="-6"/>
              </w:rPr>
              <w:t xml:space="preserve"> </w:t>
            </w:r>
            <w:r w:rsidRPr="00A25EDB">
              <w:t>sobreviveram</w:t>
            </w:r>
            <w:r w:rsidRPr="00A25EDB">
              <w:rPr>
                <w:spacing w:val="-6"/>
              </w:rPr>
              <w:t xml:space="preserve"> </w:t>
            </w:r>
            <w:r w:rsidRPr="00A25EDB">
              <w:t>a</w:t>
            </w:r>
            <w:r w:rsidRPr="00A25EDB">
              <w:rPr>
                <w:spacing w:val="-6"/>
              </w:rPr>
              <w:t xml:space="preserve"> </w:t>
            </w:r>
            <w:r w:rsidRPr="00A25EDB">
              <w:t>elas</w:t>
            </w:r>
            <w:r w:rsidRPr="00A25EDB">
              <w:rPr>
                <w:spacing w:val="-6"/>
              </w:rPr>
              <w:t xml:space="preserve"> </w:t>
            </w:r>
            <w:r w:rsidRPr="00A25EDB">
              <w:t>e</w:t>
            </w:r>
            <w:r w:rsidRPr="00A25EDB">
              <w:rPr>
                <w:spacing w:val="-6"/>
              </w:rPr>
              <w:t xml:space="preserve"> </w:t>
            </w:r>
            <w:r w:rsidRPr="00A25EDB">
              <w:t>levar</w:t>
            </w:r>
            <w:r w:rsidRPr="00A25EDB">
              <w:rPr>
                <w:spacing w:val="-6"/>
              </w:rPr>
              <w:t xml:space="preserve"> </w:t>
            </w:r>
            <w:r w:rsidRPr="00A25EDB">
              <w:t>em</w:t>
            </w:r>
            <w:r w:rsidRPr="00A25EDB">
              <w:rPr>
                <w:spacing w:val="-6"/>
              </w:rPr>
              <w:t xml:space="preserve"> </w:t>
            </w:r>
            <w:r w:rsidRPr="00A25EDB">
              <w:t>conta</w:t>
            </w:r>
            <w:r w:rsidRPr="00A25EDB">
              <w:rPr>
                <w:spacing w:val="-6"/>
              </w:rPr>
              <w:t xml:space="preserve"> </w:t>
            </w:r>
            <w:r w:rsidRPr="00A25EDB">
              <w:t>os</w:t>
            </w:r>
            <w:r w:rsidRPr="00A25EDB">
              <w:rPr>
                <w:spacing w:val="-6"/>
              </w:rPr>
              <w:t xml:space="preserve"> </w:t>
            </w:r>
            <w:r w:rsidRPr="00A25EDB">
              <w:t>seguintes</w:t>
            </w:r>
            <w:r w:rsidRPr="00A25EDB">
              <w:rPr>
                <w:spacing w:val="-6"/>
              </w:rPr>
              <w:t xml:space="preserve"> </w:t>
            </w:r>
            <w:r w:rsidRPr="00A25EDB">
              <w:t>tipos</w:t>
            </w:r>
            <w:r w:rsidRPr="00A25EDB">
              <w:rPr>
                <w:spacing w:val="-6"/>
              </w:rPr>
              <w:t xml:space="preserve"> </w:t>
            </w:r>
            <w:r w:rsidRPr="00A25EDB">
              <w:t>de</w:t>
            </w:r>
            <w:r w:rsidRPr="00A25EDB">
              <w:rPr>
                <w:spacing w:val="-6"/>
              </w:rPr>
              <w:t xml:space="preserve"> </w:t>
            </w:r>
            <w:r w:rsidRPr="00A25EDB">
              <w:t>perigos</w:t>
            </w:r>
            <w:r w:rsidR="61B57688" w:rsidRPr="00997FD2">
              <w:t xml:space="preserve">: </w:t>
            </w:r>
          </w:p>
          <w:p w14:paraId="187723C0" w14:textId="43038863" w:rsidR="0077398A" w:rsidRPr="00A25EDB" w:rsidRDefault="0077398A" w:rsidP="0077398A">
            <w:pPr>
              <w:pStyle w:val="ListBullet"/>
            </w:pPr>
            <w:r w:rsidRPr="00A25EDB">
              <w:t>microbiológico</w:t>
            </w:r>
          </w:p>
          <w:p w14:paraId="2DA348BB" w14:textId="77777777" w:rsidR="0077398A" w:rsidRPr="00A25EDB" w:rsidRDefault="0077398A" w:rsidP="0077398A">
            <w:pPr>
              <w:pStyle w:val="ListBullet"/>
            </w:pPr>
            <w:r w:rsidRPr="00A25EDB">
              <w:t>contaminação física</w:t>
            </w:r>
          </w:p>
          <w:p w14:paraId="6C29E873" w14:textId="77777777" w:rsidR="0077398A" w:rsidRPr="00A25EDB" w:rsidRDefault="0077398A" w:rsidP="0077398A">
            <w:pPr>
              <w:pStyle w:val="ListBullet"/>
            </w:pPr>
            <w:r w:rsidRPr="00A25EDB">
              <w:t>contaminação química e radiológica</w:t>
            </w:r>
          </w:p>
          <w:p w14:paraId="1EC77EA9" w14:textId="77777777" w:rsidR="0077398A" w:rsidRPr="00A25EDB" w:rsidRDefault="0077398A" w:rsidP="0077398A">
            <w:pPr>
              <w:pStyle w:val="ListBullet"/>
            </w:pPr>
            <w:r w:rsidRPr="00A25EDB">
              <w:t xml:space="preserve">fraude (por ex.: substituição ou adulteração </w:t>
            </w:r>
            <w:r w:rsidRPr="00A25EDB">
              <w:lastRenderedPageBreak/>
              <w:t>deliberada/intencional) (consulte a seção 5.4)</w:t>
            </w:r>
          </w:p>
          <w:p w14:paraId="6652EF09" w14:textId="77777777" w:rsidR="0077398A" w:rsidRPr="00A25EDB" w:rsidRDefault="0077398A" w:rsidP="0077398A">
            <w:pPr>
              <w:pStyle w:val="ListBullet"/>
            </w:pPr>
            <w:r w:rsidRPr="00A25EDB">
              <w:t>contaminação maliciosa de produtos (consulte a seção 4.2)</w:t>
            </w:r>
          </w:p>
          <w:p w14:paraId="4076561D" w14:textId="4F674E5B" w:rsidR="0077398A" w:rsidRDefault="0077398A" w:rsidP="00E05623">
            <w:pPr>
              <w:pStyle w:val="ListBullet"/>
            </w:pPr>
            <w:r w:rsidRPr="00A25EDB">
              <w:t>riscos de alergênicos (consulte a seção 5.3).</w:t>
            </w:r>
          </w:p>
          <w:p w14:paraId="369FCC95" w14:textId="799411A8" w:rsidR="002207D0" w:rsidRPr="00997FD2" w:rsidRDefault="61B57688" w:rsidP="00E05623">
            <w:r w:rsidRPr="00997FD2">
              <w:t>Deve também levar em conta as etapas antecedentes e subsequentes da cadeia de processos</w:t>
            </w:r>
            <w:r w:rsidR="00A049A4" w:rsidRPr="00997FD2">
              <w:t>.</w:t>
            </w:r>
          </w:p>
        </w:tc>
        <w:tc>
          <w:tcPr>
            <w:tcW w:w="1275" w:type="dxa"/>
            <w:tcBorders>
              <w:right w:val="single" w:sz="4" w:space="0" w:color="auto"/>
            </w:tcBorders>
          </w:tcPr>
          <w:p w14:paraId="2B783AE9" w14:textId="6774AA8A" w:rsidR="002207D0" w:rsidRPr="00997FD2" w:rsidRDefault="002207D0" w:rsidP="002207D0">
            <w:pPr>
              <w:spacing w:before="120"/>
              <w:rPr>
                <w:rFonts w:cs="Calibri"/>
                <w:b/>
                <w:color w:val="FFFFFF"/>
                <w:szCs w:val="20"/>
              </w:rPr>
            </w:pPr>
          </w:p>
        </w:tc>
        <w:tc>
          <w:tcPr>
            <w:tcW w:w="3374" w:type="dxa"/>
            <w:tcBorders>
              <w:left w:val="single" w:sz="4" w:space="0" w:color="auto"/>
            </w:tcBorders>
          </w:tcPr>
          <w:p w14:paraId="3E78BAC3" w14:textId="77777777" w:rsidR="002207D0" w:rsidRPr="00997FD2" w:rsidRDefault="002207D0" w:rsidP="002207D0">
            <w:pPr>
              <w:spacing w:before="120"/>
              <w:rPr>
                <w:rFonts w:cs="Calibri"/>
                <w:b/>
                <w:color w:val="FFFFFF"/>
                <w:szCs w:val="20"/>
              </w:rPr>
            </w:pPr>
          </w:p>
        </w:tc>
      </w:tr>
      <w:tr w:rsidR="002207D0" w:rsidRPr="00997FD2" w14:paraId="7B6799B8" w14:textId="77777777" w:rsidTr="3A620416">
        <w:trPr>
          <w:trHeight w:val="397"/>
        </w:trPr>
        <w:tc>
          <w:tcPr>
            <w:tcW w:w="1556" w:type="dxa"/>
            <w:gridSpan w:val="2"/>
            <w:shd w:val="clear" w:color="auto" w:fill="D6E9B2"/>
            <w:tcMar>
              <w:top w:w="0" w:type="dxa"/>
              <w:bottom w:w="0" w:type="dxa"/>
            </w:tcMar>
          </w:tcPr>
          <w:p w14:paraId="29CD74B1"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2.7.2</w:t>
            </w:r>
          </w:p>
        </w:tc>
        <w:tc>
          <w:tcPr>
            <w:tcW w:w="3685" w:type="dxa"/>
          </w:tcPr>
          <w:p w14:paraId="4487E27E" w14:textId="77777777" w:rsidR="002207D0" w:rsidRPr="00997FD2" w:rsidRDefault="00005435" w:rsidP="0077398A">
            <w:r w:rsidRPr="00997FD2">
              <w:t>Deve ser realizada uma análise para identificar os perigos significativos (ou seja, os que podem ocorrer a um nível inaceitável) que devem ser evitados, eliminados ou reduzidos para níveis aceitáveis. Quando a eliminação do risco não é praticável, deve-se determinar e documentar a justificativa para níveis aceitáveis de risco no produto acabado.</w:t>
            </w:r>
          </w:p>
          <w:p w14:paraId="1FA70D3F" w14:textId="77777777" w:rsidR="00DC0567" w:rsidRPr="00997FD2" w:rsidRDefault="00DC0567" w:rsidP="0077398A">
            <w:r w:rsidRPr="00997FD2">
              <w:t xml:space="preserve">Deve-se levar em consideração o seguinte: </w:t>
            </w:r>
          </w:p>
          <w:p w14:paraId="21E8F4CA" w14:textId="4372CE6B" w:rsidR="00DC0567" w:rsidRPr="0077398A" w:rsidRDefault="00DC0567" w:rsidP="0077398A">
            <w:pPr>
              <w:pStyle w:val="ListBullet"/>
            </w:pPr>
            <w:r w:rsidRPr="0077398A">
              <w:t xml:space="preserve">provável ocorrência de risco </w:t>
            </w:r>
          </w:p>
          <w:p w14:paraId="04FE3A92" w14:textId="2771AF88" w:rsidR="00DC0567" w:rsidRPr="0077398A" w:rsidRDefault="00DC0567" w:rsidP="0077398A">
            <w:pPr>
              <w:pStyle w:val="ListBullet"/>
            </w:pPr>
            <w:r w:rsidRPr="0077398A">
              <w:t xml:space="preserve">gravidade dos efeitos em relação à segurança do consumidor </w:t>
            </w:r>
          </w:p>
          <w:p w14:paraId="786CB1C5" w14:textId="5B12A78F" w:rsidR="00DC0567" w:rsidRPr="0077398A" w:rsidRDefault="00DC0567" w:rsidP="0077398A">
            <w:pPr>
              <w:pStyle w:val="ListBullet"/>
            </w:pPr>
            <w:r w:rsidRPr="0077398A">
              <w:t xml:space="preserve">vulnerabilidade das pessoas expostas ao risco </w:t>
            </w:r>
          </w:p>
          <w:p w14:paraId="04AC86AF" w14:textId="21F8AA59" w:rsidR="009E7F82" w:rsidRPr="0077398A" w:rsidRDefault="00DC0567" w:rsidP="0077398A">
            <w:pPr>
              <w:pStyle w:val="ListBullet"/>
            </w:pPr>
            <w:r w:rsidRPr="0077398A">
              <w:t xml:space="preserve">sobrevivência e multiplicação de micro-organismos mais preocupantes para o produto </w:t>
            </w:r>
          </w:p>
          <w:p w14:paraId="216CC7D7" w14:textId="41A78209" w:rsidR="00C15E64" w:rsidRPr="0077398A" w:rsidRDefault="00DC0567" w:rsidP="0077398A">
            <w:pPr>
              <w:pStyle w:val="ListBullet"/>
            </w:pPr>
            <w:r w:rsidRPr="0077398A">
              <w:t xml:space="preserve">presença ou produção de toxinas, produtos químicos ou corpos estranhos </w:t>
            </w:r>
          </w:p>
          <w:p w14:paraId="0534536D" w14:textId="653B4920" w:rsidR="00DC0567" w:rsidRPr="00997FD2" w:rsidRDefault="00DC0567" w:rsidP="0077398A">
            <w:pPr>
              <w:pStyle w:val="ListBullet"/>
            </w:pPr>
            <w:r w:rsidRPr="0077398A">
              <w:t>contaminação de matéria-prima, produtos intermediários/ semiprocessados ou acabados</w:t>
            </w:r>
            <w:r w:rsidRPr="00997FD2">
              <w:t>.</w:t>
            </w:r>
          </w:p>
        </w:tc>
        <w:tc>
          <w:tcPr>
            <w:tcW w:w="1275" w:type="dxa"/>
            <w:tcBorders>
              <w:right w:val="single" w:sz="4" w:space="0" w:color="auto"/>
            </w:tcBorders>
          </w:tcPr>
          <w:p w14:paraId="43713FE2" w14:textId="77777777" w:rsidR="002207D0" w:rsidRPr="00997FD2" w:rsidRDefault="002207D0" w:rsidP="002207D0">
            <w:pPr>
              <w:spacing w:before="120"/>
              <w:rPr>
                <w:rFonts w:cs="Calibri"/>
                <w:b/>
                <w:color w:val="FFFFFF"/>
                <w:szCs w:val="20"/>
              </w:rPr>
            </w:pPr>
          </w:p>
        </w:tc>
        <w:tc>
          <w:tcPr>
            <w:tcW w:w="3374" w:type="dxa"/>
            <w:tcBorders>
              <w:left w:val="single" w:sz="4" w:space="0" w:color="auto"/>
            </w:tcBorders>
          </w:tcPr>
          <w:p w14:paraId="6AAC9F49" w14:textId="77777777" w:rsidR="002207D0" w:rsidRPr="00997FD2" w:rsidRDefault="002207D0" w:rsidP="002207D0">
            <w:pPr>
              <w:spacing w:before="120"/>
              <w:rPr>
                <w:rFonts w:cs="Calibri"/>
                <w:b/>
                <w:color w:val="FFFFFF"/>
                <w:szCs w:val="20"/>
              </w:rPr>
            </w:pPr>
          </w:p>
        </w:tc>
      </w:tr>
      <w:tr w:rsidR="002207D0" w:rsidRPr="00997FD2" w14:paraId="45C6D2F1" w14:textId="77777777" w:rsidTr="3A620416">
        <w:trPr>
          <w:trHeight w:val="397"/>
        </w:trPr>
        <w:tc>
          <w:tcPr>
            <w:tcW w:w="1556" w:type="dxa"/>
            <w:gridSpan w:val="2"/>
            <w:shd w:val="clear" w:color="auto" w:fill="D6E9B2"/>
            <w:tcMar>
              <w:top w:w="0" w:type="dxa"/>
              <w:bottom w:w="0" w:type="dxa"/>
            </w:tcMar>
          </w:tcPr>
          <w:p w14:paraId="50811EC1"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2.7.3</w:t>
            </w:r>
          </w:p>
        </w:tc>
        <w:tc>
          <w:tcPr>
            <w:tcW w:w="3685" w:type="dxa"/>
          </w:tcPr>
          <w:p w14:paraId="3A7DF30C" w14:textId="77777777" w:rsidR="002207D0" w:rsidRPr="00997FD2" w:rsidRDefault="002207D0" w:rsidP="00E05623">
            <w:pPr>
              <w:rPr>
                <w:w w:val="95"/>
                <w:szCs w:val="20"/>
              </w:rPr>
            </w:pPr>
            <w:r w:rsidRPr="0077398A">
              <w:t>Devem ser consideradas as medidas de controlo necessárias para prevenir ou eliminar um perigo para a segurança dos géneros alimenticios ou reduzi-lo a um nível aceitável</w:t>
            </w:r>
            <w:r w:rsidRPr="00997FD2">
              <w:rPr>
                <w:w w:val="95"/>
                <w:szCs w:val="20"/>
              </w:rPr>
              <w:t>.</w:t>
            </w:r>
          </w:p>
          <w:p w14:paraId="0485B626" w14:textId="0CE1ECFA" w:rsidR="002207D0" w:rsidRPr="00997FD2" w:rsidRDefault="002207D0" w:rsidP="00E05623">
            <w:pPr>
              <w:rPr>
                <w:szCs w:val="20"/>
                <w:highlight w:val="red"/>
              </w:rPr>
            </w:pPr>
            <w:r w:rsidRPr="0077398A">
              <w:t>Pode ser necessário usar mais de uma medida de controle</w:t>
            </w:r>
            <w:r w:rsidRPr="00997FD2">
              <w:rPr>
                <w:w w:val="95"/>
                <w:szCs w:val="20"/>
              </w:rPr>
              <w:t>.</w:t>
            </w:r>
          </w:p>
        </w:tc>
        <w:tc>
          <w:tcPr>
            <w:tcW w:w="1275" w:type="dxa"/>
            <w:tcBorders>
              <w:right w:val="single" w:sz="4" w:space="0" w:color="auto"/>
            </w:tcBorders>
          </w:tcPr>
          <w:p w14:paraId="18A96FBA" w14:textId="77777777" w:rsidR="002207D0" w:rsidRPr="00997FD2" w:rsidRDefault="002207D0" w:rsidP="002207D0">
            <w:pPr>
              <w:spacing w:before="120"/>
              <w:rPr>
                <w:rFonts w:cs="Calibri"/>
                <w:b/>
                <w:color w:val="FFFFFF"/>
                <w:szCs w:val="20"/>
              </w:rPr>
            </w:pPr>
          </w:p>
        </w:tc>
        <w:tc>
          <w:tcPr>
            <w:tcW w:w="3374" w:type="dxa"/>
            <w:tcBorders>
              <w:left w:val="single" w:sz="4" w:space="0" w:color="auto"/>
            </w:tcBorders>
          </w:tcPr>
          <w:p w14:paraId="372FF495" w14:textId="77777777" w:rsidR="002207D0" w:rsidRPr="00997FD2" w:rsidRDefault="002207D0" w:rsidP="002207D0">
            <w:pPr>
              <w:spacing w:before="120"/>
              <w:rPr>
                <w:rFonts w:cs="Calibri"/>
                <w:b/>
                <w:color w:val="FFFFFF"/>
                <w:szCs w:val="20"/>
              </w:rPr>
            </w:pPr>
          </w:p>
        </w:tc>
      </w:tr>
      <w:tr w:rsidR="002207D0" w:rsidRPr="00997FD2" w14:paraId="6161283A" w14:textId="77777777" w:rsidTr="3A620416">
        <w:trPr>
          <w:trHeight w:val="397"/>
        </w:trPr>
        <w:tc>
          <w:tcPr>
            <w:tcW w:w="1556" w:type="dxa"/>
            <w:gridSpan w:val="2"/>
            <w:shd w:val="clear" w:color="auto" w:fill="92D050"/>
            <w:tcMar>
              <w:top w:w="0" w:type="dxa"/>
              <w:bottom w:w="0" w:type="dxa"/>
            </w:tcMar>
          </w:tcPr>
          <w:p w14:paraId="77974715" w14:textId="77777777" w:rsidR="002207D0" w:rsidRPr="00997FD2" w:rsidRDefault="002207D0" w:rsidP="0077398A">
            <w:pPr>
              <w:pStyle w:val="Heading2"/>
              <w:rPr>
                <w:color w:val="000000" w:themeColor="text1"/>
              </w:rPr>
            </w:pPr>
            <w:r w:rsidRPr="00997FD2">
              <w:lastRenderedPageBreak/>
              <w:t>2.8</w:t>
            </w:r>
          </w:p>
        </w:tc>
        <w:tc>
          <w:tcPr>
            <w:tcW w:w="8334" w:type="dxa"/>
            <w:gridSpan w:val="3"/>
            <w:shd w:val="clear" w:color="auto" w:fill="92D050"/>
          </w:tcPr>
          <w:p w14:paraId="018EE12D" w14:textId="35B6E3BF" w:rsidR="002207D0" w:rsidRPr="00997FD2" w:rsidRDefault="002207D0" w:rsidP="0077398A">
            <w:pPr>
              <w:pStyle w:val="Heading2"/>
              <w:rPr>
                <w:color w:val="FFFFFF"/>
              </w:rPr>
            </w:pPr>
            <w:r w:rsidRPr="00997FD2">
              <w:t xml:space="preserve">Determinar PCCs (equivalente ao </w:t>
            </w:r>
            <w:r w:rsidRPr="00997FD2">
              <w:rPr>
                <w:i/>
                <w:iCs/>
              </w:rPr>
              <w:t xml:space="preserve">Codex Alimentarius </w:t>
            </w:r>
            <w:r w:rsidRPr="00997FD2">
              <w:t>Etapa 7, Princípio 2)</w:t>
            </w:r>
          </w:p>
        </w:tc>
      </w:tr>
      <w:tr w:rsidR="002207D0" w:rsidRPr="00997FD2" w14:paraId="5E963199" w14:textId="77777777" w:rsidTr="3A620416">
        <w:trPr>
          <w:trHeight w:val="397"/>
        </w:trPr>
        <w:tc>
          <w:tcPr>
            <w:tcW w:w="1556" w:type="dxa"/>
            <w:gridSpan w:val="2"/>
            <w:shd w:val="clear" w:color="auto" w:fill="D9D9D9" w:themeFill="background1" w:themeFillShade="D9"/>
            <w:tcMar>
              <w:top w:w="0" w:type="dxa"/>
              <w:bottom w:w="0" w:type="dxa"/>
            </w:tcMar>
          </w:tcPr>
          <w:p w14:paraId="675131B4" w14:textId="59332543" w:rsidR="002207D0" w:rsidRPr="00997FD2" w:rsidRDefault="002207D0" w:rsidP="0077398A">
            <w:pPr>
              <w:pStyle w:val="Heading3"/>
            </w:pPr>
            <w:r w:rsidRPr="00997FD2">
              <w:rPr>
                <w:lang w:eastAsia="en-GB"/>
              </w:rPr>
              <w:t>Cláusula</w:t>
            </w:r>
          </w:p>
        </w:tc>
        <w:tc>
          <w:tcPr>
            <w:tcW w:w="3685" w:type="dxa"/>
          </w:tcPr>
          <w:p w14:paraId="30ECBCA1" w14:textId="3E765A3A" w:rsidR="002207D0" w:rsidRPr="00997FD2" w:rsidRDefault="002207D0" w:rsidP="0077398A">
            <w:pPr>
              <w:pStyle w:val="Heading3"/>
            </w:pPr>
            <w:r w:rsidRPr="00997FD2">
              <w:rPr>
                <w:rFonts w:eastAsia="Frutiger-Light"/>
                <w:lang w:eastAsia="en-GB"/>
              </w:rPr>
              <w:t>Requisitos</w:t>
            </w:r>
          </w:p>
        </w:tc>
        <w:tc>
          <w:tcPr>
            <w:tcW w:w="1275" w:type="dxa"/>
            <w:tcBorders>
              <w:right w:val="single" w:sz="4" w:space="0" w:color="auto"/>
            </w:tcBorders>
          </w:tcPr>
          <w:p w14:paraId="050D3818" w14:textId="7E5D9A37" w:rsidR="002207D0" w:rsidRPr="00997FD2" w:rsidRDefault="3B6191A7" w:rsidP="0077398A">
            <w:pPr>
              <w:pStyle w:val="Heading3"/>
            </w:pPr>
            <w:r w:rsidRPr="00997FD2">
              <w:rPr>
                <w:rFonts w:eastAsia="Frutiger-Light"/>
                <w:lang w:eastAsia="en-GB"/>
              </w:rPr>
              <w:t>Avaliação</w:t>
            </w:r>
          </w:p>
        </w:tc>
        <w:tc>
          <w:tcPr>
            <w:tcW w:w="3374" w:type="dxa"/>
            <w:tcBorders>
              <w:left w:val="single" w:sz="4" w:space="0" w:color="auto"/>
            </w:tcBorders>
          </w:tcPr>
          <w:p w14:paraId="672DAEC2" w14:textId="4AA7D8A6" w:rsidR="002207D0" w:rsidRPr="00997FD2" w:rsidRDefault="002207D0" w:rsidP="0077398A">
            <w:pPr>
              <w:pStyle w:val="Heading3"/>
            </w:pPr>
            <w:r w:rsidRPr="00997FD2">
              <w:t>Comentários</w:t>
            </w:r>
          </w:p>
        </w:tc>
      </w:tr>
      <w:tr w:rsidR="002207D0" w:rsidRPr="00997FD2" w14:paraId="45189269" w14:textId="77777777" w:rsidTr="3A620416">
        <w:trPr>
          <w:trHeight w:val="397"/>
        </w:trPr>
        <w:tc>
          <w:tcPr>
            <w:tcW w:w="1556" w:type="dxa"/>
            <w:gridSpan w:val="2"/>
            <w:shd w:val="clear" w:color="auto" w:fill="D6E9B2"/>
            <w:tcMar>
              <w:top w:w="0" w:type="dxa"/>
              <w:bottom w:w="0" w:type="dxa"/>
            </w:tcMar>
          </w:tcPr>
          <w:p w14:paraId="42F9B4B7" w14:textId="77777777" w:rsidR="002207D0" w:rsidRPr="00997FD2" w:rsidRDefault="002207D0" w:rsidP="002207D0">
            <w:pPr>
              <w:spacing w:before="120"/>
              <w:rPr>
                <w:rFonts w:cs="Calibri"/>
                <w:b/>
                <w:szCs w:val="20"/>
              </w:rPr>
            </w:pPr>
            <w:r w:rsidRPr="00997FD2">
              <w:rPr>
                <w:rFonts w:cs="Calibri"/>
                <w:b/>
                <w:szCs w:val="20"/>
              </w:rPr>
              <w:t>2.8.1</w:t>
            </w:r>
          </w:p>
        </w:tc>
        <w:tc>
          <w:tcPr>
            <w:tcW w:w="3685" w:type="dxa"/>
          </w:tcPr>
          <w:p w14:paraId="64E3B09C" w14:textId="77777777" w:rsidR="002207D0" w:rsidRPr="00997FD2" w:rsidRDefault="00E0108A" w:rsidP="00E05623">
            <w:pPr>
              <w:rPr>
                <w:szCs w:val="20"/>
              </w:rPr>
            </w:pPr>
            <w:r w:rsidRPr="00997FD2">
              <w:rPr>
                <w:szCs w:val="20"/>
              </w:rPr>
              <w:t>Para cada risco que exige controle, deve-se analisar os pontos de controle a fim de identificar os que são críticos.</w:t>
            </w:r>
          </w:p>
          <w:p w14:paraId="0096AD2C" w14:textId="407010EC" w:rsidR="00E0108A" w:rsidRPr="00997FD2" w:rsidRDefault="0077398A" w:rsidP="002207D0">
            <w:pPr>
              <w:spacing w:before="120"/>
              <w:rPr>
                <w:rFonts w:cs="Calibri"/>
                <w:szCs w:val="20"/>
              </w:rPr>
            </w:pPr>
            <w:r w:rsidRPr="00A25EDB">
              <w:t>Isso exige uma abordagem lógica e pode ser facilitado pelo uso de uma árvore de decisão.Os</w:t>
            </w:r>
            <w:r w:rsidRPr="00A25EDB">
              <w:rPr>
                <w:spacing w:val="-9"/>
              </w:rPr>
              <w:t xml:space="preserve"> </w:t>
            </w:r>
            <w:r w:rsidRPr="00A25EDB">
              <w:t>pontos</w:t>
            </w:r>
            <w:r w:rsidRPr="00A25EDB">
              <w:rPr>
                <w:spacing w:val="-9"/>
              </w:rPr>
              <w:t xml:space="preserve"> </w:t>
            </w:r>
            <w:r w:rsidRPr="00A25EDB">
              <w:t>críticos</w:t>
            </w:r>
            <w:r w:rsidRPr="00A25EDB">
              <w:rPr>
                <w:spacing w:val="-9"/>
              </w:rPr>
              <w:t xml:space="preserve"> </w:t>
            </w:r>
            <w:r w:rsidRPr="00A25EDB">
              <w:t>de</w:t>
            </w:r>
            <w:r w:rsidRPr="00A25EDB">
              <w:rPr>
                <w:spacing w:val="-9"/>
              </w:rPr>
              <w:t xml:space="preserve"> </w:t>
            </w:r>
            <w:r w:rsidRPr="00A25EDB">
              <w:t>controle</w:t>
            </w:r>
            <w:r w:rsidRPr="00A25EDB">
              <w:rPr>
                <w:spacing w:val="-9"/>
              </w:rPr>
              <w:t xml:space="preserve"> </w:t>
            </w:r>
            <w:r w:rsidRPr="00A25EDB">
              <w:t>(PCC)</w:t>
            </w:r>
            <w:r w:rsidRPr="00A25EDB">
              <w:rPr>
                <w:spacing w:val="-9"/>
              </w:rPr>
              <w:t xml:space="preserve"> </w:t>
            </w:r>
            <w:r w:rsidRPr="00A25EDB">
              <w:t>devem</w:t>
            </w:r>
            <w:r w:rsidRPr="00A25EDB">
              <w:rPr>
                <w:spacing w:val="-9"/>
              </w:rPr>
              <w:t xml:space="preserve"> </w:t>
            </w:r>
            <w:r w:rsidRPr="00A25EDB">
              <w:t>ser</w:t>
            </w:r>
            <w:r w:rsidRPr="00A25EDB">
              <w:rPr>
                <w:spacing w:val="-9"/>
              </w:rPr>
              <w:t xml:space="preserve"> </w:t>
            </w:r>
            <w:r w:rsidRPr="00A25EDB">
              <w:t xml:space="preserve">aqueles </w:t>
            </w:r>
            <w:r w:rsidRPr="00A25EDB">
              <w:rPr>
                <w:spacing w:val="-2"/>
              </w:rPr>
              <w:t>necessários</w:t>
            </w:r>
            <w:r w:rsidRPr="00A25EDB">
              <w:rPr>
                <w:spacing w:val="-6"/>
              </w:rPr>
              <w:t xml:space="preserve"> </w:t>
            </w:r>
            <w:r w:rsidRPr="00A25EDB">
              <w:rPr>
                <w:spacing w:val="-2"/>
              </w:rPr>
              <w:t>para</w:t>
            </w:r>
            <w:r w:rsidRPr="00A25EDB">
              <w:rPr>
                <w:spacing w:val="-6"/>
              </w:rPr>
              <w:t xml:space="preserve"> </w:t>
            </w:r>
            <w:r w:rsidRPr="00A25EDB">
              <w:rPr>
                <w:spacing w:val="-2"/>
              </w:rPr>
              <w:t>evitar</w:t>
            </w:r>
            <w:r w:rsidRPr="00A25EDB">
              <w:rPr>
                <w:spacing w:val="-6"/>
              </w:rPr>
              <w:t xml:space="preserve"> </w:t>
            </w:r>
            <w:r w:rsidRPr="00A25EDB">
              <w:rPr>
                <w:spacing w:val="-2"/>
              </w:rPr>
              <w:t>ou</w:t>
            </w:r>
            <w:r w:rsidRPr="00A25EDB">
              <w:rPr>
                <w:spacing w:val="-6"/>
              </w:rPr>
              <w:t xml:space="preserve"> </w:t>
            </w:r>
            <w:r w:rsidRPr="00FA358F">
              <w:t>eliminar um risco</w:t>
            </w:r>
            <w:r w:rsidRPr="00A25EDB">
              <w:rPr>
                <w:spacing w:val="-6"/>
              </w:rPr>
              <w:t xml:space="preserve"> </w:t>
            </w:r>
            <w:r w:rsidRPr="00A25EDB">
              <w:rPr>
                <w:spacing w:val="-2"/>
              </w:rPr>
              <w:t>de</w:t>
            </w:r>
            <w:r w:rsidRPr="00A25EDB">
              <w:rPr>
                <w:spacing w:val="-6"/>
              </w:rPr>
              <w:t xml:space="preserve"> </w:t>
            </w:r>
            <w:r w:rsidRPr="00A25EDB">
              <w:rPr>
                <w:spacing w:val="-2"/>
              </w:rPr>
              <w:t>segurança</w:t>
            </w:r>
            <w:r w:rsidRPr="00A25EDB">
              <w:rPr>
                <w:spacing w:val="-6"/>
              </w:rPr>
              <w:t xml:space="preserve"> </w:t>
            </w:r>
            <w:r w:rsidRPr="00A25EDB">
              <w:rPr>
                <w:spacing w:val="-2"/>
              </w:rPr>
              <w:t>de</w:t>
            </w:r>
            <w:r w:rsidRPr="00A25EDB">
              <w:rPr>
                <w:spacing w:val="-6"/>
              </w:rPr>
              <w:t xml:space="preserve"> </w:t>
            </w:r>
            <w:r w:rsidRPr="00A25EDB">
              <w:rPr>
                <w:spacing w:val="-2"/>
              </w:rPr>
              <w:t>alimentos</w:t>
            </w:r>
            <w:r w:rsidRPr="00A25EDB">
              <w:rPr>
                <w:spacing w:val="-6"/>
              </w:rPr>
              <w:t xml:space="preserve"> </w:t>
            </w:r>
            <w:r w:rsidRPr="00A25EDB">
              <w:rPr>
                <w:spacing w:val="-2"/>
              </w:rPr>
              <w:t>ou</w:t>
            </w:r>
            <w:r w:rsidRPr="00A25EDB">
              <w:rPr>
                <w:spacing w:val="-6"/>
              </w:rPr>
              <w:t xml:space="preserve"> </w:t>
            </w:r>
            <w:r w:rsidRPr="00A25EDB">
              <w:rPr>
                <w:spacing w:val="-2"/>
              </w:rPr>
              <w:t>reduzi-lo</w:t>
            </w:r>
            <w:r w:rsidRPr="00A25EDB">
              <w:rPr>
                <w:spacing w:val="-6"/>
              </w:rPr>
              <w:t xml:space="preserve"> </w:t>
            </w:r>
            <w:r w:rsidRPr="00A25EDB">
              <w:rPr>
                <w:spacing w:val="-2"/>
              </w:rPr>
              <w:t>para</w:t>
            </w:r>
            <w:r w:rsidRPr="00A25EDB">
              <w:rPr>
                <w:spacing w:val="-6"/>
              </w:rPr>
              <w:t xml:space="preserve"> </w:t>
            </w:r>
            <w:r w:rsidRPr="00A25EDB">
              <w:rPr>
                <w:spacing w:val="-2"/>
              </w:rPr>
              <w:t xml:space="preserve">um </w:t>
            </w:r>
            <w:r w:rsidRPr="00A25EDB">
              <w:t>nível</w:t>
            </w:r>
            <w:r w:rsidRPr="00A25EDB">
              <w:rPr>
                <w:spacing w:val="-14"/>
              </w:rPr>
              <w:t xml:space="preserve"> </w:t>
            </w:r>
            <w:r w:rsidRPr="00A25EDB">
              <w:t>aceitável.</w:t>
            </w:r>
            <w:r w:rsidRPr="00A25EDB">
              <w:rPr>
                <w:spacing w:val="-17"/>
              </w:rPr>
              <w:t xml:space="preserve"> </w:t>
            </w:r>
            <w:r w:rsidRPr="00A25EDB">
              <w:t>Se</w:t>
            </w:r>
            <w:r w:rsidRPr="00A25EDB">
              <w:rPr>
                <w:spacing w:val="-13"/>
              </w:rPr>
              <w:t xml:space="preserve"> </w:t>
            </w:r>
            <w:r w:rsidRPr="00A25EDB">
              <w:t>o perigo for identificado</w:t>
            </w:r>
            <w:r w:rsidRPr="00A25EDB">
              <w:rPr>
                <w:spacing w:val="-14"/>
              </w:rPr>
              <w:t xml:space="preserve"> </w:t>
            </w:r>
            <w:r w:rsidRPr="00A25EDB">
              <w:t>em</w:t>
            </w:r>
            <w:r w:rsidRPr="00A25EDB">
              <w:rPr>
                <w:spacing w:val="-13"/>
              </w:rPr>
              <w:t xml:space="preserve"> </w:t>
            </w:r>
            <w:r w:rsidRPr="00A25EDB">
              <w:t>uma</w:t>
            </w:r>
            <w:r w:rsidRPr="00A25EDB">
              <w:rPr>
                <w:spacing w:val="-13"/>
              </w:rPr>
              <w:t xml:space="preserve"> </w:t>
            </w:r>
            <w:r w:rsidRPr="00A25EDB">
              <w:t>etapa</w:t>
            </w:r>
            <w:r w:rsidRPr="00A25EDB">
              <w:rPr>
                <w:spacing w:val="-13"/>
              </w:rPr>
              <w:t xml:space="preserve"> </w:t>
            </w:r>
            <w:r w:rsidRPr="00A25EDB">
              <w:t>em</w:t>
            </w:r>
            <w:r w:rsidRPr="00A25EDB">
              <w:rPr>
                <w:spacing w:val="-13"/>
              </w:rPr>
              <w:t xml:space="preserve"> </w:t>
            </w:r>
            <w:r w:rsidRPr="00A25EDB">
              <w:t>que</w:t>
            </w:r>
            <w:r w:rsidRPr="00A25EDB">
              <w:rPr>
                <w:spacing w:val="-14"/>
              </w:rPr>
              <w:t xml:space="preserve"> </w:t>
            </w:r>
            <w:r w:rsidRPr="00A25EDB">
              <w:t>é</w:t>
            </w:r>
            <w:r w:rsidRPr="00A25EDB">
              <w:rPr>
                <w:spacing w:val="-13"/>
              </w:rPr>
              <w:t xml:space="preserve"> </w:t>
            </w:r>
            <w:r w:rsidRPr="00A25EDB">
              <w:t>necessário</w:t>
            </w:r>
            <w:r w:rsidRPr="00A25EDB">
              <w:rPr>
                <w:spacing w:val="-13"/>
              </w:rPr>
              <w:t xml:space="preserve"> </w:t>
            </w:r>
            <w:r w:rsidRPr="00A25EDB">
              <w:t>um</w:t>
            </w:r>
            <w:r w:rsidRPr="00A25EDB">
              <w:rPr>
                <w:spacing w:val="-13"/>
              </w:rPr>
              <w:t xml:space="preserve"> </w:t>
            </w:r>
            <w:r w:rsidRPr="00A25EDB">
              <w:t>controle</w:t>
            </w:r>
            <w:r w:rsidRPr="00A25EDB">
              <w:rPr>
                <w:spacing w:val="-13"/>
              </w:rPr>
              <w:t xml:space="preserve"> </w:t>
            </w:r>
            <w:r w:rsidRPr="00A25EDB">
              <w:t>de segurança,</w:t>
            </w:r>
            <w:r w:rsidRPr="00A25EDB">
              <w:rPr>
                <w:spacing w:val="-17"/>
              </w:rPr>
              <w:t xml:space="preserve"> </w:t>
            </w:r>
            <w:r w:rsidRPr="00A25EDB">
              <w:t>mas</w:t>
            </w:r>
            <w:r w:rsidRPr="00A25EDB">
              <w:rPr>
                <w:spacing w:val="-14"/>
              </w:rPr>
              <w:t xml:space="preserve"> </w:t>
            </w:r>
            <w:r w:rsidRPr="00A25EDB">
              <w:t>em</w:t>
            </w:r>
            <w:r w:rsidRPr="00A25EDB">
              <w:rPr>
                <w:spacing w:val="-13"/>
              </w:rPr>
              <w:t xml:space="preserve"> </w:t>
            </w:r>
            <w:r w:rsidRPr="00A25EDB">
              <w:t>que</w:t>
            </w:r>
            <w:r w:rsidRPr="00A25EDB">
              <w:rPr>
                <w:spacing w:val="-13"/>
              </w:rPr>
              <w:t xml:space="preserve"> </w:t>
            </w:r>
            <w:r w:rsidRPr="00A25EDB">
              <w:t>o</w:t>
            </w:r>
            <w:r w:rsidRPr="00A25EDB">
              <w:rPr>
                <w:spacing w:val="-12"/>
              </w:rPr>
              <w:t xml:space="preserve"> </w:t>
            </w:r>
            <w:r w:rsidRPr="00A25EDB">
              <w:t>controle</w:t>
            </w:r>
            <w:r w:rsidRPr="00A25EDB">
              <w:rPr>
                <w:spacing w:val="-12"/>
              </w:rPr>
              <w:t xml:space="preserve"> </w:t>
            </w:r>
            <w:r w:rsidRPr="00A25EDB">
              <w:t>é</w:t>
            </w:r>
            <w:r w:rsidRPr="00A25EDB">
              <w:rPr>
                <w:spacing w:val="-12"/>
              </w:rPr>
              <w:t xml:space="preserve"> </w:t>
            </w:r>
            <w:r w:rsidRPr="00A25EDB">
              <w:t>inexistente,</w:t>
            </w:r>
            <w:r w:rsidRPr="00A25EDB">
              <w:rPr>
                <w:spacing w:val="-17"/>
              </w:rPr>
              <w:t xml:space="preserve"> </w:t>
            </w:r>
            <w:r w:rsidRPr="00A25EDB">
              <w:t>o</w:t>
            </w:r>
            <w:r w:rsidRPr="00A25EDB">
              <w:rPr>
                <w:spacing w:val="-12"/>
              </w:rPr>
              <w:t xml:space="preserve"> </w:t>
            </w:r>
            <w:r w:rsidRPr="00A25EDB">
              <w:t>produto</w:t>
            </w:r>
            <w:r w:rsidRPr="00A25EDB">
              <w:rPr>
                <w:spacing w:val="-12"/>
              </w:rPr>
              <w:t xml:space="preserve"> </w:t>
            </w:r>
            <w:r w:rsidRPr="00A25EDB">
              <w:t>ou</w:t>
            </w:r>
            <w:r w:rsidRPr="00A25EDB">
              <w:rPr>
                <w:spacing w:val="-12"/>
              </w:rPr>
              <w:t xml:space="preserve"> </w:t>
            </w:r>
            <w:r w:rsidRPr="00A25EDB">
              <w:t>processo</w:t>
            </w:r>
            <w:r w:rsidRPr="00A25EDB">
              <w:rPr>
                <w:spacing w:val="-12"/>
              </w:rPr>
              <w:t xml:space="preserve"> </w:t>
            </w:r>
            <w:r w:rsidRPr="00A25EDB">
              <w:t>deve</w:t>
            </w:r>
            <w:r w:rsidRPr="00A25EDB">
              <w:rPr>
                <w:spacing w:val="-12"/>
              </w:rPr>
              <w:t xml:space="preserve"> </w:t>
            </w:r>
            <w:r w:rsidRPr="00A25EDB">
              <w:t>ser</w:t>
            </w:r>
            <w:r w:rsidRPr="00A25EDB">
              <w:rPr>
                <w:spacing w:val="-12"/>
              </w:rPr>
              <w:t xml:space="preserve"> </w:t>
            </w:r>
            <w:r w:rsidRPr="00A25EDB">
              <w:t>modificado naquela</w:t>
            </w:r>
            <w:r w:rsidRPr="00A25EDB">
              <w:rPr>
                <w:spacing w:val="-3"/>
              </w:rPr>
              <w:t xml:space="preserve"> </w:t>
            </w:r>
            <w:r w:rsidRPr="00A25EDB">
              <w:t>etapa</w:t>
            </w:r>
            <w:r w:rsidRPr="00A25EDB">
              <w:rPr>
                <w:spacing w:val="-3"/>
              </w:rPr>
              <w:t xml:space="preserve"> </w:t>
            </w:r>
            <w:r w:rsidRPr="00A25EDB">
              <w:t>ou</w:t>
            </w:r>
            <w:r w:rsidRPr="00A25EDB">
              <w:rPr>
                <w:spacing w:val="-3"/>
              </w:rPr>
              <w:t xml:space="preserve"> </w:t>
            </w:r>
            <w:r w:rsidRPr="00A25EDB">
              <w:t>em</w:t>
            </w:r>
            <w:r w:rsidRPr="00A25EDB">
              <w:rPr>
                <w:spacing w:val="-3"/>
              </w:rPr>
              <w:t xml:space="preserve"> </w:t>
            </w:r>
            <w:r w:rsidRPr="00A25EDB">
              <w:t>uma</w:t>
            </w:r>
            <w:r w:rsidRPr="00A25EDB">
              <w:rPr>
                <w:spacing w:val="-3"/>
              </w:rPr>
              <w:t xml:space="preserve"> </w:t>
            </w:r>
            <w:r w:rsidRPr="00A25EDB">
              <w:t>anterior</w:t>
            </w:r>
            <w:r w:rsidRPr="00A25EDB">
              <w:rPr>
                <w:spacing w:val="-3"/>
              </w:rPr>
              <w:t xml:space="preserve"> </w:t>
            </w:r>
            <w:r w:rsidRPr="00A25EDB">
              <w:t>a</w:t>
            </w:r>
            <w:r w:rsidRPr="00A25EDB">
              <w:rPr>
                <w:spacing w:val="-3"/>
              </w:rPr>
              <w:t xml:space="preserve"> </w:t>
            </w:r>
            <w:r w:rsidRPr="00A25EDB">
              <w:t>fim</w:t>
            </w:r>
            <w:r w:rsidRPr="00A25EDB">
              <w:rPr>
                <w:spacing w:val="-3"/>
              </w:rPr>
              <w:t xml:space="preserve"> </w:t>
            </w:r>
            <w:r w:rsidRPr="00A25EDB">
              <w:t>de</w:t>
            </w:r>
            <w:r w:rsidRPr="00A25EDB">
              <w:rPr>
                <w:spacing w:val="-3"/>
              </w:rPr>
              <w:t xml:space="preserve"> </w:t>
            </w:r>
            <w:r w:rsidRPr="00A25EDB">
              <w:t>fornecer</w:t>
            </w:r>
            <w:r w:rsidRPr="00A25EDB">
              <w:rPr>
                <w:spacing w:val="-3"/>
              </w:rPr>
              <w:t xml:space="preserve"> </w:t>
            </w:r>
            <w:r w:rsidRPr="00A25EDB">
              <w:t>uma</w:t>
            </w:r>
            <w:r w:rsidRPr="00A25EDB">
              <w:rPr>
                <w:spacing w:val="-3"/>
              </w:rPr>
              <w:t xml:space="preserve"> </w:t>
            </w:r>
            <w:r w:rsidRPr="00A25EDB">
              <w:t>medida</w:t>
            </w:r>
            <w:r w:rsidRPr="00A25EDB">
              <w:rPr>
                <w:spacing w:val="-3"/>
              </w:rPr>
              <w:t xml:space="preserve"> </w:t>
            </w:r>
            <w:r w:rsidRPr="00A25EDB">
              <w:t>de</w:t>
            </w:r>
            <w:r w:rsidRPr="00A25EDB">
              <w:rPr>
                <w:spacing w:val="-3"/>
              </w:rPr>
              <w:t xml:space="preserve"> </w:t>
            </w:r>
            <w:r w:rsidRPr="00A25EDB">
              <w:t>controle</w:t>
            </w:r>
            <w:r w:rsidR="00E0108A" w:rsidRPr="00997FD2">
              <w:rPr>
                <w:rFonts w:cs="Calibri"/>
                <w:szCs w:val="20"/>
              </w:rPr>
              <w:t>.</w:t>
            </w:r>
          </w:p>
        </w:tc>
        <w:tc>
          <w:tcPr>
            <w:tcW w:w="1275" w:type="dxa"/>
            <w:tcBorders>
              <w:right w:val="single" w:sz="4" w:space="0" w:color="auto"/>
            </w:tcBorders>
          </w:tcPr>
          <w:p w14:paraId="2F7E188C" w14:textId="77777777" w:rsidR="002207D0" w:rsidRPr="00997FD2" w:rsidRDefault="002207D0" w:rsidP="002207D0">
            <w:pPr>
              <w:spacing w:before="120"/>
              <w:rPr>
                <w:rFonts w:cs="Calibri"/>
                <w:b/>
                <w:szCs w:val="20"/>
              </w:rPr>
            </w:pPr>
          </w:p>
        </w:tc>
        <w:tc>
          <w:tcPr>
            <w:tcW w:w="3374" w:type="dxa"/>
            <w:tcBorders>
              <w:left w:val="single" w:sz="4" w:space="0" w:color="auto"/>
            </w:tcBorders>
          </w:tcPr>
          <w:p w14:paraId="1380891B" w14:textId="77777777" w:rsidR="002207D0" w:rsidRPr="00997FD2" w:rsidRDefault="002207D0" w:rsidP="002207D0">
            <w:pPr>
              <w:spacing w:before="120"/>
              <w:rPr>
                <w:rFonts w:cs="Calibri"/>
                <w:b/>
                <w:szCs w:val="20"/>
              </w:rPr>
            </w:pPr>
          </w:p>
        </w:tc>
      </w:tr>
      <w:tr w:rsidR="002207D0" w:rsidRPr="00997FD2" w14:paraId="78DE572E" w14:textId="77777777" w:rsidTr="3A620416">
        <w:trPr>
          <w:trHeight w:val="397"/>
        </w:trPr>
        <w:tc>
          <w:tcPr>
            <w:tcW w:w="1556" w:type="dxa"/>
            <w:gridSpan w:val="2"/>
            <w:shd w:val="clear" w:color="auto" w:fill="92D050"/>
            <w:tcMar>
              <w:top w:w="0" w:type="dxa"/>
              <w:bottom w:w="0" w:type="dxa"/>
            </w:tcMar>
          </w:tcPr>
          <w:p w14:paraId="5AB58DD0" w14:textId="77777777" w:rsidR="002207D0" w:rsidRPr="00997FD2" w:rsidRDefault="002207D0" w:rsidP="0077398A">
            <w:pPr>
              <w:pStyle w:val="Heading2"/>
            </w:pPr>
            <w:r w:rsidRPr="00997FD2">
              <w:t>2.9</w:t>
            </w:r>
          </w:p>
        </w:tc>
        <w:tc>
          <w:tcPr>
            <w:tcW w:w="8334" w:type="dxa"/>
            <w:gridSpan w:val="3"/>
            <w:shd w:val="clear" w:color="auto" w:fill="92D050"/>
          </w:tcPr>
          <w:p w14:paraId="020E479F" w14:textId="0F3672F2" w:rsidR="002207D0" w:rsidRPr="00997FD2" w:rsidRDefault="002207D0" w:rsidP="0077398A">
            <w:pPr>
              <w:pStyle w:val="Heading2"/>
            </w:pPr>
            <w:r w:rsidRPr="00997FD2">
              <w:t xml:space="preserve">Estabelecer limites críticos validados para cada PCC (equivalente ao </w:t>
            </w:r>
            <w:r w:rsidRPr="00997FD2">
              <w:rPr>
                <w:i/>
                <w:iCs/>
              </w:rPr>
              <w:t xml:space="preserve">Codex Alimentarius </w:t>
            </w:r>
            <w:r w:rsidRPr="00997FD2">
              <w:t>Etapa 8, Princípio 3)</w:t>
            </w:r>
          </w:p>
        </w:tc>
      </w:tr>
      <w:tr w:rsidR="002207D0" w:rsidRPr="00997FD2" w14:paraId="0C36A1C2" w14:textId="77777777" w:rsidTr="3A620416">
        <w:trPr>
          <w:trHeight w:val="397"/>
        </w:trPr>
        <w:tc>
          <w:tcPr>
            <w:tcW w:w="1556" w:type="dxa"/>
            <w:gridSpan w:val="2"/>
            <w:shd w:val="clear" w:color="auto" w:fill="D9D9D9" w:themeFill="background1" w:themeFillShade="D9"/>
            <w:tcMar>
              <w:top w:w="0" w:type="dxa"/>
              <w:bottom w:w="0" w:type="dxa"/>
            </w:tcMar>
          </w:tcPr>
          <w:p w14:paraId="04C3774E" w14:textId="5B7E2D89" w:rsidR="002207D0" w:rsidRPr="00997FD2" w:rsidRDefault="61B57688" w:rsidP="0077398A">
            <w:pPr>
              <w:pStyle w:val="Heading3"/>
            </w:pPr>
            <w:r w:rsidRPr="00997FD2">
              <w:t>Cl</w:t>
            </w:r>
            <w:r w:rsidR="77298EC3" w:rsidRPr="00997FD2">
              <w:t>á</w:t>
            </w:r>
            <w:r w:rsidRPr="00997FD2">
              <w:t>us</w:t>
            </w:r>
            <w:r w:rsidR="05A177A5" w:rsidRPr="00997FD2">
              <w:t>ula</w:t>
            </w:r>
          </w:p>
        </w:tc>
        <w:tc>
          <w:tcPr>
            <w:tcW w:w="3685" w:type="dxa"/>
          </w:tcPr>
          <w:p w14:paraId="53CC6513" w14:textId="3E765A3A" w:rsidR="3A620416" w:rsidRPr="00997FD2" w:rsidRDefault="3A620416" w:rsidP="0077398A">
            <w:pPr>
              <w:pStyle w:val="Heading3"/>
            </w:pPr>
            <w:r w:rsidRPr="00997FD2">
              <w:rPr>
                <w:rFonts w:eastAsia="Frutiger-Light"/>
                <w:lang w:eastAsia="en-GB"/>
              </w:rPr>
              <w:t>Requisitos</w:t>
            </w:r>
          </w:p>
        </w:tc>
        <w:tc>
          <w:tcPr>
            <w:tcW w:w="1275" w:type="dxa"/>
            <w:tcBorders>
              <w:right w:val="single" w:sz="4" w:space="0" w:color="auto"/>
            </w:tcBorders>
          </w:tcPr>
          <w:p w14:paraId="40B15FDB" w14:textId="7E5D9A37" w:rsidR="3A620416" w:rsidRPr="00997FD2" w:rsidRDefault="3A620416" w:rsidP="0077398A">
            <w:pPr>
              <w:pStyle w:val="Heading3"/>
            </w:pPr>
            <w:r w:rsidRPr="00997FD2">
              <w:rPr>
                <w:rFonts w:eastAsia="Frutiger-Light"/>
                <w:lang w:eastAsia="en-GB"/>
              </w:rPr>
              <w:t>Avaliação</w:t>
            </w:r>
          </w:p>
        </w:tc>
        <w:tc>
          <w:tcPr>
            <w:tcW w:w="3374" w:type="dxa"/>
            <w:tcBorders>
              <w:left w:val="single" w:sz="4" w:space="0" w:color="auto"/>
            </w:tcBorders>
          </w:tcPr>
          <w:p w14:paraId="2DBBD774" w14:textId="4AA7D8A6" w:rsidR="3A620416" w:rsidRPr="00997FD2" w:rsidRDefault="3A620416" w:rsidP="0077398A">
            <w:pPr>
              <w:pStyle w:val="Heading3"/>
            </w:pPr>
            <w:r w:rsidRPr="00997FD2">
              <w:rPr>
                <w:color w:val="404040" w:themeColor="text1" w:themeTint="BF"/>
              </w:rPr>
              <w:t>Comentários</w:t>
            </w:r>
          </w:p>
        </w:tc>
      </w:tr>
      <w:tr w:rsidR="002207D0" w:rsidRPr="00997FD2" w14:paraId="192EDC94" w14:textId="77777777" w:rsidTr="3A620416">
        <w:trPr>
          <w:trHeight w:val="397"/>
        </w:trPr>
        <w:tc>
          <w:tcPr>
            <w:tcW w:w="1556" w:type="dxa"/>
            <w:gridSpan w:val="2"/>
            <w:shd w:val="clear" w:color="auto" w:fill="D6E9B2"/>
            <w:tcMar>
              <w:top w:w="0" w:type="dxa"/>
              <w:bottom w:w="0" w:type="dxa"/>
            </w:tcMar>
          </w:tcPr>
          <w:p w14:paraId="26E8480D" w14:textId="77777777" w:rsidR="002207D0" w:rsidRPr="00997FD2" w:rsidRDefault="002207D0" w:rsidP="002207D0">
            <w:pPr>
              <w:spacing w:before="120"/>
              <w:rPr>
                <w:rFonts w:cs="Calibri"/>
                <w:b/>
                <w:szCs w:val="20"/>
              </w:rPr>
            </w:pPr>
            <w:r w:rsidRPr="00997FD2">
              <w:rPr>
                <w:rFonts w:cs="Calibri"/>
                <w:b/>
                <w:szCs w:val="20"/>
              </w:rPr>
              <w:t>2.9.1</w:t>
            </w:r>
          </w:p>
        </w:tc>
        <w:tc>
          <w:tcPr>
            <w:tcW w:w="3685" w:type="dxa"/>
            <w:tcBorders>
              <w:top w:val="single" w:sz="4" w:space="0" w:color="auto"/>
              <w:left w:val="single" w:sz="4" w:space="0" w:color="auto"/>
              <w:bottom w:val="single" w:sz="4" w:space="0" w:color="auto"/>
              <w:right w:val="single" w:sz="4" w:space="0" w:color="auto"/>
            </w:tcBorders>
          </w:tcPr>
          <w:p w14:paraId="0984BA75" w14:textId="77777777" w:rsidR="00AA376E" w:rsidRPr="00997FD2" w:rsidRDefault="00CC4397" w:rsidP="0077398A">
            <w:r w:rsidRPr="00997FD2">
              <w:t>Deve-se definir limites críticos para cada PCC a fim de identificar claramente se o processo está sob ou fora de controle.</w:t>
            </w:r>
          </w:p>
          <w:p w14:paraId="53CCBC28" w14:textId="5F06234A" w:rsidR="00CC4397" w:rsidRPr="00997FD2" w:rsidRDefault="00CC4397" w:rsidP="0077398A">
            <w:r w:rsidRPr="00997FD2">
              <w:t xml:space="preserve">Os limites críticos devem ser: </w:t>
            </w:r>
          </w:p>
          <w:p w14:paraId="68A624E3" w14:textId="0ACD9AB8" w:rsidR="00CC4397" w:rsidRPr="0077398A" w:rsidRDefault="47FCC4F4" w:rsidP="0077398A">
            <w:pPr>
              <w:pStyle w:val="ListBullet"/>
            </w:pPr>
            <w:r w:rsidRPr="0077398A">
              <w:t xml:space="preserve">mensuráveis sempre que possível (por ex.: hora, temperatura, pH) </w:t>
            </w:r>
          </w:p>
          <w:p w14:paraId="0C667828" w14:textId="2BB64710" w:rsidR="00CC4397" w:rsidRPr="00997FD2" w:rsidRDefault="47FCC4F4" w:rsidP="0077398A">
            <w:pPr>
              <w:pStyle w:val="ListBullet"/>
            </w:pPr>
            <w:r w:rsidRPr="0077398A">
              <w:t>corroborados por diretrizes ou exemplos claros em que as medidas sejam subjetivas (por ex.: fotografias</w:t>
            </w:r>
            <w:r w:rsidRPr="00997FD2">
              <w:t>)</w:t>
            </w:r>
            <w:r w:rsidR="0077398A">
              <w:t>.</w:t>
            </w:r>
          </w:p>
        </w:tc>
        <w:tc>
          <w:tcPr>
            <w:tcW w:w="1275" w:type="dxa"/>
            <w:tcBorders>
              <w:right w:val="single" w:sz="4" w:space="0" w:color="auto"/>
            </w:tcBorders>
          </w:tcPr>
          <w:p w14:paraId="521C58FE" w14:textId="77777777" w:rsidR="002207D0" w:rsidRPr="00997FD2" w:rsidRDefault="002207D0" w:rsidP="002207D0">
            <w:pPr>
              <w:spacing w:before="120"/>
              <w:rPr>
                <w:rFonts w:cs="Calibri"/>
                <w:b/>
                <w:szCs w:val="20"/>
              </w:rPr>
            </w:pPr>
          </w:p>
        </w:tc>
        <w:tc>
          <w:tcPr>
            <w:tcW w:w="3374" w:type="dxa"/>
            <w:tcBorders>
              <w:left w:val="single" w:sz="4" w:space="0" w:color="auto"/>
            </w:tcBorders>
          </w:tcPr>
          <w:p w14:paraId="248EE689" w14:textId="77777777" w:rsidR="002207D0" w:rsidRPr="00997FD2" w:rsidRDefault="002207D0" w:rsidP="002207D0">
            <w:pPr>
              <w:spacing w:before="120"/>
              <w:rPr>
                <w:rFonts w:cs="Calibri"/>
                <w:b/>
                <w:szCs w:val="20"/>
              </w:rPr>
            </w:pPr>
          </w:p>
        </w:tc>
      </w:tr>
      <w:tr w:rsidR="002207D0" w:rsidRPr="00997FD2" w14:paraId="4857F631" w14:textId="77777777" w:rsidTr="3A620416">
        <w:trPr>
          <w:trHeight w:val="397"/>
        </w:trPr>
        <w:tc>
          <w:tcPr>
            <w:tcW w:w="1556" w:type="dxa"/>
            <w:gridSpan w:val="2"/>
            <w:shd w:val="clear" w:color="auto" w:fill="D6E9B2"/>
            <w:tcMar>
              <w:top w:w="0" w:type="dxa"/>
              <w:bottom w:w="0" w:type="dxa"/>
            </w:tcMar>
          </w:tcPr>
          <w:p w14:paraId="35D0E632" w14:textId="77777777" w:rsidR="002207D0" w:rsidRPr="00997FD2" w:rsidRDefault="002207D0" w:rsidP="002207D0">
            <w:pPr>
              <w:spacing w:before="120"/>
              <w:rPr>
                <w:rFonts w:cs="Calibri"/>
                <w:b/>
                <w:szCs w:val="20"/>
              </w:rPr>
            </w:pPr>
            <w:r w:rsidRPr="00997FD2">
              <w:rPr>
                <w:rFonts w:cs="Calibri"/>
                <w:b/>
                <w:szCs w:val="20"/>
              </w:rPr>
              <w:t>2.9.2</w:t>
            </w:r>
          </w:p>
        </w:tc>
        <w:tc>
          <w:tcPr>
            <w:tcW w:w="3685" w:type="dxa"/>
            <w:tcBorders>
              <w:top w:val="single" w:sz="4" w:space="0" w:color="auto"/>
              <w:left w:val="single" w:sz="4" w:space="0" w:color="auto"/>
              <w:bottom w:val="single" w:sz="4" w:space="0" w:color="auto"/>
              <w:right w:val="single" w:sz="4" w:space="0" w:color="auto"/>
            </w:tcBorders>
          </w:tcPr>
          <w:p w14:paraId="698916A5" w14:textId="77777777" w:rsidR="002207D0" w:rsidRPr="00997FD2" w:rsidRDefault="00CC4397" w:rsidP="00E05623">
            <w:pPr>
              <w:rPr>
                <w:rFonts w:cs="Calibri"/>
                <w:szCs w:val="20"/>
              </w:rPr>
            </w:pPr>
            <w:r w:rsidRPr="00997FD2">
              <w:rPr>
                <w:rFonts w:cs="Calibri"/>
                <w:szCs w:val="20"/>
              </w:rPr>
              <w:t>A equipe de HACCP de segurança de alimentos deve validar cada PCC, inclusive limites críticos.</w:t>
            </w:r>
          </w:p>
          <w:p w14:paraId="2A1BCA22" w14:textId="11494B26" w:rsidR="00CC4397" w:rsidRPr="00997FD2" w:rsidRDefault="00CC4397" w:rsidP="00E05623">
            <w:pPr>
              <w:rPr>
                <w:rFonts w:cs="Calibri"/>
                <w:szCs w:val="20"/>
              </w:rPr>
            </w:pPr>
            <w:r w:rsidRPr="00997FD2">
              <w:rPr>
                <w:rFonts w:cs="Calibri"/>
                <w:szCs w:val="20"/>
              </w:rPr>
              <w:t>Evidências documentadas devem mostrar que as medidas de controle selecionadas e os limites críticos identificados são capazes de controlar, de modo constante, o risco de acordo com o nível especificado</w:t>
            </w:r>
            <w:r w:rsidR="00A049A4" w:rsidRPr="00997FD2">
              <w:rPr>
                <w:rFonts w:cs="Calibri"/>
                <w:szCs w:val="20"/>
              </w:rPr>
              <w:t>.</w:t>
            </w:r>
          </w:p>
        </w:tc>
        <w:tc>
          <w:tcPr>
            <w:tcW w:w="1275" w:type="dxa"/>
            <w:tcBorders>
              <w:right w:val="single" w:sz="4" w:space="0" w:color="auto"/>
            </w:tcBorders>
          </w:tcPr>
          <w:p w14:paraId="07263626" w14:textId="77777777" w:rsidR="002207D0" w:rsidRPr="00997FD2" w:rsidRDefault="002207D0" w:rsidP="002207D0">
            <w:pPr>
              <w:spacing w:before="120"/>
              <w:rPr>
                <w:rFonts w:cs="Calibri"/>
                <w:b/>
                <w:szCs w:val="20"/>
              </w:rPr>
            </w:pPr>
          </w:p>
        </w:tc>
        <w:tc>
          <w:tcPr>
            <w:tcW w:w="3374" w:type="dxa"/>
            <w:tcBorders>
              <w:left w:val="single" w:sz="4" w:space="0" w:color="auto"/>
            </w:tcBorders>
          </w:tcPr>
          <w:p w14:paraId="5FF80155" w14:textId="77777777" w:rsidR="002207D0" w:rsidRPr="00997FD2" w:rsidRDefault="002207D0" w:rsidP="002207D0">
            <w:pPr>
              <w:spacing w:before="120"/>
              <w:rPr>
                <w:rFonts w:cs="Calibri"/>
                <w:b/>
                <w:szCs w:val="20"/>
              </w:rPr>
            </w:pPr>
          </w:p>
        </w:tc>
      </w:tr>
      <w:tr w:rsidR="002207D0" w:rsidRPr="00997FD2" w14:paraId="63CB1508" w14:textId="77777777" w:rsidTr="3A620416">
        <w:trPr>
          <w:trHeight w:val="397"/>
        </w:trPr>
        <w:tc>
          <w:tcPr>
            <w:tcW w:w="1556" w:type="dxa"/>
            <w:gridSpan w:val="2"/>
            <w:shd w:val="clear" w:color="auto" w:fill="92D050"/>
            <w:tcMar>
              <w:top w:w="0" w:type="dxa"/>
              <w:bottom w:w="0" w:type="dxa"/>
            </w:tcMar>
          </w:tcPr>
          <w:p w14:paraId="718C873F" w14:textId="77777777" w:rsidR="002207D0" w:rsidRPr="00997FD2" w:rsidRDefault="002207D0" w:rsidP="0077398A">
            <w:pPr>
              <w:pStyle w:val="Heading2"/>
            </w:pPr>
            <w:r w:rsidRPr="00997FD2">
              <w:lastRenderedPageBreak/>
              <w:t>2.10</w:t>
            </w:r>
          </w:p>
        </w:tc>
        <w:tc>
          <w:tcPr>
            <w:tcW w:w="8334" w:type="dxa"/>
            <w:gridSpan w:val="3"/>
            <w:tcBorders>
              <w:top w:val="single" w:sz="4" w:space="0" w:color="auto"/>
              <w:left w:val="single" w:sz="4" w:space="0" w:color="auto"/>
              <w:bottom w:val="single" w:sz="4" w:space="0" w:color="auto"/>
            </w:tcBorders>
            <w:shd w:val="clear" w:color="auto" w:fill="92D050"/>
          </w:tcPr>
          <w:p w14:paraId="372D66BC" w14:textId="72324D0E" w:rsidR="002207D0" w:rsidRPr="00997FD2" w:rsidRDefault="002207D0" w:rsidP="0077398A">
            <w:pPr>
              <w:pStyle w:val="Heading2"/>
            </w:pPr>
            <w:r w:rsidRPr="00997FD2">
              <w:t xml:space="preserve">Estabelecer um sistema de monitoramento para cada PCC (equivalente ao </w:t>
            </w:r>
            <w:r w:rsidRPr="00997FD2">
              <w:rPr>
                <w:i/>
                <w:iCs/>
              </w:rPr>
              <w:t xml:space="preserve">Codex Alimentarius </w:t>
            </w:r>
            <w:r w:rsidRPr="00997FD2">
              <w:t>Etapa 9, Princípio 4)</w:t>
            </w:r>
          </w:p>
        </w:tc>
      </w:tr>
      <w:tr w:rsidR="002207D0" w:rsidRPr="00997FD2" w14:paraId="5C771C5E" w14:textId="77777777" w:rsidTr="3A620416">
        <w:trPr>
          <w:trHeight w:val="397"/>
        </w:trPr>
        <w:tc>
          <w:tcPr>
            <w:tcW w:w="1556" w:type="dxa"/>
            <w:gridSpan w:val="2"/>
            <w:shd w:val="clear" w:color="auto" w:fill="D9D9D9" w:themeFill="background1" w:themeFillShade="D9"/>
            <w:tcMar>
              <w:top w:w="0" w:type="dxa"/>
              <w:bottom w:w="0" w:type="dxa"/>
            </w:tcMar>
          </w:tcPr>
          <w:p w14:paraId="00F2D2D7" w14:textId="1982C033" w:rsidR="002207D0" w:rsidRPr="00997FD2" w:rsidRDefault="002207D0" w:rsidP="0077398A">
            <w:pPr>
              <w:pStyle w:val="Heading3"/>
            </w:pPr>
            <w:r w:rsidRPr="00997FD2">
              <w:rPr>
                <w:lang w:eastAsia="en-GB"/>
              </w:rPr>
              <w:t>Cláusula</w:t>
            </w:r>
          </w:p>
        </w:tc>
        <w:tc>
          <w:tcPr>
            <w:tcW w:w="3685" w:type="dxa"/>
          </w:tcPr>
          <w:p w14:paraId="7E8F2A0A" w14:textId="498A2643" w:rsidR="002207D0" w:rsidRPr="00997FD2" w:rsidRDefault="002207D0" w:rsidP="0077398A">
            <w:pPr>
              <w:pStyle w:val="Heading3"/>
            </w:pPr>
            <w:r w:rsidRPr="00997FD2">
              <w:rPr>
                <w:rFonts w:eastAsia="Frutiger-Light"/>
                <w:lang w:eastAsia="en-GB"/>
              </w:rPr>
              <w:t>Requisitos</w:t>
            </w:r>
          </w:p>
        </w:tc>
        <w:tc>
          <w:tcPr>
            <w:tcW w:w="1275" w:type="dxa"/>
            <w:tcBorders>
              <w:right w:val="single" w:sz="4" w:space="0" w:color="auto"/>
            </w:tcBorders>
          </w:tcPr>
          <w:p w14:paraId="554CBAB8" w14:textId="0F8C5E4D" w:rsidR="002207D0" w:rsidRPr="00997FD2" w:rsidRDefault="4B51B2F5" w:rsidP="0077398A">
            <w:pPr>
              <w:pStyle w:val="Heading3"/>
            </w:pPr>
            <w:r w:rsidRPr="00997FD2">
              <w:rPr>
                <w:rFonts w:eastAsia="Frutiger-Light"/>
                <w:lang w:eastAsia="en-GB"/>
              </w:rPr>
              <w:t>Avaliação</w:t>
            </w:r>
          </w:p>
        </w:tc>
        <w:tc>
          <w:tcPr>
            <w:tcW w:w="3374" w:type="dxa"/>
            <w:tcBorders>
              <w:left w:val="single" w:sz="4" w:space="0" w:color="auto"/>
            </w:tcBorders>
          </w:tcPr>
          <w:p w14:paraId="7BA3F83C" w14:textId="03F40AB4" w:rsidR="002207D0" w:rsidRPr="00997FD2" w:rsidRDefault="002207D0" w:rsidP="0077398A">
            <w:pPr>
              <w:pStyle w:val="Heading3"/>
            </w:pPr>
            <w:r w:rsidRPr="00997FD2">
              <w:t>Comentários</w:t>
            </w:r>
          </w:p>
        </w:tc>
      </w:tr>
      <w:tr w:rsidR="002207D0" w:rsidRPr="00997FD2" w14:paraId="6E0AB5BA" w14:textId="77777777" w:rsidTr="3A620416">
        <w:trPr>
          <w:trHeight w:val="397"/>
        </w:trPr>
        <w:tc>
          <w:tcPr>
            <w:tcW w:w="847" w:type="dxa"/>
            <w:shd w:val="clear" w:color="auto" w:fill="D6E9B2"/>
            <w:tcMar>
              <w:top w:w="0" w:type="dxa"/>
              <w:bottom w:w="0" w:type="dxa"/>
            </w:tcMar>
          </w:tcPr>
          <w:p w14:paraId="608824AD" w14:textId="77777777" w:rsidR="002207D0" w:rsidRPr="00997FD2" w:rsidRDefault="002207D0" w:rsidP="002207D0">
            <w:pPr>
              <w:spacing w:before="120"/>
              <w:rPr>
                <w:rFonts w:cs="Calibri"/>
                <w:b/>
                <w:szCs w:val="20"/>
              </w:rPr>
            </w:pPr>
            <w:r w:rsidRPr="00997FD2">
              <w:rPr>
                <w:rFonts w:cs="Calibri"/>
                <w:b/>
                <w:szCs w:val="20"/>
              </w:rPr>
              <w:t>2.10.1</w:t>
            </w:r>
          </w:p>
        </w:tc>
        <w:tc>
          <w:tcPr>
            <w:tcW w:w="709" w:type="dxa"/>
            <w:shd w:val="clear" w:color="auto" w:fill="FBD4B4"/>
          </w:tcPr>
          <w:p w14:paraId="61F3FB94" w14:textId="77777777" w:rsidR="002207D0" w:rsidRPr="00997FD2" w:rsidRDefault="002207D0" w:rsidP="002207D0">
            <w:pPr>
              <w:spacing w:before="120"/>
              <w:rPr>
                <w:rFonts w:cs="Calibri"/>
                <w:b/>
                <w:szCs w:val="20"/>
              </w:rPr>
            </w:pPr>
          </w:p>
        </w:tc>
        <w:tc>
          <w:tcPr>
            <w:tcW w:w="3685" w:type="dxa"/>
          </w:tcPr>
          <w:p w14:paraId="387D66A4" w14:textId="77777777" w:rsidR="002207D0" w:rsidRPr="00997FD2" w:rsidRDefault="00110287" w:rsidP="0077398A">
            <w:r w:rsidRPr="00997FD2">
              <w:t>Deve-se estabelecer um procedimento de monitoramento para cada CCP a fim de garantir cumprimento com os limites críticos.</w:t>
            </w:r>
          </w:p>
          <w:p w14:paraId="041D0CC6" w14:textId="3DE7CC51" w:rsidR="00110287" w:rsidRPr="00997FD2" w:rsidRDefault="0077398A" w:rsidP="002207D0">
            <w:pPr>
              <w:spacing w:before="120"/>
              <w:rPr>
                <w:rFonts w:cs="Calibri"/>
                <w:bCs/>
                <w:szCs w:val="20"/>
              </w:rPr>
            </w:pPr>
            <w:r w:rsidRPr="00A25EDB">
              <w:t>O</w:t>
            </w:r>
            <w:r w:rsidRPr="00A25EDB">
              <w:rPr>
                <w:spacing w:val="-13"/>
              </w:rPr>
              <w:t xml:space="preserve"> </w:t>
            </w:r>
            <w:r w:rsidRPr="00A25EDB">
              <w:t>sistema</w:t>
            </w:r>
            <w:r w:rsidRPr="00A25EDB">
              <w:rPr>
                <w:spacing w:val="-14"/>
              </w:rPr>
              <w:t xml:space="preserve"> </w:t>
            </w:r>
            <w:r w:rsidRPr="00A25EDB">
              <w:t>de</w:t>
            </w:r>
            <w:r w:rsidRPr="00A25EDB">
              <w:rPr>
                <w:spacing w:val="-13"/>
              </w:rPr>
              <w:t xml:space="preserve"> </w:t>
            </w:r>
            <w:r w:rsidRPr="00A25EDB">
              <w:t>monitoramento</w:t>
            </w:r>
            <w:r w:rsidRPr="00A25EDB">
              <w:rPr>
                <w:spacing w:val="-13"/>
              </w:rPr>
              <w:t xml:space="preserve"> </w:t>
            </w:r>
            <w:r w:rsidRPr="00A25EDB">
              <w:t>deve</w:t>
            </w:r>
            <w:r w:rsidRPr="00A25EDB">
              <w:rPr>
                <w:spacing w:val="-13"/>
              </w:rPr>
              <w:t xml:space="preserve"> </w:t>
            </w:r>
            <w:r w:rsidRPr="00A25EDB">
              <w:t>ser capaz de detectar a perda de controle dos PCCs e, sempre que possível, fornecer informações a tempo de implantar ações corretivas. Como guia, pode-se considerar o seguinte, embora esta não seja uma lista exaustiva</w:t>
            </w:r>
            <w:r w:rsidR="00110287" w:rsidRPr="00997FD2">
              <w:rPr>
                <w:rFonts w:cs="Calibri"/>
                <w:bCs/>
                <w:szCs w:val="20"/>
              </w:rPr>
              <w:t xml:space="preserve">: </w:t>
            </w:r>
          </w:p>
          <w:p w14:paraId="6422D801" w14:textId="6C1AF4A9" w:rsidR="00110287" w:rsidRPr="00997FD2" w:rsidRDefault="00110287" w:rsidP="0077398A">
            <w:pPr>
              <w:pStyle w:val="ListBullet"/>
            </w:pPr>
            <w:r w:rsidRPr="00997FD2">
              <w:t xml:space="preserve">medição online </w:t>
            </w:r>
          </w:p>
          <w:p w14:paraId="5F396232" w14:textId="55C00870" w:rsidR="00110287" w:rsidRPr="00997FD2" w:rsidRDefault="00110287" w:rsidP="0077398A">
            <w:pPr>
              <w:pStyle w:val="ListBullet"/>
            </w:pPr>
            <w:r w:rsidRPr="00997FD2">
              <w:t xml:space="preserve">medição offline </w:t>
            </w:r>
          </w:p>
          <w:p w14:paraId="3A21B169" w14:textId="7B47FEFB" w:rsidR="00110287" w:rsidRPr="00997FD2" w:rsidRDefault="00110287" w:rsidP="0077398A">
            <w:pPr>
              <w:pStyle w:val="ListBullet"/>
            </w:pPr>
            <w:r w:rsidRPr="00997FD2">
              <w:t xml:space="preserve">medição contínua (por ex.: termógrafos, medidores de pH, etc.). </w:t>
            </w:r>
          </w:p>
          <w:p w14:paraId="1BB645BE" w14:textId="43D4A87A" w:rsidR="00110287" w:rsidRPr="00997FD2" w:rsidRDefault="00110287" w:rsidP="002207D0">
            <w:pPr>
              <w:spacing w:before="120"/>
              <w:rPr>
                <w:rFonts w:cs="Calibri"/>
                <w:bCs/>
                <w:szCs w:val="20"/>
              </w:rPr>
            </w:pPr>
            <w:r w:rsidRPr="00997FD2">
              <w:rPr>
                <w:rFonts w:cs="Calibri"/>
                <w:bCs/>
                <w:szCs w:val="20"/>
              </w:rPr>
              <w:t>Quando for usar medição descontínua, o sistema deve garantir que a amostra tirada seja representativa do lote do produto</w:t>
            </w:r>
            <w:r w:rsidR="00A049A4" w:rsidRPr="00997FD2">
              <w:rPr>
                <w:rFonts w:cs="Calibri"/>
                <w:bCs/>
                <w:szCs w:val="20"/>
              </w:rPr>
              <w:t>.</w:t>
            </w:r>
          </w:p>
        </w:tc>
        <w:tc>
          <w:tcPr>
            <w:tcW w:w="1275" w:type="dxa"/>
            <w:tcBorders>
              <w:right w:val="single" w:sz="4" w:space="0" w:color="auto"/>
            </w:tcBorders>
          </w:tcPr>
          <w:p w14:paraId="3A9E5122" w14:textId="77777777" w:rsidR="002207D0" w:rsidRPr="00997FD2" w:rsidRDefault="002207D0" w:rsidP="002207D0">
            <w:pPr>
              <w:spacing w:before="120"/>
              <w:rPr>
                <w:rFonts w:cs="Calibri"/>
                <w:b/>
                <w:szCs w:val="20"/>
              </w:rPr>
            </w:pPr>
          </w:p>
        </w:tc>
        <w:tc>
          <w:tcPr>
            <w:tcW w:w="3374" w:type="dxa"/>
            <w:tcBorders>
              <w:left w:val="single" w:sz="4" w:space="0" w:color="auto"/>
            </w:tcBorders>
          </w:tcPr>
          <w:p w14:paraId="669B4749" w14:textId="77777777" w:rsidR="002207D0" w:rsidRPr="00997FD2" w:rsidRDefault="002207D0" w:rsidP="002207D0">
            <w:pPr>
              <w:spacing w:before="120"/>
              <w:rPr>
                <w:rFonts w:cs="Calibri"/>
                <w:b/>
                <w:szCs w:val="20"/>
              </w:rPr>
            </w:pPr>
          </w:p>
        </w:tc>
      </w:tr>
      <w:tr w:rsidR="002207D0" w:rsidRPr="00997FD2" w14:paraId="1689532B" w14:textId="77777777" w:rsidTr="3A620416">
        <w:trPr>
          <w:trHeight w:val="397"/>
        </w:trPr>
        <w:tc>
          <w:tcPr>
            <w:tcW w:w="847" w:type="dxa"/>
            <w:shd w:val="clear" w:color="auto" w:fill="D6E9B2"/>
            <w:tcMar>
              <w:top w:w="0" w:type="dxa"/>
              <w:bottom w:w="0" w:type="dxa"/>
            </w:tcMar>
          </w:tcPr>
          <w:p w14:paraId="755893D2" w14:textId="77777777" w:rsidR="002207D0" w:rsidRPr="00997FD2" w:rsidRDefault="002207D0" w:rsidP="002207D0">
            <w:pPr>
              <w:spacing w:before="120"/>
              <w:rPr>
                <w:rFonts w:cs="Calibri"/>
                <w:b/>
                <w:szCs w:val="20"/>
              </w:rPr>
            </w:pPr>
            <w:r w:rsidRPr="00997FD2">
              <w:rPr>
                <w:rFonts w:cs="Calibri"/>
                <w:b/>
                <w:szCs w:val="20"/>
              </w:rPr>
              <w:t>2.10.2</w:t>
            </w:r>
          </w:p>
        </w:tc>
        <w:tc>
          <w:tcPr>
            <w:tcW w:w="709" w:type="dxa"/>
            <w:shd w:val="clear" w:color="auto" w:fill="FBD4B4"/>
          </w:tcPr>
          <w:p w14:paraId="2BEA843A" w14:textId="60B75C30" w:rsidR="002207D0" w:rsidRPr="00997FD2" w:rsidRDefault="002207D0" w:rsidP="002207D0">
            <w:pPr>
              <w:spacing w:before="120"/>
              <w:rPr>
                <w:rFonts w:cs="Calibri"/>
                <w:b/>
                <w:szCs w:val="20"/>
              </w:rPr>
            </w:pPr>
          </w:p>
        </w:tc>
        <w:tc>
          <w:tcPr>
            <w:tcW w:w="3685" w:type="dxa"/>
          </w:tcPr>
          <w:p w14:paraId="5EDF6F06" w14:textId="50502896" w:rsidR="002207D0" w:rsidRPr="00997FD2" w:rsidRDefault="00A0251A" w:rsidP="00E05623">
            <w:pPr>
              <w:rPr>
                <w:rFonts w:cs="Calibri"/>
                <w:szCs w:val="20"/>
              </w:rPr>
            </w:pPr>
            <w:r w:rsidRPr="00997FD2">
              <w:rPr>
                <w:rFonts w:cs="Calibri"/>
                <w:szCs w:val="20"/>
              </w:rPr>
              <w:t>Os registros associados ao monitoramento de cada PCC devem incluir data, hora e resultado da medição, devem ser assinados pelo responsável pelo monitoramento e verificados, quando apropriado, por uma pessoa autorizada e com a competência adequada. Quando os registros estiverem em formato eletrônico, deve haver evidência de que eles foram checados e verificados</w:t>
            </w:r>
            <w:r w:rsidR="00A049A4" w:rsidRPr="00997FD2">
              <w:rPr>
                <w:rFonts w:cs="Calibri"/>
                <w:szCs w:val="20"/>
              </w:rPr>
              <w:t>.</w:t>
            </w:r>
          </w:p>
        </w:tc>
        <w:tc>
          <w:tcPr>
            <w:tcW w:w="1275" w:type="dxa"/>
            <w:tcBorders>
              <w:right w:val="single" w:sz="4" w:space="0" w:color="auto"/>
            </w:tcBorders>
          </w:tcPr>
          <w:p w14:paraId="3CB31DBC" w14:textId="77777777" w:rsidR="002207D0" w:rsidRPr="00997FD2" w:rsidRDefault="002207D0" w:rsidP="002207D0">
            <w:pPr>
              <w:spacing w:before="120"/>
              <w:rPr>
                <w:rFonts w:cs="Calibri"/>
                <w:b/>
                <w:szCs w:val="20"/>
              </w:rPr>
            </w:pPr>
          </w:p>
        </w:tc>
        <w:tc>
          <w:tcPr>
            <w:tcW w:w="3374" w:type="dxa"/>
            <w:tcBorders>
              <w:left w:val="single" w:sz="4" w:space="0" w:color="auto"/>
            </w:tcBorders>
          </w:tcPr>
          <w:p w14:paraId="3E8885FF" w14:textId="77777777" w:rsidR="002207D0" w:rsidRPr="00997FD2" w:rsidRDefault="002207D0" w:rsidP="002207D0">
            <w:pPr>
              <w:spacing w:before="120"/>
              <w:rPr>
                <w:rFonts w:cs="Calibri"/>
                <w:b/>
                <w:szCs w:val="20"/>
              </w:rPr>
            </w:pPr>
          </w:p>
        </w:tc>
      </w:tr>
      <w:tr w:rsidR="002207D0" w:rsidRPr="00997FD2" w14:paraId="34A19C41" w14:textId="77777777" w:rsidTr="3A620416">
        <w:trPr>
          <w:trHeight w:val="397"/>
        </w:trPr>
        <w:tc>
          <w:tcPr>
            <w:tcW w:w="1556" w:type="dxa"/>
            <w:gridSpan w:val="2"/>
            <w:shd w:val="clear" w:color="auto" w:fill="92D050"/>
            <w:tcMar>
              <w:top w:w="0" w:type="dxa"/>
              <w:bottom w:w="0" w:type="dxa"/>
            </w:tcMar>
          </w:tcPr>
          <w:p w14:paraId="2D484FB2" w14:textId="77777777" w:rsidR="002207D0" w:rsidRPr="00997FD2" w:rsidRDefault="002207D0" w:rsidP="0077398A">
            <w:pPr>
              <w:pStyle w:val="Heading2"/>
            </w:pPr>
            <w:r w:rsidRPr="00997FD2">
              <w:t>2.11</w:t>
            </w:r>
          </w:p>
        </w:tc>
        <w:tc>
          <w:tcPr>
            <w:tcW w:w="8334" w:type="dxa"/>
            <w:gridSpan w:val="3"/>
            <w:shd w:val="clear" w:color="auto" w:fill="92D050"/>
          </w:tcPr>
          <w:p w14:paraId="4A26268C" w14:textId="40101093" w:rsidR="002207D0" w:rsidRPr="00997FD2" w:rsidRDefault="002207D0" w:rsidP="0077398A">
            <w:pPr>
              <w:pStyle w:val="Heading2"/>
            </w:pPr>
            <w:r w:rsidRPr="00997FD2">
              <w:t xml:space="preserve">Estabelecer um plano de ação corretiva (equivalente ao </w:t>
            </w:r>
            <w:r w:rsidRPr="00997FD2">
              <w:rPr>
                <w:i/>
                <w:iCs/>
              </w:rPr>
              <w:t xml:space="preserve">Codex Alimentarius </w:t>
            </w:r>
            <w:r w:rsidRPr="00997FD2">
              <w:t>Etapa 10, Princípio 5)</w:t>
            </w:r>
          </w:p>
        </w:tc>
      </w:tr>
      <w:tr w:rsidR="002207D0" w:rsidRPr="00997FD2" w14:paraId="00CA8EC5" w14:textId="77777777" w:rsidTr="3A620416">
        <w:trPr>
          <w:trHeight w:val="397"/>
        </w:trPr>
        <w:tc>
          <w:tcPr>
            <w:tcW w:w="1556" w:type="dxa"/>
            <w:gridSpan w:val="2"/>
            <w:shd w:val="clear" w:color="auto" w:fill="D9D9D9" w:themeFill="background1" w:themeFillShade="D9"/>
            <w:tcMar>
              <w:top w:w="0" w:type="dxa"/>
              <w:bottom w:w="0" w:type="dxa"/>
            </w:tcMar>
          </w:tcPr>
          <w:p w14:paraId="36F449D2" w14:textId="26206ADF" w:rsidR="002207D0" w:rsidRPr="00997FD2" w:rsidRDefault="002207D0" w:rsidP="0077398A">
            <w:pPr>
              <w:pStyle w:val="Heading3"/>
              <w:rPr>
                <w:color w:val="FFFFFF" w:themeColor="background1"/>
              </w:rPr>
            </w:pPr>
            <w:r w:rsidRPr="00997FD2">
              <w:rPr>
                <w:lang w:eastAsia="en-GB"/>
              </w:rPr>
              <w:t>Cláusula</w:t>
            </w:r>
          </w:p>
        </w:tc>
        <w:tc>
          <w:tcPr>
            <w:tcW w:w="3685" w:type="dxa"/>
          </w:tcPr>
          <w:p w14:paraId="54C0DFD2" w14:textId="48571E14" w:rsidR="002207D0" w:rsidRPr="00997FD2" w:rsidRDefault="002207D0" w:rsidP="0077398A">
            <w:pPr>
              <w:pStyle w:val="Heading3"/>
            </w:pPr>
            <w:r w:rsidRPr="00997FD2">
              <w:rPr>
                <w:rFonts w:eastAsia="Frutiger-Light"/>
                <w:lang w:eastAsia="en-GB"/>
              </w:rPr>
              <w:t>Requisitos</w:t>
            </w:r>
          </w:p>
        </w:tc>
        <w:tc>
          <w:tcPr>
            <w:tcW w:w="1275" w:type="dxa"/>
            <w:tcBorders>
              <w:right w:val="single" w:sz="4" w:space="0" w:color="auto"/>
            </w:tcBorders>
          </w:tcPr>
          <w:p w14:paraId="06574FAA" w14:textId="52E2362A" w:rsidR="002207D0" w:rsidRPr="00997FD2" w:rsidRDefault="4C97E35F" w:rsidP="0077398A">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5E97CE19" w14:textId="4B08A5E0" w:rsidR="002207D0" w:rsidRPr="00997FD2" w:rsidRDefault="002207D0" w:rsidP="0077398A">
            <w:pPr>
              <w:pStyle w:val="Heading3"/>
            </w:pPr>
            <w:r w:rsidRPr="00997FD2">
              <w:t>Comentários</w:t>
            </w:r>
          </w:p>
        </w:tc>
      </w:tr>
      <w:tr w:rsidR="002207D0" w:rsidRPr="00997FD2" w14:paraId="1AC2BC0A" w14:textId="77777777" w:rsidTr="3A620416">
        <w:trPr>
          <w:trHeight w:val="397"/>
        </w:trPr>
        <w:tc>
          <w:tcPr>
            <w:tcW w:w="1556" w:type="dxa"/>
            <w:gridSpan w:val="2"/>
            <w:shd w:val="clear" w:color="auto" w:fill="D6E9B2"/>
            <w:tcMar>
              <w:top w:w="0" w:type="dxa"/>
              <w:bottom w:w="0" w:type="dxa"/>
            </w:tcMar>
          </w:tcPr>
          <w:p w14:paraId="75D3CE71"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2.11.1</w:t>
            </w:r>
          </w:p>
        </w:tc>
        <w:tc>
          <w:tcPr>
            <w:tcW w:w="3685" w:type="dxa"/>
          </w:tcPr>
          <w:p w14:paraId="59A3ABB4" w14:textId="2B164A56" w:rsidR="002207D0" w:rsidRPr="00997FD2" w:rsidRDefault="00A0251A" w:rsidP="00E05623">
            <w:r w:rsidRPr="00E05623">
              <w:t xml:space="preserve">A equipe de HACCP de segurança de alimentos deve especificar e documentar a ação corretiva a ser tomada quando os resultados monitorados indicarem que não foi alcançado um limite de controle ou quando os resultados monitorados indicarem uma tendência de perda de controle. </w:t>
            </w:r>
            <w:r w:rsidRPr="00E05623">
              <w:lastRenderedPageBreak/>
              <w:t>Isso deve incluir a medida a ser tomada pelo pessoal nomeado em relação a produtos fabricados no período em</w:t>
            </w:r>
            <w:r w:rsidRPr="00997FD2">
              <w:t xml:space="preserve"> que o processo ficou fora de controle.</w:t>
            </w:r>
          </w:p>
        </w:tc>
        <w:tc>
          <w:tcPr>
            <w:tcW w:w="1275" w:type="dxa"/>
            <w:tcBorders>
              <w:right w:val="single" w:sz="4" w:space="0" w:color="auto"/>
            </w:tcBorders>
          </w:tcPr>
          <w:p w14:paraId="76FEF7EC" w14:textId="77777777" w:rsidR="002207D0" w:rsidRPr="00997FD2" w:rsidRDefault="002207D0" w:rsidP="002207D0">
            <w:pPr>
              <w:spacing w:before="120"/>
              <w:rPr>
                <w:rFonts w:cs="Calibri"/>
                <w:b/>
                <w:color w:val="000000" w:themeColor="text1"/>
                <w:szCs w:val="20"/>
              </w:rPr>
            </w:pPr>
          </w:p>
        </w:tc>
        <w:tc>
          <w:tcPr>
            <w:tcW w:w="3374" w:type="dxa"/>
            <w:tcBorders>
              <w:left w:val="single" w:sz="4" w:space="0" w:color="auto"/>
            </w:tcBorders>
          </w:tcPr>
          <w:p w14:paraId="2E7A0947" w14:textId="77777777" w:rsidR="002207D0" w:rsidRPr="00997FD2" w:rsidRDefault="002207D0" w:rsidP="002207D0">
            <w:pPr>
              <w:spacing w:before="120"/>
              <w:rPr>
                <w:rFonts w:cs="Calibri"/>
                <w:b/>
                <w:color w:val="000000" w:themeColor="text1"/>
                <w:szCs w:val="20"/>
              </w:rPr>
            </w:pPr>
          </w:p>
        </w:tc>
      </w:tr>
      <w:tr w:rsidR="002207D0" w:rsidRPr="00997FD2" w14:paraId="655406EB" w14:textId="77777777" w:rsidTr="3A620416">
        <w:trPr>
          <w:trHeight w:val="397"/>
        </w:trPr>
        <w:tc>
          <w:tcPr>
            <w:tcW w:w="1556" w:type="dxa"/>
            <w:gridSpan w:val="2"/>
            <w:shd w:val="clear" w:color="auto" w:fill="92D050"/>
            <w:tcMar>
              <w:top w:w="0" w:type="dxa"/>
              <w:bottom w:w="0" w:type="dxa"/>
            </w:tcMar>
          </w:tcPr>
          <w:p w14:paraId="3BB49DE8" w14:textId="77777777" w:rsidR="002207D0" w:rsidRPr="00997FD2" w:rsidRDefault="002207D0" w:rsidP="0077398A">
            <w:pPr>
              <w:pStyle w:val="Heading2"/>
              <w:rPr>
                <w:color w:val="000000" w:themeColor="text1"/>
              </w:rPr>
            </w:pPr>
            <w:r w:rsidRPr="00997FD2">
              <w:t>2.12</w:t>
            </w:r>
          </w:p>
        </w:tc>
        <w:tc>
          <w:tcPr>
            <w:tcW w:w="8334" w:type="dxa"/>
            <w:gridSpan w:val="3"/>
            <w:shd w:val="clear" w:color="auto" w:fill="92D050"/>
          </w:tcPr>
          <w:p w14:paraId="1B1A91B2" w14:textId="665E20B6" w:rsidR="002207D0" w:rsidRPr="00997FD2" w:rsidRDefault="002207D0" w:rsidP="0077398A">
            <w:pPr>
              <w:pStyle w:val="Heading2"/>
              <w:rPr>
                <w:color w:val="000000" w:themeColor="text1"/>
              </w:rPr>
            </w:pPr>
            <w:r w:rsidRPr="00997FD2">
              <w:t xml:space="preserve">Validar o plano da HACCP e estabelecer procedimentos de verificação (equivalente ao </w:t>
            </w:r>
            <w:r w:rsidRPr="00997FD2">
              <w:rPr>
                <w:i/>
                <w:iCs/>
              </w:rPr>
              <w:t xml:space="preserve">Codex Alimentarius </w:t>
            </w:r>
            <w:r w:rsidRPr="00997FD2">
              <w:t xml:space="preserve">Etapa 11, Princípio 6) </w:t>
            </w:r>
          </w:p>
        </w:tc>
      </w:tr>
      <w:tr w:rsidR="002207D0" w:rsidRPr="00997FD2" w14:paraId="7F22DE18" w14:textId="77777777" w:rsidTr="3A620416">
        <w:trPr>
          <w:trHeight w:val="397"/>
        </w:trPr>
        <w:tc>
          <w:tcPr>
            <w:tcW w:w="1556" w:type="dxa"/>
            <w:gridSpan w:val="2"/>
            <w:shd w:val="clear" w:color="auto" w:fill="D9D9D9" w:themeFill="background1" w:themeFillShade="D9"/>
            <w:tcMar>
              <w:top w:w="0" w:type="dxa"/>
              <w:bottom w:w="0" w:type="dxa"/>
            </w:tcMar>
          </w:tcPr>
          <w:p w14:paraId="639A5A7B" w14:textId="7E13049B" w:rsidR="002207D0" w:rsidRPr="00997FD2" w:rsidRDefault="002207D0" w:rsidP="0077398A">
            <w:pPr>
              <w:pStyle w:val="Heading3"/>
              <w:rPr>
                <w:color w:val="FFFFFF" w:themeColor="background1"/>
              </w:rPr>
            </w:pPr>
            <w:r w:rsidRPr="00997FD2">
              <w:rPr>
                <w:lang w:eastAsia="en-GB"/>
              </w:rPr>
              <w:t>Cláusula</w:t>
            </w:r>
          </w:p>
        </w:tc>
        <w:tc>
          <w:tcPr>
            <w:tcW w:w="3685" w:type="dxa"/>
          </w:tcPr>
          <w:p w14:paraId="338E1D37" w14:textId="5C31D90A" w:rsidR="002207D0" w:rsidRPr="00997FD2" w:rsidRDefault="002207D0" w:rsidP="0077398A">
            <w:pPr>
              <w:pStyle w:val="Heading3"/>
            </w:pPr>
            <w:r w:rsidRPr="00997FD2">
              <w:rPr>
                <w:rFonts w:eastAsia="Frutiger-Light"/>
                <w:lang w:eastAsia="en-GB"/>
              </w:rPr>
              <w:t>Requisitos</w:t>
            </w:r>
          </w:p>
        </w:tc>
        <w:tc>
          <w:tcPr>
            <w:tcW w:w="1275" w:type="dxa"/>
            <w:tcBorders>
              <w:right w:val="single" w:sz="4" w:space="0" w:color="auto"/>
            </w:tcBorders>
          </w:tcPr>
          <w:p w14:paraId="6E039C79" w14:textId="1CBF504F" w:rsidR="002207D0" w:rsidRPr="00997FD2" w:rsidRDefault="4A917A10" w:rsidP="0077398A">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1B96B177" w14:textId="20FC5DBC" w:rsidR="002207D0" w:rsidRPr="00997FD2" w:rsidRDefault="002207D0" w:rsidP="0077398A">
            <w:pPr>
              <w:pStyle w:val="Heading3"/>
            </w:pPr>
            <w:r w:rsidRPr="00997FD2">
              <w:t>Comentários</w:t>
            </w:r>
          </w:p>
        </w:tc>
      </w:tr>
      <w:tr w:rsidR="002207D0" w:rsidRPr="00997FD2" w14:paraId="7B802A47" w14:textId="77777777" w:rsidTr="3A620416">
        <w:trPr>
          <w:trHeight w:val="397"/>
        </w:trPr>
        <w:tc>
          <w:tcPr>
            <w:tcW w:w="1556" w:type="dxa"/>
            <w:gridSpan w:val="2"/>
            <w:shd w:val="clear" w:color="auto" w:fill="D6E9B2"/>
            <w:tcMar>
              <w:top w:w="0" w:type="dxa"/>
              <w:bottom w:w="0" w:type="dxa"/>
            </w:tcMar>
          </w:tcPr>
          <w:p w14:paraId="77AF43F0"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2.12.1</w:t>
            </w:r>
          </w:p>
        </w:tc>
        <w:tc>
          <w:tcPr>
            <w:tcW w:w="3685" w:type="dxa"/>
          </w:tcPr>
          <w:p w14:paraId="34738105" w14:textId="77777777" w:rsidR="002207D0" w:rsidRPr="00997FD2" w:rsidRDefault="002207D0" w:rsidP="0077398A">
            <w:pPr>
              <w:rPr>
                <w:w w:val="95"/>
                <w:szCs w:val="20"/>
              </w:rPr>
            </w:pPr>
            <w:r w:rsidRPr="0077398A">
              <w:t>A HACCP ou o plano de segurança de alimentos devem ser validados antes de quaisquer mudanças que possam afetar a segurança dos produtos para garantir que o plano controle efetivamente os perigos identificados antes da implementação</w:t>
            </w:r>
            <w:r w:rsidRPr="00997FD2">
              <w:rPr>
                <w:w w:val="95"/>
                <w:szCs w:val="20"/>
              </w:rPr>
              <w:t>.</w:t>
            </w:r>
          </w:p>
          <w:p w14:paraId="4D8794D3" w14:textId="21597124" w:rsidR="00A0251A" w:rsidRPr="00997FD2" w:rsidRDefault="00F56BF1" w:rsidP="002207D0">
            <w:pPr>
              <w:spacing w:before="120"/>
              <w:rPr>
                <w:rFonts w:cs="Calibri"/>
                <w:color w:val="000000" w:themeColor="text1"/>
                <w:szCs w:val="20"/>
              </w:rPr>
            </w:pPr>
            <w:r w:rsidRPr="00A25EDB">
              <w:t>Para o HACPP ou planos de segurança de alimentos existentes, isso deve ser alcançado por meio dos processos estabelecidos detalhados</w:t>
            </w:r>
            <w:r w:rsidRPr="00A25EDB">
              <w:rPr>
                <w:w w:val="95"/>
              </w:rPr>
              <w:t xml:space="preserve"> nas cláusulas 2.12.2 e 2.12.3</w:t>
            </w:r>
            <w:r w:rsidR="00A049A4" w:rsidRPr="00997FD2">
              <w:rPr>
                <w:rFonts w:cs="Calibri"/>
                <w:color w:val="000000" w:themeColor="text1"/>
                <w:szCs w:val="20"/>
              </w:rPr>
              <w:t>.</w:t>
            </w:r>
          </w:p>
        </w:tc>
        <w:tc>
          <w:tcPr>
            <w:tcW w:w="1275" w:type="dxa"/>
            <w:tcBorders>
              <w:right w:val="single" w:sz="4" w:space="0" w:color="auto"/>
            </w:tcBorders>
          </w:tcPr>
          <w:p w14:paraId="65652FD4" w14:textId="77777777" w:rsidR="002207D0" w:rsidRPr="00997FD2" w:rsidRDefault="002207D0" w:rsidP="002207D0">
            <w:pPr>
              <w:spacing w:before="120"/>
              <w:rPr>
                <w:rFonts w:cs="Calibri"/>
                <w:b/>
                <w:color w:val="000000" w:themeColor="text1"/>
                <w:szCs w:val="20"/>
              </w:rPr>
            </w:pPr>
          </w:p>
        </w:tc>
        <w:tc>
          <w:tcPr>
            <w:tcW w:w="3374" w:type="dxa"/>
            <w:tcBorders>
              <w:left w:val="single" w:sz="4" w:space="0" w:color="auto"/>
            </w:tcBorders>
          </w:tcPr>
          <w:p w14:paraId="75E8B54C" w14:textId="77777777" w:rsidR="002207D0" w:rsidRPr="00997FD2" w:rsidRDefault="002207D0" w:rsidP="002207D0">
            <w:pPr>
              <w:spacing w:before="120"/>
              <w:rPr>
                <w:rFonts w:cs="Calibri"/>
                <w:b/>
                <w:color w:val="000000" w:themeColor="text1"/>
                <w:szCs w:val="20"/>
              </w:rPr>
            </w:pPr>
          </w:p>
        </w:tc>
      </w:tr>
      <w:tr w:rsidR="002207D0" w:rsidRPr="00997FD2" w14:paraId="7D1F193C" w14:textId="77777777" w:rsidTr="3A620416">
        <w:trPr>
          <w:trHeight w:val="397"/>
        </w:trPr>
        <w:tc>
          <w:tcPr>
            <w:tcW w:w="1556" w:type="dxa"/>
            <w:gridSpan w:val="2"/>
            <w:shd w:val="clear" w:color="auto" w:fill="D6E9B2"/>
            <w:tcMar>
              <w:top w:w="0" w:type="dxa"/>
              <w:bottom w:w="0" w:type="dxa"/>
            </w:tcMar>
          </w:tcPr>
          <w:p w14:paraId="1691BD29" w14:textId="21AAFC64"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2.12.2</w:t>
            </w:r>
          </w:p>
        </w:tc>
        <w:tc>
          <w:tcPr>
            <w:tcW w:w="3685" w:type="dxa"/>
          </w:tcPr>
          <w:p w14:paraId="4CDF0780" w14:textId="77777777" w:rsidR="002207D0" w:rsidRPr="00997FD2" w:rsidRDefault="00FD305C" w:rsidP="00E05623">
            <w:pPr>
              <w:rPr>
                <w:szCs w:val="20"/>
              </w:rPr>
            </w:pPr>
            <w:r w:rsidRPr="00997FD2">
              <w:rPr>
                <w:szCs w:val="20"/>
              </w:rPr>
              <w:t>Deve-se estabelecer procedimentos de verificação para confirmar que a HACCP ou o plano de segurança de alimentos, inclusive controles gerenciados pelos programas de pré-requisito, continuam ativos.</w:t>
            </w:r>
          </w:p>
          <w:p w14:paraId="5FCCFE1F" w14:textId="77777777" w:rsidR="00FD305C" w:rsidRPr="00997FD2" w:rsidRDefault="00FD305C" w:rsidP="00E05623">
            <w:pPr>
              <w:rPr>
                <w:szCs w:val="20"/>
              </w:rPr>
            </w:pPr>
            <w:r w:rsidRPr="00997FD2">
              <w:rPr>
                <w:szCs w:val="20"/>
              </w:rPr>
              <w:t xml:space="preserve">Exemplos de atividades de verificação: </w:t>
            </w:r>
          </w:p>
          <w:p w14:paraId="57677146" w14:textId="77777777" w:rsidR="00F56BF1" w:rsidRDefault="00FD305C" w:rsidP="00F56BF1">
            <w:pPr>
              <w:pStyle w:val="ListBullet"/>
            </w:pPr>
            <w:r w:rsidRPr="00997FD2">
              <w:t xml:space="preserve">Auditorias internas </w:t>
            </w:r>
          </w:p>
          <w:p w14:paraId="3F2D70EB" w14:textId="395C8301" w:rsidR="00153559" w:rsidRPr="00997FD2" w:rsidRDefault="00FD305C" w:rsidP="00F56BF1">
            <w:pPr>
              <w:pStyle w:val="ListBullet"/>
            </w:pPr>
            <w:r w:rsidRPr="00997FD2">
              <w:t xml:space="preserve">Revisão de registros em que os limites aceitáveis foram excedidos </w:t>
            </w:r>
          </w:p>
          <w:p w14:paraId="6C685421" w14:textId="6DEB714C" w:rsidR="00FD305C" w:rsidRPr="00997FD2" w:rsidRDefault="00FD305C" w:rsidP="00F56BF1">
            <w:pPr>
              <w:pStyle w:val="ListBullet"/>
            </w:pPr>
            <w:r w:rsidRPr="00997FD2">
              <w:t xml:space="preserve">Revisão de reclamações por autoridades responsáveis ou clientes </w:t>
            </w:r>
          </w:p>
          <w:p w14:paraId="51A2467E" w14:textId="7D5C7769" w:rsidR="00153559" w:rsidRPr="00997FD2" w:rsidRDefault="00FD305C" w:rsidP="00F56BF1">
            <w:pPr>
              <w:pStyle w:val="ListBullet"/>
            </w:pPr>
            <w:r w:rsidRPr="00997FD2">
              <w:t xml:space="preserve">Revisão de incidentes de retirada ou recall do produto. </w:t>
            </w:r>
          </w:p>
          <w:p w14:paraId="701280EB" w14:textId="00800FA7" w:rsidR="00FD305C" w:rsidRPr="00997FD2" w:rsidRDefault="00F56BF1" w:rsidP="00F56BF1">
            <w:r w:rsidRPr="00F56BF1">
              <w:t>Os resultados da verificação devem ser registrados e comunicados à equipe de segurança</w:t>
            </w:r>
            <w:r>
              <w:t xml:space="preserve"> </w:t>
            </w:r>
            <w:r w:rsidRPr="00F56BF1">
              <w:t>de alimentos HACCP</w:t>
            </w:r>
            <w:r w:rsidR="00FD305C" w:rsidRPr="00997FD2">
              <w:t>.</w:t>
            </w:r>
          </w:p>
        </w:tc>
        <w:tc>
          <w:tcPr>
            <w:tcW w:w="1275" w:type="dxa"/>
            <w:tcBorders>
              <w:right w:val="single" w:sz="4" w:space="0" w:color="auto"/>
            </w:tcBorders>
          </w:tcPr>
          <w:p w14:paraId="10E8ABF6" w14:textId="77777777" w:rsidR="002207D0" w:rsidRPr="00997FD2" w:rsidRDefault="002207D0" w:rsidP="002207D0">
            <w:pPr>
              <w:spacing w:before="120"/>
              <w:rPr>
                <w:rFonts w:cs="Calibri"/>
                <w:b/>
                <w:color w:val="000000" w:themeColor="text1"/>
                <w:szCs w:val="20"/>
              </w:rPr>
            </w:pPr>
          </w:p>
        </w:tc>
        <w:tc>
          <w:tcPr>
            <w:tcW w:w="3374" w:type="dxa"/>
            <w:tcBorders>
              <w:left w:val="single" w:sz="4" w:space="0" w:color="auto"/>
            </w:tcBorders>
          </w:tcPr>
          <w:p w14:paraId="4919C81F" w14:textId="77777777" w:rsidR="002207D0" w:rsidRPr="00997FD2" w:rsidRDefault="002207D0" w:rsidP="002207D0">
            <w:pPr>
              <w:spacing w:before="120"/>
              <w:rPr>
                <w:rFonts w:cs="Calibri"/>
                <w:b/>
                <w:color w:val="000000" w:themeColor="text1"/>
                <w:szCs w:val="20"/>
              </w:rPr>
            </w:pPr>
          </w:p>
        </w:tc>
      </w:tr>
      <w:tr w:rsidR="002207D0" w:rsidRPr="00997FD2" w14:paraId="60A92F3B" w14:textId="77777777" w:rsidTr="3A620416">
        <w:trPr>
          <w:trHeight w:val="397"/>
        </w:trPr>
        <w:tc>
          <w:tcPr>
            <w:tcW w:w="847" w:type="dxa"/>
            <w:shd w:val="clear" w:color="auto" w:fill="D6E9B2"/>
            <w:tcMar>
              <w:top w:w="0" w:type="dxa"/>
              <w:bottom w:w="0" w:type="dxa"/>
            </w:tcMar>
          </w:tcPr>
          <w:p w14:paraId="1981646B"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2.12.3</w:t>
            </w:r>
          </w:p>
        </w:tc>
        <w:tc>
          <w:tcPr>
            <w:tcW w:w="709" w:type="dxa"/>
            <w:shd w:val="clear" w:color="auto" w:fill="FBD4B4"/>
          </w:tcPr>
          <w:p w14:paraId="72FC3695" w14:textId="7614DD79" w:rsidR="002207D0" w:rsidRPr="00997FD2" w:rsidRDefault="002207D0" w:rsidP="002207D0">
            <w:pPr>
              <w:spacing w:before="120"/>
              <w:rPr>
                <w:rFonts w:cs="Calibri"/>
                <w:b/>
                <w:color w:val="000000" w:themeColor="text1"/>
                <w:szCs w:val="20"/>
              </w:rPr>
            </w:pPr>
          </w:p>
        </w:tc>
        <w:tc>
          <w:tcPr>
            <w:tcW w:w="3685" w:type="dxa"/>
          </w:tcPr>
          <w:p w14:paraId="61DFFACD" w14:textId="77777777" w:rsidR="002207D0" w:rsidRPr="00997FD2" w:rsidRDefault="00153559" w:rsidP="00F56BF1">
            <w:r w:rsidRPr="00997FD2">
              <w:t xml:space="preserve">A equipe deve revisar a HACCP ou o plano de segurança de alimentos e os programas de pré-requisitos no mínimo anualmente e antes de quaisquer mudanças que </w:t>
            </w:r>
            <w:r w:rsidRPr="00997FD2">
              <w:lastRenderedPageBreak/>
              <w:t>possam afetar a segurança dos alimentos.</w:t>
            </w:r>
          </w:p>
          <w:p w14:paraId="6FB95B56" w14:textId="019319D2" w:rsidR="00153559" w:rsidRPr="00997FD2" w:rsidRDefault="00F56BF1" w:rsidP="00E05623">
            <w:pPr>
              <w:rPr>
                <w:szCs w:val="20"/>
              </w:rPr>
            </w:pPr>
            <w:r w:rsidRPr="00F56BF1">
              <w:rPr>
                <w:szCs w:val="20"/>
              </w:rPr>
              <w:t>Como guia, estes podem incluir o seguinte, embora esta não seja uma lista exaustiva</w:t>
            </w:r>
            <w:r w:rsidR="00153559" w:rsidRPr="00997FD2">
              <w:rPr>
                <w:szCs w:val="20"/>
              </w:rPr>
              <w:t xml:space="preserve">: </w:t>
            </w:r>
          </w:p>
          <w:p w14:paraId="1CE9771E" w14:textId="77777777" w:rsidR="00F56BF1" w:rsidRPr="00F56BF1" w:rsidRDefault="00F56BF1" w:rsidP="00F56BF1">
            <w:pPr>
              <w:pStyle w:val="ListBullet"/>
            </w:pPr>
            <w:r w:rsidRPr="00F56BF1">
              <w:t>mudança de matéria-prima ou fornecedores de matéria-prima</w:t>
            </w:r>
          </w:p>
          <w:p w14:paraId="438B826E" w14:textId="77777777" w:rsidR="00F56BF1" w:rsidRPr="00F56BF1" w:rsidRDefault="00F56BF1" w:rsidP="00F56BF1">
            <w:pPr>
              <w:pStyle w:val="ListBullet"/>
            </w:pPr>
            <w:r w:rsidRPr="00F56BF1">
              <w:t>mudança dos ingredientes/da receita</w:t>
            </w:r>
          </w:p>
          <w:p w14:paraId="5A178934" w14:textId="77777777" w:rsidR="00F56BF1" w:rsidRPr="00F56BF1" w:rsidRDefault="00F56BF1" w:rsidP="00F56BF1">
            <w:pPr>
              <w:pStyle w:val="ListBullet"/>
            </w:pPr>
            <w:r w:rsidRPr="00F56BF1">
              <w:t>mudança das condições de processamento, procedimentos de limpeza e desinfecção, fluxo de processo ou equipamento</w:t>
            </w:r>
          </w:p>
          <w:p w14:paraId="53F78886" w14:textId="77777777" w:rsidR="00F56BF1" w:rsidRPr="00F56BF1" w:rsidRDefault="00F56BF1" w:rsidP="00F56BF1">
            <w:pPr>
              <w:pStyle w:val="ListBullet"/>
            </w:pPr>
            <w:r w:rsidRPr="00F56BF1">
              <w:t>mudança das condições de empacotamento, armazenamento ou distribuição</w:t>
            </w:r>
          </w:p>
          <w:p w14:paraId="5A3D6774" w14:textId="77777777" w:rsidR="00F56BF1" w:rsidRPr="00F56BF1" w:rsidRDefault="00F56BF1" w:rsidP="00F56BF1">
            <w:pPr>
              <w:pStyle w:val="ListBullet"/>
            </w:pPr>
            <w:r w:rsidRPr="00F56BF1">
              <w:t>mudança na utilização por parte do consumidor</w:t>
            </w:r>
          </w:p>
          <w:p w14:paraId="00B6A0C4" w14:textId="77777777" w:rsidR="00F56BF1" w:rsidRPr="00F56BF1" w:rsidRDefault="00F56BF1" w:rsidP="00F56BF1">
            <w:pPr>
              <w:pStyle w:val="ListBullet"/>
            </w:pPr>
            <w:r w:rsidRPr="00F56BF1">
              <w:t>surgimento de um novo risco (por ex.: adulteração conhecida de um ingrediente ou outra informação relevante e publicada, como recall de um produto semelhante)</w:t>
            </w:r>
          </w:p>
          <w:p w14:paraId="79422796" w14:textId="77777777" w:rsidR="00F56BF1" w:rsidRPr="00F56BF1" w:rsidRDefault="00F56BF1" w:rsidP="00F56BF1">
            <w:pPr>
              <w:pStyle w:val="ListBullet"/>
            </w:pPr>
            <w:r w:rsidRPr="00F56BF1">
              <w:t>análise após um incidente de segurança de produtos significativo (por ex</w:t>
            </w:r>
            <w:r w:rsidRPr="00F56BF1">
              <w:rPr>
                <w:rStyle w:val="NormalredChar"/>
                <w:rFonts w:ascii="Century Gothic" w:hAnsi="Century Gothic"/>
                <w:color w:val="auto"/>
                <w:sz w:val="20"/>
              </w:rPr>
              <w:t>.: recall de um produto</w:t>
            </w:r>
            <w:r w:rsidRPr="00F56BF1">
              <w:t>)</w:t>
            </w:r>
          </w:p>
          <w:p w14:paraId="79F5A205" w14:textId="77777777" w:rsidR="00F56BF1" w:rsidRPr="00A25EDB" w:rsidRDefault="00F56BF1" w:rsidP="00F56BF1">
            <w:pPr>
              <w:pStyle w:val="ListBullet"/>
            </w:pPr>
            <w:r w:rsidRPr="00F56BF1">
              <w:t>novas descobertas relacionadas a informações científicas associadas aos ingredientes, processo, embalagem ou produto</w:t>
            </w:r>
            <w:r w:rsidRPr="00A25EDB">
              <w:t>.</w:t>
            </w:r>
          </w:p>
          <w:p w14:paraId="2A129620" w14:textId="77777777" w:rsidR="00153559" w:rsidRPr="00997FD2" w:rsidRDefault="00153559" w:rsidP="00E05623">
            <w:pPr>
              <w:rPr>
                <w:szCs w:val="20"/>
              </w:rPr>
            </w:pPr>
            <w:r w:rsidRPr="00997FD2">
              <w:rPr>
                <w:szCs w:val="20"/>
              </w:rPr>
              <w:t xml:space="preserve">As mudanças adequadas, resultantes da revisão, devem ser incorporadas à HACCP ou plano de segurança de alimentos e/ou programas de pré-requisitos, tais mudanças devem ser documentadas integralmente e a validação deve ser registrada. </w:t>
            </w:r>
          </w:p>
          <w:p w14:paraId="50C6F494" w14:textId="49B63C5C" w:rsidR="00153559" w:rsidRPr="00997FD2" w:rsidRDefault="00153559" w:rsidP="00E05623">
            <w:pPr>
              <w:rPr>
                <w:szCs w:val="20"/>
              </w:rPr>
            </w:pPr>
            <w:r w:rsidRPr="00997FD2">
              <w:rPr>
                <w:szCs w:val="20"/>
              </w:rPr>
              <w:t>Quando adequado, as mudanças devem também ser refletidas na política de segurança de produtos e nos objetivos de segurança dos alimentos da empresa</w:t>
            </w:r>
            <w:r w:rsidR="00A049A4" w:rsidRPr="00997FD2">
              <w:rPr>
                <w:szCs w:val="20"/>
              </w:rPr>
              <w:t>.</w:t>
            </w:r>
          </w:p>
        </w:tc>
        <w:tc>
          <w:tcPr>
            <w:tcW w:w="1275" w:type="dxa"/>
            <w:tcBorders>
              <w:right w:val="single" w:sz="4" w:space="0" w:color="auto"/>
            </w:tcBorders>
          </w:tcPr>
          <w:p w14:paraId="7BA1B4BE" w14:textId="77777777" w:rsidR="002207D0" w:rsidRPr="00997FD2" w:rsidRDefault="002207D0" w:rsidP="002207D0">
            <w:pPr>
              <w:spacing w:before="120"/>
              <w:rPr>
                <w:rFonts w:cs="Calibri"/>
                <w:b/>
                <w:color w:val="000000" w:themeColor="text1"/>
                <w:szCs w:val="20"/>
              </w:rPr>
            </w:pPr>
          </w:p>
        </w:tc>
        <w:tc>
          <w:tcPr>
            <w:tcW w:w="3374" w:type="dxa"/>
            <w:tcBorders>
              <w:left w:val="single" w:sz="4" w:space="0" w:color="auto"/>
            </w:tcBorders>
          </w:tcPr>
          <w:p w14:paraId="059FDB35" w14:textId="77777777" w:rsidR="002207D0" w:rsidRPr="00997FD2" w:rsidRDefault="002207D0" w:rsidP="002207D0">
            <w:pPr>
              <w:spacing w:before="120"/>
              <w:rPr>
                <w:rFonts w:cs="Calibri"/>
                <w:b/>
                <w:color w:val="000000" w:themeColor="text1"/>
                <w:szCs w:val="20"/>
              </w:rPr>
            </w:pPr>
          </w:p>
        </w:tc>
      </w:tr>
      <w:tr w:rsidR="002207D0" w:rsidRPr="00997FD2" w14:paraId="64A63269" w14:textId="77777777" w:rsidTr="3A620416">
        <w:trPr>
          <w:trHeight w:val="397"/>
        </w:trPr>
        <w:tc>
          <w:tcPr>
            <w:tcW w:w="1556" w:type="dxa"/>
            <w:gridSpan w:val="2"/>
            <w:shd w:val="clear" w:color="auto" w:fill="92D050"/>
            <w:tcMar>
              <w:top w:w="0" w:type="dxa"/>
              <w:bottom w:w="0" w:type="dxa"/>
            </w:tcMar>
          </w:tcPr>
          <w:p w14:paraId="7EE2E7CA" w14:textId="77777777" w:rsidR="002207D0" w:rsidRPr="00997FD2" w:rsidRDefault="002207D0" w:rsidP="00F56BF1">
            <w:pPr>
              <w:pStyle w:val="Heading2"/>
              <w:rPr>
                <w:color w:val="000000" w:themeColor="text1"/>
              </w:rPr>
            </w:pPr>
            <w:r w:rsidRPr="00997FD2">
              <w:lastRenderedPageBreak/>
              <w:t>2.13</w:t>
            </w:r>
          </w:p>
        </w:tc>
        <w:tc>
          <w:tcPr>
            <w:tcW w:w="8334" w:type="dxa"/>
            <w:gridSpan w:val="3"/>
            <w:shd w:val="clear" w:color="auto" w:fill="92D050"/>
          </w:tcPr>
          <w:p w14:paraId="61E33647" w14:textId="159D4E4D" w:rsidR="002207D0" w:rsidRPr="00997FD2" w:rsidRDefault="002207D0" w:rsidP="00F56BF1">
            <w:pPr>
              <w:pStyle w:val="Heading2"/>
              <w:rPr>
                <w:color w:val="000000" w:themeColor="text1"/>
              </w:rPr>
            </w:pPr>
            <w:r w:rsidRPr="00997FD2">
              <w:t xml:space="preserve">Documentação de HACCP e manutenção de registros (equivalente ao </w:t>
            </w:r>
            <w:r w:rsidRPr="00997FD2">
              <w:rPr>
                <w:i/>
                <w:iCs/>
              </w:rPr>
              <w:t xml:space="preserve">Codex Alimentarius </w:t>
            </w:r>
            <w:r w:rsidRPr="00997FD2">
              <w:t xml:space="preserve">Etapa 12, Princípio 7) </w:t>
            </w:r>
          </w:p>
        </w:tc>
      </w:tr>
      <w:tr w:rsidR="002207D0" w:rsidRPr="00997FD2" w14:paraId="6AF9F589" w14:textId="77777777" w:rsidTr="3A620416">
        <w:trPr>
          <w:trHeight w:val="397"/>
        </w:trPr>
        <w:tc>
          <w:tcPr>
            <w:tcW w:w="1556" w:type="dxa"/>
            <w:gridSpan w:val="2"/>
            <w:shd w:val="clear" w:color="auto" w:fill="D9D9D9" w:themeFill="background1" w:themeFillShade="D9"/>
            <w:tcMar>
              <w:top w:w="0" w:type="dxa"/>
              <w:bottom w:w="0" w:type="dxa"/>
            </w:tcMar>
          </w:tcPr>
          <w:p w14:paraId="56E8C035" w14:textId="40258695" w:rsidR="002207D0" w:rsidRPr="00997FD2" w:rsidRDefault="002207D0" w:rsidP="00F56BF1">
            <w:pPr>
              <w:pStyle w:val="Heading3"/>
              <w:rPr>
                <w:color w:val="FFFFFF" w:themeColor="background1"/>
              </w:rPr>
            </w:pPr>
            <w:r w:rsidRPr="00997FD2">
              <w:rPr>
                <w:lang w:eastAsia="en-GB"/>
              </w:rPr>
              <w:t>Cláusula</w:t>
            </w:r>
          </w:p>
        </w:tc>
        <w:tc>
          <w:tcPr>
            <w:tcW w:w="3685" w:type="dxa"/>
          </w:tcPr>
          <w:p w14:paraId="3A2297D5" w14:textId="3A39B435" w:rsidR="002207D0" w:rsidRPr="00997FD2" w:rsidRDefault="002207D0" w:rsidP="00F56BF1">
            <w:pPr>
              <w:pStyle w:val="Heading3"/>
            </w:pPr>
            <w:r w:rsidRPr="00997FD2">
              <w:rPr>
                <w:rFonts w:eastAsia="Frutiger-Light"/>
                <w:lang w:eastAsia="en-GB"/>
              </w:rPr>
              <w:t>Requisitos</w:t>
            </w:r>
          </w:p>
        </w:tc>
        <w:tc>
          <w:tcPr>
            <w:tcW w:w="1275" w:type="dxa"/>
            <w:tcBorders>
              <w:right w:val="single" w:sz="4" w:space="0" w:color="auto"/>
            </w:tcBorders>
          </w:tcPr>
          <w:p w14:paraId="5C279367" w14:textId="1C2F2455" w:rsidR="002207D0" w:rsidRPr="00997FD2" w:rsidRDefault="506368E2" w:rsidP="00F56BF1">
            <w:pPr>
              <w:pStyle w:val="Heading3"/>
              <w:rPr>
                <w:rFonts w:eastAsia="Frutiger-Light"/>
                <w:lang w:eastAsia="en-GB"/>
              </w:rPr>
            </w:pPr>
            <w:r w:rsidRPr="00997FD2">
              <w:rPr>
                <w:rFonts w:eastAsia="Frutiger-Light"/>
                <w:lang w:eastAsia="en-GB"/>
              </w:rPr>
              <w:t>Avaliação</w:t>
            </w:r>
          </w:p>
        </w:tc>
        <w:tc>
          <w:tcPr>
            <w:tcW w:w="3374" w:type="dxa"/>
            <w:tcBorders>
              <w:left w:val="single" w:sz="4" w:space="0" w:color="auto"/>
            </w:tcBorders>
          </w:tcPr>
          <w:p w14:paraId="754ECC21" w14:textId="45ECF5A2" w:rsidR="002207D0" w:rsidRPr="00997FD2" w:rsidRDefault="002207D0" w:rsidP="00F56BF1">
            <w:pPr>
              <w:pStyle w:val="Heading3"/>
            </w:pPr>
            <w:r w:rsidRPr="00997FD2">
              <w:t>Comentários</w:t>
            </w:r>
          </w:p>
        </w:tc>
      </w:tr>
      <w:tr w:rsidR="002207D0" w:rsidRPr="00997FD2" w14:paraId="24B71717" w14:textId="77777777" w:rsidTr="3A620416">
        <w:trPr>
          <w:trHeight w:val="397"/>
        </w:trPr>
        <w:tc>
          <w:tcPr>
            <w:tcW w:w="1556" w:type="dxa"/>
            <w:gridSpan w:val="2"/>
            <w:shd w:val="clear" w:color="auto" w:fill="D6E9B2"/>
            <w:tcMar>
              <w:top w:w="0" w:type="dxa"/>
              <w:bottom w:w="0" w:type="dxa"/>
            </w:tcMar>
          </w:tcPr>
          <w:p w14:paraId="124D8A2C" w14:textId="77777777" w:rsidR="002207D0" w:rsidRPr="00997FD2" w:rsidRDefault="002207D0" w:rsidP="002207D0">
            <w:pPr>
              <w:spacing w:before="120"/>
              <w:rPr>
                <w:rFonts w:cs="Calibri"/>
                <w:b/>
                <w:color w:val="000000" w:themeColor="text1"/>
                <w:szCs w:val="20"/>
              </w:rPr>
            </w:pPr>
            <w:r w:rsidRPr="00997FD2">
              <w:rPr>
                <w:rFonts w:cs="Calibri"/>
                <w:b/>
                <w:color w:val="000000" w:themeColor="text1"/>
                <w:szCs w:val="20"/>
              </w:rPr>
              <w:t>2.13.1</w:t>
            </w:r>
          </w:p>
        </w:tc>
        <w:tc>
          <w:tcPr>
            <w:tcW w:w="3685" w:type="dxa"/>
          </w:tcPr>
          <w:p w14:paraId="43BA8822" w14:textId="71C6502A" w:rsidR="002207D0" w:rsidRPr="00997FD2" w:rsidRDefault="009663C6" w:rsidP="00E05623">
            <w:r w:rsidRPr="00997FD2">
              <w:t>A documentação e a manutenção de registros devem ser suficientes para permitir que o local verifique se a HACCP e os controles de segurança de alimentos gerenciados pelos programas de pré-requisitos foram implementados e estão sendo seguidos</w:t>
            </w:r>
            <w:r w:rsidR="005E7F53" w:rsidRPr="00997FD2">
              <w:t>.</w:t>
            </w:r>
          </w:p>
        </w:tc>
        <w:tc>
          <w:tcPr>
            <w:tcW w:w="1275" w:type="dxa"/>
            <w:tcBorders>
              <w:right w:val="single" w:sz="4" w:space="0" w:color="auto"/>
            </w:tcBorders>
          </w:tcPr>
          <w:p w14:paraId="66056B7F" w14:textId="77777777" w:rsidR="002207D0" w:rsidRPr="00997FD2" w:rsidRDefault="002207D0" w:rsidP="002207D0">
            <w:pPr>
              <w:spacing w:before="120"/>
              <w:rPr>
                <w:rFonts w:cs="Calibri"/>
                <w:b/>
                <w:color w:val="000000" w:themeColor="text1"/>
                <w:szCs w:val="20"/>
              </w:rPr>
            </w:pPr>
          </w:p>
        </w:tc>
        <w:tc>
          <w:tcPr>
            <w:tcW w:w="3374" w:type="dxa"/>
            <w:tcBorders>
              <w:left w:val="single" w:sz="4" w:space="0" w:color="auto"/>
            </w:tcBorders>
          </w:tcPr>
          <w:p w14:paraId="78F9DD98" w14:textId="77777777" w:rsidR="002207D0" w:rsidRPr="00997FD2" w:rsidRDefault="002207D0" w:rsidP="002207D0">
            <w:pPr>
              <w:spacing w:before="120"/>
              <w:rPr>
                <w:rFonts w:cs="Calibri"/>
                <w:b/>
                <w:color w:val="000000" w:themeColor="text1"/>
                <w:szCs w:val="20"/>
              </w:rPr>
            </w:pPr>
          </w:p>
        </w:tc>
      </w:tr>
    </w:tbl>
    <w:p w14:paraId="09E5E80B" w14:textId="77777777" w:rsidR="009337CC" w:rsidRPr="00997FD2" w:rsidRDefault="009337CC" w:rsidP="009337CC">
      <w:pPr>
        <w:rPr>
          <w:rFonts w:cstheme="minorHAnsi"/>
          <w:szCs w:val="20"/>
        </w:rPr>
      </w:pPr>
    </w:p>
    <w:tbl>
      <w:tblPr>
        <w:tblStyle w:val="TableGrid"/>
        <w:tblW w:w="9923" w:type="dxa"/>
        <w:tblInd w:w="-289" w:type="dxa"/>
        <w:tblLook w:val="04A0" w:firstRow="1" w:lastRow="0" w:firstColumn="1" w:lastColumn="0" w:noHBand="0" w:noVBand="1"/>
      </w:tblPr>
      <w:tblGrid>
        <w:gridCol w:w="851"/>
        <w:gridCol w:w="711"/>
        <w:gridCol w:w="3684"/>
        <w:gridCol w:w="1275"/>
        <w:gridCol w:w="3402"/>
      </w:tblGrid>
      <w:tr w:rsidR="00840096" w:rsidRPr="00997FD2" w14:paraId="20510D27" w14:textId="77777777" w:rsidTr="3A620416">
        <w:tc>
          <w:tcPr>
            <w:tcW w:w="1562" w:type="dxa"/>
            <w:gridSpan w:val="2"/>
            <w:shd w:val="clear" w:color="auto" w:fill="92D050"/>
          </w:tcPr>
          <w:p w14:paraId="7088DF42" w14:textId="77777777" w:rsidR="00840096" w:rsidRPr="00997FD2" w:rsidRDefault="00840096" w:rsidP="00F56BF1">
            <w:pPr>
              <w:pStyle w:val="Heading1"/>
            </w:pPr>
            <w:r w:rsidRPr="00997FD2">
              <w:t>3</w:t>
            </w:r>
          </w:p>
        </w:tc>
        <w:tc>
          <w:tcPr>
            <w:tcW w:w="8361" w:type="dxa"/>
            <w:gridSpan w:val="3"/>
            <w:shd w:val="clear" w:color="auto" w:fill="92D050"/>
          </w:tcPr>
          <w:p w14:paraId="4DE9E05C" w14:textId="3FD0F8C2" w:rsidR="00840096" w:rsidRPr="00997FD2" w:rsidRDefault="00840096" w:rsidP="00F56BF1">
            <w:pPr>
              <w:pStyle w:val="Heading1"/>
            </w:pPr>
            <w:r w:rsidRPr="00997FD2">
              <w:t>Sistema de gestão de segurança e qualidade de alimentos</w:t>
            </w:r>
          </w:p>
        </w:tc>
      </w:tr>
      <w:tr w:rsidR="004F6A2C" w:rsidRPr="00997FD2" w14:paraId="49E0FEAC" w14:textId="77777777" w:rsidTr="3A620416">
        <w:tc>
          <w:tcPr>
            <w:tcW w:w="1562" w:type="dxa"/>
            <w:gridSpan w:val="2"/>
            <w:shd w:val="clear" w:color="auto" w:fill="92D050"/>
          </w:tcPr>
          <w:p w14:paraId="607261F0" w14:textId="77777777" w:rsidR="004F6A2C" w:rsidRPr="00997FD2" w:rsidRDefault="004F6A2C" w:rsidP="00F56BF1">
            <w:pPr>
              <w:pStyle w:val="Heading2"/>
            </w:pPr>
            <w:r w:rsidRPr="00997FD2">
              <w:t>3.1</w:t>
            </w:r>
          </w:p>
        </w:tc>
        <w:tc>
          <w:tcPr>
            <w:tcW w:w="8361" w:type="dxa"/>
            <w:gridSpan w:val="3"/>
            <w:shd w:val="clear" w:color="auto" w:fill="92D050"/>
          </w:tcPr>
          <w:p w14:paraId="1F242D0D" w14:textId="772B354F" w:rsidR="004F6A2C" w:rsidRPr="00997FD2" w:rsidRDefault="004F6A2C" w:rsidP="00F56BF1">
            <w:pPr>
              <w:pStyle w:val="Heading2"/>
            </w:pPr>
            <w:r w:rsidRPr="00997FD2">
              <w:t>Manual de segurança e qualidade de alimentos</w:t>
            </w:r>
          </w:p>
        </w:tc>
      </w:tr>
      <w:tr w:rsidR="00AC4047" w:rsidRPr="00997FD2" w14:paraId="7714C2A7" w14:textId="77777777" w:rsidTr="3A620416">
        <w:tc>
          <w:tcPr>
            <w:tcW w:w="1562" w:type="dxa"/>
            <w:gridSpan w:val="2"/>
            <w:shd w:val="clear" w:color="auto" w:fill="D9D9D9" w:themeFill="background1" w:themeFillShade="D9"/>
          </w:tcPr>
          <w:p w14:paraId="112C48C1" w14:textId="5F949D08" w:rsidR="00AC4047" w:rsidRPr="00997FD2" w:rsidRDefault="00AC4047" w:rsidP="00F56BF1">
            <w:pPr>
              <w:pStyle w:val="Heading3"/>
            </w:pPr>
            <w:r w:rsidRPr="00997FD2">
              <w:rPr>
                <w:lang w:eastAsia="en-GB"/>
              </w:rPr>
              <w:t>Cláusula</w:t>
            </w:r>
          </w:p>
        </w:tc>
        <w:tc>
          <w:tcPr>
            <w:tcW w:w="3684" w:type="dxa"/>
          </w:tcPr>
          <w:p w14:paraId="6AEFD6DF" w14:textId="6BEBEED3" w:rsidR="00AC4047" w:rsidRPr="00997FD2" w:rsidRDefault="00AC4047" w:rsidP="00F56BF1">
            <w:pPr>
              <w:pStyle w:val="Heading3"/>
            </w:pPr>
            <w:r w:rsidRPr="00997FD2">
              <w:rPr>
                <w:rFonts w:eastAsia="Frutiger-Light"/>
                <w:lang w:eastAsia="en-GB"/>
              </w:rPr>
              <w:t>Requisitos</w:t>
            </w:r>
          </w:p>
        </w:tc>
        <w:tc>
          <w:tcPr>
            <w:tcW w:w="1275" w:type="dxa"/>
          </w:tcPr>
          <w:p w14:paraId="0E132326" w14:textId="741CB4C7" w:rsidR="00AC4047" w:rsidRPr="00997FD2" w:rsidRDefault="212803A6" w:rsidP="00F56BF1">
            <w:pPr>
              <w:pStyle w:val="Heading3"/>
            </w:pPr>
            <w:r w:rsidRPr="00997FD2">
              <w:rPr>
                <w:rFonts w:eastAsia="Frutiger-Light"/>
                <w:lang w:eastAsia="en-GB"/>
              </w:rPr>
              <w:t>Avaliação</w:t>
            </w:r>
          </w:p>
        </w:tc>
        <w:tc>
          <w:tcPr>
            <w:tcW w:w="3402" w:type="dxa"/>
          </w:tcPr>
          <w:p w14:paraId="0F381F48" w14:textId="7828B745" w:rsidR="00AC4047" w:rsidRPr="00997FD2" w:rsidRDefault="00AC4047" w:rsidP="00F56BF1">
            <w:pPr>
              <w:pStyle w:val="Heading3"/>
            </w:pPr>
            <w:r w:rsidRPr="00997FD2">
              <w:t>Comentários</w:t>
            </w:r>
          </w:p>
        </w:tc>
      </w:tr>
      <w:tr w:rsidR="00943760" w:rsidRPr="00997FD2" w14:paraId="592A1E65" w14:textId="77777777" w:rsidTr="3A620416">
        <w:tc>
          <w:tcPr>
            <w:tcW w:w="1562" w:type="dxa"/>
            <w:gridSpan w:val="2"/>
            <w:shd w:val="clear" w:color="auto" w:fill="D9D9D9" w:themeFill="background1" w:themeFillShade="D9"/>
          </w:tcPr>
          <w:p w14:paraId="2EFE14F1" w14:textId="31D578C9" w:rsidR="00943760" w:rsidRPr="00997FD2" w:rsidRDefault="00AB029B" w:rsidP="00943760">
            <w:pPr>
              <w:spacing w:before="120"/>
              <w:rPr>
                <w:rFonts w:cs="Calibri"/>
                <w:b/>
                <w:szCs w:val="20"/>
              </w:rPr>
            </w:pPr>
            <w:r w:rsidRPr="00997FD2">
              <w:rPr>
                <w:rFonts w:cs="Calibri"/>
                <w:b/>
                <w:szCs w:val="20"/>
              </w:rPr>
              <w:t>Declaração de intenções</w:t>
            </w:r>
          </w:p>
        </w:tc>
        <w:tc>
          <w:tcPr>
            <w:tcW w:w="3684" w:type="dxa"/>
          </w:tcPr>
          <w:p w14:paraId="64762176" w14:textId="0DBE710D" w:rsidR="00943760" w:rsidRPr="00997FD2" w:rsidRDefault="009663C6" w:rsidP="00F56BF1">
            <w:pPr>
              <w:rPr>
                <w:b/>
              </w:rPr>
            </w:pPr>
            <w:r w:rsidRPr="00997FD2">
              <w:t xml:space="preserve">Os processos e procedimentos que a empresa utiliza para atender aos requisitos da Norma devem ser documentados de modo a permitir aplicação eficaz, constante, facilitar o treinamento e corroborar a diligência prévia para a fabricação de um produto </w:t>
            </w:r>
            <w:r w:rsidR="002B3294" w:rsidRPr="00997FD2">
              <w:t>s</w:t>
            </w:r>
            <w:r w:rsidRPr="00997FD2">
              <w:t>eguro.</w:t>
            </w:r>
          </w:p>
        </w:tc>
        <w:tc>
          <w:tcPr>
            <w:tcW w:w="1275" w:type="dxa"/>
          </w:tcPr>
          <w:p w14:paraId="22EEA9C0" w14:textId="77777777" w:rsidR="00943760" w:rsidRPr="00997FD2" w:rsidRDefault="00943760" w:rsidP="00943760">
            <w:pPr>
              <w:spacing w:before="120"/>
              <w:rPr>
                <w:rFonts w:cs="Calibri"/>
                <w:b/>
                <w:szCs w:val="20"/>
              </w:rPr>
            </w:pPr>
          </w:p>
        </w:tc>
        <w:tc>
          <w:tcPr>
            <w:tcW w:w="3402" w:type="dxa"/>
          </w:tcPr>
          <w:p w14:paraId="38F2E439" w14:textId="77777777" w:rsidR="00943760" w:rsidRPr="00997FD2" w:rsidRDefault="00943760" w:rsidP="00943760">
            <w:pPr>
              <w:spacing w:before="120"/>
              <w:rPr>
                <w:rFonts w:cs="Calibri"/>
                <w:b/>
                <w:szCs w:val="20"/>
              </w:rPr>
            </w:pPr>
          </w:p>
        </w:tc>
      </w:tr>
      <w:tr w:rsidR="00A87C4F" w:rsidRPr="00997FD2" w14:paraId="7D810B8C" w14:textId="77777777" w:rsidTr="3A620416">
        <w:tc>
          <w:tcPr>
            <w:tcW w:w="1562" w:type="dxa"/>
            <w:gridSpan w:val="2"/>
            <w:shd w:val="clear" w:color="auto" w:fill="D6E9B2"/>
          </w:tcPr>
          <w:p w14:paraId="727C7507" w14:textId="77777777" w:rsidR="00A87C4F" w:rsidRPr="00997FD2" w:rsidRDefault="00A87C4F" w:rsidP="00A87C4F">
            <w:pPr>
              <w:spacing w:before="120"/>
              <w:rPr>
                <w:rFonts w:cs="Calibri"/>
                <w:b/>
                <w:szCs w:val="20"/>
              </w:rPr>
            </w:pPr>
            <w:r w:rsidRPr="00997FD2">
              <w:rPr>
                <w:rFonts w:cs="Calibri"/>
                <w:b/>
                <w:szCs w:val="20"/>
              </w:rPr>
              <w:t>3.1.1</w:t>
            </w:r>
          </w:p>
        </w:tc>
        <w:tc>
          <w:tcPr>
            <w:tcW w:w="3684" w:type="dxa"/>
          </w:tcPr>
          <w:p w14:paraId="2BA29132" w14:textId="22B01852" w:rsidR="00A87C4F" w:rsidRPr="00997FD2" w:rsidRDefault="009663C6" w:rsidP="00F56BF1">
            <w:pPr>
              <w:rPr>
                <w:rFonts w:cs="Calibri"/>
                <w:color w:val="000000"/>
              </w:rPr>
            </w:pPr>
            <w:r w:rsidRPr="00997FD2">
              <w:t>Os procedimentos, métodos e práticas de trabalho do local devem ser compilados em um manual de qualidade impresso ou eletrônico.</w:t>
            </w:r>
          </w:p>
        </w:tc>
        <w:tc>
          <w:tcPr>
            <w:tcW w:w="1275" w:type="dxa"/>
          </w:tcPr>
          <w:p w14:paraId="16A8E430" w14:textId="77777777" w:rsidR="00A87C4F" w:rsidRPr="00997FD2" w:rsidRDefault="00A87C4F" w:rsidP="00A87C4F">
            <w:pPr>
              <w:spacing w:before="120"/>
              <w:rPr>
                <w:rFonts w:cstheme="minorHAnsi"/>
                <w:szCs w:val="20"/>
              </w:rPr>
            </w:pPr>
          </w:p>
        </w:tc>
        <w:tc>
          <w:tcPr>
            <w:tcW w:w="3402" w:type="dxa"/>
          </w:tcPr>
          <w:p w14:paraId="6846C1AD" w14:textId="77777777" w:rsidR="00A87C4F" w:rsidRPr="00997FD2" w:rsidRDefault="00A87C4F" w:rsidP="00A87C4F">
            <w:pPr>
              <w:spacing w:before="120"/>
              <w:rPr>
                <w:rFonts w:cstheme="minorHAnsi"/>
                <w:szCs w:val="20"/>
              </w:rPr>
            </w:pPr>
          </w:p>
        </w:tc>
      </w:tr>
      <w:tr w:rsidR="00EF4177" w:rsidRPr="00997FD2" w14:paraId="219FC094" w14:textId="77777777" w:rsidTr="3A620416">
        <w:tc>
          <w:tcPr>
            <w:tcW w:w="1562" w:type="dxa"/>
            <w:gridSpan w:val="2"/>
            <w:shd w:val="clear" w:color="auto" w:fill="D6E9B2"/>
          </w:tcPr>
          <w:p w14:paraId="5AA4E3CF" w14:textId="77777777" w:rsidR="00EF4177" w:rsidRPr="00997FD2" w:rsidRDefault="00EF4177" w:rsidP="00EF4177">
            <w:pPr>
              <w:spacing w:before="120"/>
              <w:rPr>
                <w:rFonts w:cs="Calibri"/>
                <w:b/>
                <w:szCs w:val="20"/>
              </w:rPr>
            </w:pPr>
            <w:r w:rsidRPr="00997FD2">
              <w:rPr>
                <w:rFonts w:cs="Calibri"/>
                <w:b/>
                <w:szCs w:val="20"/>
              </w:rPr>
              <w:t>3.1.2</w:t>
            </w:r>
          </w:p>
        </w:tc>
        <w:tc>
          <w:tcPr>
            <w:tcW w:w="3684" w:type="dxa"/>
          </w:tcPr>
          <w:p w14:paraId="02C4500C" w14:textId="06881E4C" w:rsidR="00EF4177" w:rsidRPr="00997FD2" w:rsidRDefault="00166FD3" w:rsidP="00F56BF1">
            <w:pPr>
              <w:rPr>
                <w:rFonts w:cs="Calibri"/>
                <w:color w:val="000000"/>
              </w:rPr>
            </w:pPr>
            <w:r w:rsidRPr="00997FD2">
              <w:t>O manual de segurança e qualidade dos alimentos deve ser aplicado na íntegra e o manual ou componentes relevantes devem estar prontamente disponíveis para os funcionários em questão</w:t>
            </w:r>
          </w:p>
        </w:tc>
        <w:tc>
          <w:tcPr>
            <w:tcW w:w="1275" w:type="dxa"/>
          </w:tcPr>
          <w:p w14:paraId="403F99A7" w14:textId="77777777" w:rsidR="00EF4177" w:rsidRPr="00997FD2" w:rsidRDefault="00EF4177" w:rsidP="00EF4177">
            <w:pPr>
              <w:spacing w:before="120"/>
              <w:rPr>
                <w:rFonts w:cstheme="minorHAnsi"/>
                <w:szCs w:val="20"/>
              </w:rPr>
            </w:pPr>
          </w:p>
        </w:tc>
        <w:tc>
          <w:tcPr>
            <w:tcW w:w="3402" w:type="dxa"/>
          </w:tcPr>
          <w:p w14:paraId="62F66579" w14:textId="77777777" w:rsidR="00EF4177" w:rsidRPr="00997FD2" w:rsidRDefault="00EF4177" w:rsidP="00EF4177">
            <w:pPr>
              <w:spacing w:before="120"/>
              <w:rPr>
                <w:rFonts w:cstheme="minorHAnsi"/>
                <w:szCs w:val="20"/>
              </w:rPr>
            </w:pPr>
          </w:p>
        </w:tc>
      </w:tr>
      <w:tr w:rsidR="006A0107" w:rsidRPr="00997FD2" w14:paraId="7432D0F1" w14:textId="77777777" w:rsidTr="3A620416">
        <w:tc>
          <w:tcPr>
            <w:tcW w:w="851" w:type="dxa"/>
            <w:shd w:val="clear" w:color="auto" w:fill="D6E9B2"/>
          </w:tcPr>
          <w:p w14:paraId="08ABBDA5" w14:textId="77777777" w:rsidR="006A0107" w:rsidRPr="00997FD2" w:rsidRDefault="006A0107" w:rsidP="006A0107">
            <w:pPr>
              <w:spacing w:before="120"/>
              <w:rPr>
                <w:rFonts w:cs="Calibri"/>
                <w:b/>
                <w:szCs w:val="20"/>
              </w:rPr>
            </w:pPr>
            <w:r w:rsidRPr="00997FD2">
              <w:rPr>
                <w:rFonts w:cs="Calibri"/>
                <w:b/>
                <w:szCs w:val="20"/>
              </w:rPr>
              <w:t>3.1.3</w:t>
            </w:r>
          </w:p>
        </w:tc>
        <w:tc>
          <w:tcPr>
            <w:tcW w:w="711" w:type="dxa"/>
            <w:shd w:val="clear" w:color="auto" w:fill="FBD4B4"/>
          </w:tcPr>
          <w:p w14:paraId="3F97082E" w14:textId="77777777" w:rsidR="006A0107" w:rsidRPr="00997FD2" w:rsidRDefault="006A0107" w:rsidP="006A0107">
            <w:pPr>
              <w:spacing w:before="120"/>
              <w:rPr>
                <w:rFonts w:cs="Calibri"/>
                <w:b/>
                <w:szCs w:val="20"/>
              </w:rPr>
            </w:pPr>
          </w:p>
        </w:tc>
        <w:tc>
          <w:tcPr>
            <w:tcW w:w="3684" w:type="dxa"/>
          </w:tcPr>
          <w:p w14:paraId="2021B11E" w14:textId="497A9F32" w:rsidR="006A0107" w:rsidRPr="00997FD2" w:rsidRDefault="00166FD3" w:rsidP="00F56BF1">
            <w:pPr>
              <w:rPr>
                <w:rFonts w:cs="Calibri"/>
                <w:color w:val="000000"/>
              </w:rPr>
            </w:pPr>
            <w:r w:rsidRPr="00997FD2">
              <w:t>Todos os procedimentos e instruções de trabalho devem estar claramente legíveis, não serem ambíguos, vir nos idiomas adequados e serem detalhados o suficiente para permitir sua aplicação correta pelos funcionários adequados. Isso deve incluir o uso de fotografias,</w:t>
            </w:r>
            <w:r w:rsidR="00F56BF1">
              <w:t xml:space="preserve"> </w:t>
            </w:r>
            <w:r w:rsidRPr="00997FD2">
              <w:t>diagramas ou outras instruções visuais nos casos em que a simples comunicação escrita não for suficiente (por ex.: quando houver problemas de analfabetismo ou língua estrangeira).</w:t>
            </w:r>
          </w:p>
        </w:tc>
        <w:tc>
          <w:tcPr>
            <w:tcW w:w="1275" w:type="dxa"/>
          </w:tcPr>
          <w:p w14:paraId="47948EA9" w14:textId="77777777" w:rsidR="006A0107" w:rsidRPr="00997FD2" w:rsidRDefault="006A0107" w:rsidP="006A0107">
            <w:pPr>
              <w:spacing w:before="120"/>
              <w:rPr>
                <w:rFonts w:cstheme="minorHAnsi"/>
                <w:szCs w:val="20"/>
              </w:rPr>
            </w:pPr>
          </w:p>
        </w:tc>
        <w:tc>
          <w:tcPr>
            <w:tcW w:w="3402" w:type="dxa"/>
          </w:tcPr>
          <w:p w14:paraId="2931BD2B" w14:textId="77777777" w:rsidR="006A0107" w:rsidRPr="00997FD2" w:rsidRDefault="006A0107" w:rsidP="006A0107">
            <w:pPr>
              <w:spacing w:before="120"/>
              <w:rPr>
                <w:rFonts w:cstheme="minorHAnsi"/>
                <w:szCs w:val="20"/>
              </w:rPr>
            </w:pPr>
          </w:p>
        </w:tc>
      </w:tr>
      <w:tr w:rsidR="00772340" w:rsidRPr="00997FD2" w14:paraId="541DB1CB" w14:textId="77777777" w:rsidTr="3A620416">
        <w:tc>
          <w:tcPr>
            <w:tcW w:w="1562" w:type="dxa"/>
            <w:gridSpan w:val="2"/>
            <w:shd w:val="clear" w:color="auto" w:fill="92D050"/>
          </w:tcPr>
          <w:p w14:paraId="5C86A1D7" w14:textId="77777777" w:rsidR="00772340" w:rsidRPr="00997FD2" w:rsidRDefault="00772340" w:rsidP="00F56BF1">
            <w:pPr>
              <w:pStyle w:val="Heading1"/>
            </w:pPr>
            <w:r w:rsidRPr="00997FD2">
              <w:lastRenderedPageBreak/>
              <w:t>3.2</w:t>
            </w:r>
          </w:p>
        </w:tc>
        <w:tc>
          <w:tcPr>
            <w:tcW w:w="8361" w:type="dxa"/>
            <w:gridSpan w:val="3"/>
            <w:shd w:val="clear" w:color="auto" w:fill="92D050"/>
          </w:tcPr>
          <w:p w14:paraId="33FB8B59" w14:textId="33F3A5CA" w:rsidR="00772340" w:rsidRPr="00997FD2" w:rsidRDefault="00772340" w:rsidP="00F56BF1">
            <w:pPr>
              <w:pStyle w:val="Heading1"/>
            </w:pPr>
            <w:r w:rsidRPr="00997FD2">
              <w:t>Controle de documentos</w:t>
            </w:r>
          </w:p>
        </w:tc>
      </w:tr>
      <w:tr w:rsidR="00AC4047" w:rsidRPr="00997FD2" w14:paraId="76235163" w14:textId="77777777" w:rsidTr="3A620416">
        <w:tc>
          <w:tcPr>
            <w:tcW w:w="1562" w:type="dxa"/>
            <w:gridSpan w:val="2"/>
            <w:shd w:val="clear" w:color="auto" w:fill="D9D9D9" w:themeFill="background1" w:themeFillShade="D9"/>
          </w:tcPr>
          <w:p w14:paraId="4188779C" w14:textId="4778899C" w:rsidR="00AC4047" w:rsidRPr="00997FD2" w:rsidRDefault="00AC4047" w:rsidP="00F56BF1">
            <w:pPr>
              <w:pStyle w:val="Heading3"/>
            </w:pPr>
            <w:r w:rsidRPr="00997FD2">
              <w:rPr>
                <w:lang w:eastAsia="en-GB"/>
              </w:rPr>
              <w:t>Cláusula</w:t>
            </w:r>
          </w:p>
        </w:tc>
        <w:tc>
          <w:tcPr>
            <w:tcW w:w="3684" w:type="dxa"/>
          </w:tcPr>
          <w:p w14:paraId="2B617656" w14:textId="2B3AC46B" w:rsidR="00AC4047" w:rsidRPr="00997FD2" w:rsidRDefault="00AC4047" w:rsidP="00F56BF1">
            <w:pPr>
              <w:pStyle w:val="Heading3"/>
              <w:rPr>
                <w:color w:val="000000"/>
              </w:rPr>
            </w:pPr>
            <w:r w:rsidRPr="00997FD2">
              <w:rPr>
                <w:rFonts w:eastAsia="Frutiger-Light"/>
                <w:lang w:eastAsia="en-GB"/>
              </w:rPr>
              <w:t>Requisitos</w:t>
            </w:r>
          </w:p>
        </w:tc>
        <w:tc>
          <w:tcPr>
            <w:tcW w:w="1275" w:type="dxa"/>
          </w:tcPr>
          <w:p w14:paraId="550592D7" w14:textId="6DE710BA" w:rsidR="00AC4047" w:rsidRPr="00997FD2" w:rsidRDefault="32072D4A" w:rsidP="00F56BF1">
            <w:pPr>
              <w:pStyle w:val="Heading3"/>
            </w:pPr>
            <w:r w:rsidRPr="00997FD2">
              <w:rPr>
                <w:rFonts w:eastAsia="Frutiger-Light"/>
                <w:lang w:eastAsia="en-GB"/>
              </w:rPr>
              <w:t>Avaliação</w:t>
            </w:r>
          </w:p>
        </w:tc>
        <w:tc>
          <w:tcPr>
            <w:tcW w:w="3402" w:type="dxa"/>
          </w:tcPr>
          <w:p w14:paraId="51DF1487" w14:textId="3F1DC65F" w:rsidR="00AC4047" w:rsidRPr="00997FD2" w:rsidRDefault="00AC4047" w:rsidP="00F56BF1">
            <w:pPr>
              <w:pStyle w:val="Heading3"/>
            </w:pPr>
            <w:r w:rsidRPr="00997FD2">
              <w:t>Comentários</w:t>
            </w:r>
          </w:p>
        </w:tc>
      </w:tr>
      <w:tr w:rsidR="00943760" w:rsidRPr="00997FD2" w14:paraId="4E42FAA4" w14:textId="77777777" w:rsidTr="3A620416">
        <w:tc>
          <w:tcPr>
            <w:tcW w:w="1562" w:type="dxa"/>
            <w:gridSpan w:val="2"/>
            <w:shd w:val="clear" w:color="auto" w:fill="D9D9D9" w:themeFill="background1" w:themeFillShade="D9"/>
          </w:tcPr>
          <w:p w14:paraId="62ED5B04" w14:textId="18384E5D" w:rsidR="00943760" w:rsidRPr="00997FD2" w:rsidRDefault="00AB029B" w:rsidP="00943760">
            <w:pPr>
              <w:spacing w:before="120"/>
              <w:rPr>
                <w:rFonts w:cs="Calibri"/>
                <w:b/>
                <w:szCs w:val="20"/>
              </w:rPr>
            </w:pPr>
            <w:r w:rsidRPr="00997FD2">
              <w:rPr>
                <w:rFonts w:cs="Calibri"/>
                <w:b/>
                <w:szCs w:val="20"/>
              </w:rPr>
              <w:t>Declaração de intenções</w:t>
            </w:r>
          </w:p>
        </w:tc>
        <w:tc>
          <w:tcPr>
            <w:tcW w:w="3684" w:type="dxa"/>
          </w:tcPr>
          <w:p w14:paraId="46C98C7B" w14:textId="285DA9B7" w:rsidR="00943760" w:rsidRPr="00997FD2" w:rsidRDefault="00166FD3" w:rsidP="00F56BF1">
            <w:pPr>
              <w:rPr>
                <w:b/>
                <w:color w:val="000000"/>
              </w:rPr>
            </w:pPr>
            <w:r w:rsidRPr="00997FD2">
              <w:t>A empresa deve usar um sistema de controle de documentação eficaz para garantir que só estejam disponíveis e sendo utilizadas versões corretas dos documentos.</w:t>
            </w:r>
          </w:p>
        </w:tc>
        <w:tc>
          <w:tcPr>
            <w:tcW w:w="1275" w:type="dxa"/>
          </w:tcPr>
          <w:p w14:paraId="3D1F3755" w14:textId="77777777" w:rsidR="00943760" w:rsidRPr="00997FD2" w:rsidRDefault="00943760" w:rsidP="00943760">
            <w:pPr>
              <w:spacing w:before="120"/>
              <w:rPr>
                <w:rFonts w:cs="Calibri"/>
                <w:b/>
                <w:szCs w:val="20"/>
              </w:rPr>
            </w:pPr>
          </w:p>
        </w:tc>
        <w:tc>
          <w:tcPr>
            <w:tcW w:w="3402" w:type="dxa"/>
          </w:tcPr>
          <w:p w14:paraId="719A79E3" w14:textId="77777777" w:rsidR="00943760" w:rsidRPr="00997FD2" w:rsidRDefault="00943760" w:rsidP="00943760">
            <w:pPr>
              <w:spacing w:before="120"/>
              <w:rPr>
                <w:rFonts w:cs="Calibri"/>
                <w:b/>
                <w:szCs w:val="20"/>
              </w:rPr>
            </w:pPr>
          </w:p>
        </w:tc>
      </w:tr>
      <w:tr w:rsidR="00CB6092" w:rsidRPr="00997FD2" w14:paraId="561E2D58" w14:textId="77777777" w:rsidTr="3A620416">
        <w:tc>
          <w:tcPr>
            <w:tcW w:w="1562" w:type="dxa"/>
            <w:gridSpan w:val="2"/>
            <w:shd w:val="clear" w:color="auto" w:fill="D6E9B2"/>
          </w:tcPr>
          <w:p w14:paraId="43F634B5" w14:textId="77777777" w:rsidR="00CB6092" w:rsidRPr="00997FD2" w:rsidRDefault="00CB6092" w:rsidP="00CB6092">
            <w:pPr>
              <w:spacing w:before="120"/>
              <w:rPr>
                <w:rFonts w:cs="Calibri"/>
                <w:b/>
                <w:szCs w:val="20"/>
              </w:rPr>
            </w:pPr>
            <w:r w:rsidRPr="00997FD2">
              <w:rPr>
                <w:rFonts w:cs="Calibri"/>
                <w:b/>
                <w:szCs w:val="20"/>
              </w:rPr>
              <w:t>3.2.1</w:t>
            </w:r>
          </w:p>
        </w:tc>
        <w:tc>
          <w:tcPr>
            <w:tcW w:w="3684" w:type="dxa"/>
          </w:tcPr>
          <w:p w14:paraId="5CF53562" w14:textId="77777777" w:rsidR="00F56BF1" w:rsidRDefault="00166FD3" w:rsidP="00F56BF1">
            <w:r w:rsidRPr="00997FD2">
              <w:t xml:space="preserve">A empresa deve contar com um procedimento de gestão de documentos que faça parte do sistema de segurança e qualidade de alimentos. </w:t>
            </w:r>
          </w:p>
          <w:p w14:paraId="5D85CC40" w14:textId="1F434349" w:rsidR="008D073C" w:rsidRPr="00997FD2" w:rsidRDefault="00F56BF1" w:rsidP="00F56BF1">
            <w:r w:rsidRPr="00A25EDB">
              <w:t>Quando os documentos forem armazenados em formato eletrônico, estes também deverão</w:t>
            </w:r>
            <w:r w:rsidR="00166FD3" w:rsidRPr="00997FD2">
              <w:t xml:space="preserve">: </w:t>
            </w:r>
          </w:p>
          <w:p w14:paraId="32C5C496" w14:textId="1335DF6E" w:rsidR="008D073C" w:rsidRPr="00997FD2" w:rsidRDefault="00166FD3" w:rsidP="00F56BF1">
            <w:pPr>
              <w:pStyle w:val="ListBullet"/>
            </w:pPr>
            <w:r w:rsidRPr="00997FD2">
              <w:t xml:space="preserve">eles devem ser armazenados de modo seguro (por ex.: com acesso autorizado, controle de correções ou proteção por senha) </w:t>
            </w:r>
          </w:p>
          <w:p w14:paraId="4E960B3E" w14:textId="096978C8" w:rsidR="00CB6092" w:rsidRPr="00997FD2" w:rsidRDefault="00166FD3" w:rsidP="00F56BF1">
            <w:pPr>
              <w:pStyle w:val="ListBullet"/>
            </w:pPr>
            <w:r w:rsidRPr="00997FD2">
              <w:t>deve-se fazer seu back-up para evitar perdas.</w:t>
            </w:r>
          </w:p>
          <w:p w14:paraId="4D99BC00" w14:textId="77777777" w:rsidR="008D073C" w:rsidRPr="00997FD2" w:rsidRDefault="008D073C" w:rsidP="00F56BF1">
            <w:pPr>
              <w:pStyle w:val="ListBullet"/>
            </w:pPr>
            <w:r w:rsidRPr="00997FD2">
              <w:t xml:space="preserve">Um procedimento de gestão de documentos que faça parte do sistema de segurança e qualidade de alimentos deve incluir: </w:t>
            </w:r>
          </w:p>
          <w:p w14:paraId="069041B3" w14:textId="17484C1F" w:rsidR="008D073C" w:rsidRPr="00997FD2" w:rsidRDefault="008D073C" w:rsidP="00F56BF1">
            <w:pPr>
              <w:pStyle w:val="ListBullet"/>
            </w:pPr>
            <w:r w:rsidRPr="00997FD2">
              <w:t xml:space="preserve">uma lista de todos os documentos controlados, inclusive o número da última versão </w:t>
            </w:r>
          </w:p>
          <w:p w14:paraId="7C6C1FDC" w14:textId="6367FA29" w:rsidR="008D073C" w:rsidRPr="00997FD2" w:rsidRDefault="008D073C" w:rsidP="00F56BF1">
            <w:pPr>
              <w:pStyle w:val="ListBullet"/>
            </w:pPr>
            <w:r w:rsidRPr="00997FD2">
              <w:t xml:space="preserve">o método de identificação e autorização dos documentos controlados </w:t>
            </w:r>
          </w:p>
          <w:p w14:paraId="71E9118B" w14:textId="1CA483AE" w:rsidR="008D073C" w:rsidRPr="00997FD2" w:rsidRDefault="008D073C" w:rsidP="00F56BF1">
            <w:pPr>
              <w:pStyle w:val="ListBullet"/>
            </w:pPr>
            <w:r w:rsidRPr="00997FD2">
              <w:t xml:space="preserve">um registro do motivo de quaisquer mudanças ou correções feitas nos documentos </w:t>
            </w:r>
          </w:p>
          <w:p w14:paraId="3BA06555" w14:textId="6D76A193" w:rsidR="008D073C" w:rsidRPr="00997FD2" w:rsidRDefault="008D073C" w:rsidP="00F56BF1">
            <w:pPr>
              <w:pStyle w:val="ListBullet"/>
            </w:pPr>
            <w:r w:rsidRPr="00997FD2">
              <w:t>o sistema de substituição de documentos existentes quando eles forem atualizados</w:t>
            </w:r>
            <w:r w:rsidR="005E7F53" w:rsidRPr="00997FD2">
              <w:t>.</w:t>
            </w:r>
          </w:p>
        </w:tc>
        <w:tc>
          <w:tcPr>
            <w:tcW w:w="1275" w:type="dxa"/>
          </w:tcPr>
          <w:p w14:paraId="135C4C84" w14:textId="77777777" w:rsidR="00CB6092" w:rsidRPr="00997FD2" w:rsidRDefault="00CB6092" w:rsidP="00CB6092">
            <w:pPr>
              <w:spacing w:before="120"/>
              <w:rPr>
                <w:rFonts w:cs="Calibri"/>
                <w:b/>
                <w:szCs w:val="20"/>
              </w:rPr>
            </w:pPr>
          </w:p>
        </w:tc>
        <w:tc>
          <w:tcPr>
            <w:tcW w:w="3402" w:type="dxa"/>
          </w:tcPr>
          <w:p w14:paraId="56F0273D" w14:textId="77777777" w:rsidR="00CB6092" w:rsidRPr="00997FD2" w:rsidRDefault="00CB6092" w:rsidP="00CB6092">
            <w:pPr>
              <w:spacing w:before="120"/>
              <w:rPr>
                <w:rFonts w:cs="Calibri"/>
                <w:b/>
                <w:szCs w:val="20"/>
              </w:rPr>
            </w:pPr>
          </w:p>
        </w:tc>
      </w:tr>
      <w:tr w:rsidR="003213B0" w:rsidRPr="00997FD2" w14:paraId="1F16345D" w14:textId="77777777" w:rsidTr="3A620416">
        <w:tc>
          <w:tcPr>
            <w:tcW w:w="1562" w:type="dxa"/>
            <w:gridSpan w:val="2"/>
            <w:shd w:val="clear" w:color="auto" w:fill="92D050"/>
          </w:tcPr>
          <w:p w14:paraId="5EBE6F2B" w14:textId="77777777" w:rsidR="003213B0" w:rsidRPr="00997FD2" w:rsidRDefault="003213B0" w:rsidP="00F56BF1">
            <w:pPr>
              <w:pStyle w:val="Heading2"/>
            </w:pPr>
            <w:r w:rsidRPr="00997FD2">
              <w:t>3.3</w:t>
            </w:r>
          </w:p>
        </w:tc>
        <w:tc>
          <w:tcPr>
            <w:tcW w:w="8361" w:type="dxa"/>
            <w:gridSpan w:val="3"/>
            <w:shd w:val="clear" w:color="auto" w:fill="92D050"/>
          </w:tcPr>
          <w:p w14:paraId="4ABBBB88" w14:textId="56EEFFCB" w:rsidR="003213B0" w:rsidRPr="00997FD2" w:rsidRDefault="003213B0" w:rsidP="00F56BF1">
            <w:pPr>
              <w:pStyle w:val="Heading2"/>
            </w:pPr>
            <w:r w:rsidRPr="00997FD2">
              <w:t>Preenchimento e manutenção de registros</w:t>
            </w:r>
          </w:p>
        </w:tc>
      </w:tr>
      <w:tr w:rsidR="00AC4047" w:rsidRPr="00997FD2" w14:paraId="4D08DB00" w14:textId="77777777" w:rsidTr="3A620416">
        <w:tc>
          <w:tcPr>
            <w:tcW w:w="1562" w:type="dxa"/>
            <w:gridSpan w:val="2"/>
            <w:shd w:val="clear" w:color="auto" w:fill="D9D9D9" w:themeFill="background1" w:themeFillShade="D9"/>
          </w:tcPr>
          <w:p w14:paraId="3A9DB7F3" w14:textId="257B5B55" w:rsidR="00AC4047" w:rsidRPr="00997FD2" w:rsidRDefault="00AC4047" w:rsidP="00F56BF1">
            <w:pPr>
              <w:pStyle w:val="Heading3"/>
            </w:pPr>
            <w:r w:rsidRPr="00997FD2">
              <w:rPr>
                <w:lang w:eastAsia="en-GB"/>
              </w:rPr>
              <w:t>Cláusula</w:t>
            </w:r>
          </w:p>
        </w:tc>
        <w:tc>
          <w:tcPr>
            <w:tcW w:w="3684" w:type="dxa"/>
          </w:tcPr>
          <w:p w14:paraId="4FA6B4B3" w14:textId="1FC7EECF" w:rsidR="00AC4047" w:rsidRPr="00997FD2" w:rsidRDefault="00AC4047" w:rsidP="00F56BF1">
            <w:pPr>
              <w:pStyle w:val="Heading3"/>
            </w:pPr>
            <w:r w:rsidRPr="00997FD2">
              <w:rPr>
                <w:rFonts w:eastAsia="Frutiger-Light"/>
                <w:lang w:eastAsia="en-GB"/>
              </w:rPr>
              <w:t>Requisitos</w:t>
            </w:r>
          </w:p>
        </w:tc>
        <w:tc>
          <w:tcPr>
            <w:tcW w:w="1275" w:type="dxa"/>
          </w:tcPr>
          <w:p w14:paraId="496F258C" w14:textId="385F7AEA" w:rsidR="00AC4047" w:rsidRPr="00997FD2" w:rsidRDefault="3C38E421" w:rsidP="00F56BF1">
            <w:pPr>
              <w:pStyle w:val="Heading3"/>
            </w:pPr>
            <w:r w:rsidRPr="00997FD2">
              <w:rPr>
                <w:rFonts w:eastAsia="Frutiger-Light"/>
                <w:lang w:eastAsia="en-GB"/>
              </w:rPr>
              <w:t>Avaliação</w:t>
            </w:r>
          </w:p>
        </w:tc>
        <w:tc>
          <w:tcPr>
            <w:tcW w:w="3402" w:type="dxa"/>
          </w:tcPr>
          <w:p w14:paraId="480042A0" w14:textId="48D1B8CC" w:rsidR="00AC4047" w:rsidRPr="00997FD2" w:rsidRDefault="00AC4047" w:rsidP="00F56BF1">
            <w:pPr>
              <w:pStyle w:val="Heading3"/>
            </w:pPr>
            <w:r w:rsidRPr="00997FD2">
              <w:t>Comentários</w:t>
            </w:r>
          </w:p>
        </w:tc>
      </w:tr>
      <w:tr w:rsidR="00327FB9" w:rsidRPr="00997FD2" w14:paraId="7A2104E6" w14:textId="77777777" w:rsidTr="3A620416">
        <w:tc>
          <w:tcPr>
            <w:tcW w:w="1562" w:type="dxa"/>
            <w:gridSpan w:val="2"/>
            <w:shd w:val="clear" w:color="auto" w:fill="D9D9D9" w:themeFill="background1" w:themeFillShade="D9"/>
          </w:tcPr>
          <w:p w14:paraId="627767DA" w14:textId="2EB31D2B" w:rsidR="00327FB9" w:rsidRPr="00997FD2" w:rsidRDefault="00AB029B" w:rsidP="00327FB9">
            <w:pPr>
              <w:spacing w:before="120"/>
              <w:rPr>
                <w:rFonts w:cs="Calibri"/>
                <w:b/>
                <w:szCs w:val="20"/>
              </w:rPr>
            </w:pPr>
            <w:r w:rsidRPr="00997FD2">
              <w:rPr>
                <w:rFonts w:cs="Calibri"/>
                <w:b/>
                <w:szCs w:val="20"/>
              </w:rPr>
              <w:t>Declaração de intenções</w:t>
            </w:r>
          </w:p>
        </w:tc>
        <w:tc>
          <w:tcPr>
            <w:tcW w:w="3684" w:type="dxa"/>
          </w:tcPr>
          <w:p w14:paraId="19D813ED" w14:textId="18DD893C" w:rsidR="00327FB9" w:rsidRPr="00997FD2" w:rsidRDefault="00000C5B" w:rsidP="00F56BF1">
            <w:pPr>
              <w:rPr>
                <w:b/>
              </w:rPr>
            </w:pPr>
            <w:r w:rsidRPr="00997FD2">
              <w:t>O local deve manter registros legítimos para demonstrar o controle efetivo da segurança, legalidade e qualidade do produto.</w:t>
            </w:r>
          </w:p>
        </w:tc>
        <w:tc>
          <w:tcPr>
            <w:tcW w:w="1275" w:type="dxa"/>
          </w:tcPr>
          <w:p w14:paraId="11813CFF" w14:textId="77777777" w:rsidR="00327FB9" w:rsidRPr="00997FD2" w:rsidRDefault="00327FB9" w:rsidP="00327FB9">
            <w:pPr>
              <w:spacing w:before="120"/>
              <w:rPr>
                <w:rFonts w:cs="Calibri"/>
                <w:b/>
                <w:szCs w:val="20"/>
              </w:rPr>
            </w:pPr>
          </w:p>
        </w:tc>
        <w:tc>
          <w:tcPr>
            <w:tcW w:w="3402" w:type="dxa"/>
          </w:tcPr>
          <w:p w14:paraId="260DCA92" w14:textId="77777777" w:rsidR="00327FB9" w:rsidRPr="00997FD2" w:rsidRDefault="00327FB9" w:rsidP="00327FB9">
            <w:pPr>
              <w:spacing w:before="120"/>
              <w:rPr>
                <w:rFonts w:cs="Calibri"/>
                <w:b/>
                <w:szCs w:val="20"/>
              </w:rPr>
            </w:pPr>
          </w:p>
        </w:tc>
      </w:tr>
      <w:tr w:rsidR="00C04534" w:rsidRPr="00997FD2" w14:paraId="725FD449" w14:textId="77777777" w:rsidTr="3A620416">
        <w:tc>
          <w:tcPr>
            <w:tcW w:w="1562" w:type="dxa"/>
            <w:gridSpan w:val="2"/>
            <w:shd w:val="clear" w:color="auto" w:fill="D6E9B2"/>
          </w:tcPr>
          <w:p w14:paraId="67C677E6" w14:textId="77777777" w:rsidR="00C04534" w:rsidRPr="00997FD2" w:rsidRDefault="00C04534" w:rsidP="00C04534">
            <w:pPr>
              <w:spacing w:before="120"/>
              <w:rPr>
                <w:rFonts w:cs="Calibri"/>
                <w:b/>
                <w:szCs w:val="20"/>
              </w:rPr>
            </w:pPr>
            <w:r w:rsidRPr="00997FD2">
              <w:rPr>
                <w:rFonts w:cs="Calibri"/>
                <w:b/>
                <w:szCs w:val="20"/>
              </w:rPr>
              <w:t>3.3.1</w:t>
            </w:r>
          </w:p>
        </w:tc>
        <w:tc>
          <w:tcPr>
            <w:tcW w:w="3684" w:type="dxa"/>
            <w:tcBorders>
              <w:top w:val="single" w:sz="4" w:space="0" w:color="auto"/>
              <w:left w:val="single" w:sz="4" w:space="0" w:color="auto"/>
              <w:bottom w:val="single" w:sz="4" w:space="0" w:color="auto"/>
              <w:right w:val="single" w:sz="4" w:space="0" w:color="auto"/>
            </w:tcBorders>
          </w:tcPr>
          <w:p w14:paraId="36505E99" w14:textId="77777777" w:rsidR="00000C5B" w:rsidRPr="00997FD2" w:rsidRDefault="40785A11" w:rsidP="00F56BF1">
            <w:r w:rsidRPr="00997FD2">
              <w:t xml:space="preserve">Os registros devem ser legíveis, mantidos em boas condições e recuperáveis. Qualquer alteração dos registros deve ser autorizada. A justificativa dessas alterações deve </w:t>
            </w:r>
            <w:r w:rsidRPr="00997FD2">
              <w:lastRenderedPageBreak/>
              <w:t xml:space="preserve">ser registrada. Quando os registros estiverem em formato eletrônico: </w:t>
            </w:r>
          </w:p>
          <w:p w14:paraId="62E4868C" w14:textId="5FF0389A" w:rsidR="00C04534" w:rsidRPr="00F56BF1" w:rsidRDefault="40785A11" w:rsidP="00F56BF1">
            <w:pPr>
              <w:pStyle w:val="ListBullet"/>
            </w:pPr>
            <w:r w:rsidRPr="00F56BF1">
              <w:t>eles devem ser armazenados de modo seguro (por ex.: com acesso autorizado, controle de correções ou proteção por senha)</w:t>
            </w:r>
          </w:p>
          <w:p w14:paraId="7315388D" w14:textId="414302BA" w:rsidR="00C04534" w:rsidRPr="00997FD2" w:rsidRDefault="40785A11" w:rsidP="00F56BF1">
            <w:pPr>
              <w:pStyle w:val="ListBullet"/>
            </w:pPr>
            <w:r w:rsidRPr="00F56BF1">
              <w:t>deve-se fazer back-up adequado para evitar perdas.</w:t>
            </w:r>
          </w:p>
        </w:tc>
        <w:tc>
          <w:tcPr>
            <w:tcW w:w="1275" w:type="dxa"/>
          </w:tcPr>
          <w:p w14:paraId="10278066" w14:textId="77777777" w:rsidR="00C04534" w:rsidRPr="00997FD2" w:rsidRDefault="00C04534" w:rsidP="00C04534">
            <w:pPr>
              <w:spacing w:before="120"/>
              <w:rPr>
                <w:rFonts w:cs="Calibri"/>
                <w:b/>
                <w:szCs w:val="20"/>
              </w:rPr>
            </w:pPr>
          </w:p>
        </w:tc>
        <w:tc>
          <w:tcPr>
            <w:tcW w:w="3402" w:type="dxa"/>
          </w:tcPr>
          <w:p w14:paraId="5675703E" w14:textId="77777777" w:rsidR="00C04534" w:rsidRPr="00997FD2" w:rsidRDefault="00C04534" w:rsidP="00C04534">
            <w:pPr>
              <w:spacing w:before="120"/>
              <w:rPr>
                <w:rFonts w:cs="Calibri"/>
                <w:b/>
                <w:szCs w:val="20"/>
              </w:rPr>
            </w:pPr>
          </w:p>
        </w:tc>
      </w:tr>
      <w:tr w:rsidR="003331C9" w:rsidRPr="00997FD2" w14:paraId="2EF31E89" w14:textId="77777777" w:rsidTr="3A620416">
        <w:tc>
          <w:tcPr>
            <w:tcW w:w="1562" w:type="dxa"/>
            <w:gridSpan w:val="2"/>
            <w:shd w:val="clear" w:color="auto" w:fill="D6E9B2"/>
          </w:tcPr>
          <w:p w14:paraId="615FE596" w14:textId="77777777" w:rsidR="003331C9" w:rsidRPr="00997FD2" w:rsidRDefault="003331C9" w:rsidP="003331C9">
            <w:pPr>
              <w:spacing w:before="120"/>
              <w:rPr>
                <w:rFonts w:cs="Calibri"/>
                <w:b/>
                <w:szCs w:val="20"/>
              </w:rPr>
            </w:pPr>
            <w:r w:rsidRPr="00997FD2">
              <w:rPr>
                <w:rFonts w:cs="Calibri"/>
                <w:b/>
                <w:szCs w:val="20"/>
              </w:rPr>
              <w:t>3.3.2</w:t>
            </w:r>
          </w:p>
        </w:tc>
        <w:tc>
          <w:tcPr>
            <w:tcW w:w="3684" w:type="dxa"/>
            <w:tcBorders>
              <w:top w:val="single" w:sz="4" w:space="0" w:color="auto"/>
              <w:left w:val="single" w:sz="4" w:space="0" w:color="auto"/>
              <w:bottom w:val="single" w:sz="4" w:space="0" w:color="auto"/>
              <w:right w:val="single" w:sz="4" w:space="0" w:color="auto"/>
            </w:tcBorders>
          </w:tcPr>
          <w:p w14:paraId="3D8FC673" w14:textId="77777777" w:rsidR="00000C5B" w:rsidRPr="00997FD2" w:rsidRDefault="00000C5B" w:rsidP="00F56BF1">
            <w:r w:rsidRPr="00997FD2">
              <w:t xml:space="preserve">Os registros devem ser mantidos por um tempo definido, levando-se em consideração: </w:t>
            </w:r>
          </w:p>
          <w:p w14:paraId="2193F252" w14:textId="2DE9FE1E" w:rsidR="00000C5B" w:rsidRPr="00997FD2" w:rsidRDefault="00000C5B" w:rsidP="00F56BF1">
            <w:pPr>
              <w:pStyle w:val="ListBullet"/>
            </w:pPr>
            <w:r w:rsidRPr="00997FD2">
              <w:t xml:space="preserve">todo e qualquer requisito legal ou dos clientes </w:t>
            </w:r>
          </w:p>
          <w:p w14:paraId="5290D391" w14:textId="4FAB2E06" w:rsidR="00000C5B" w:rsidRPr="00997FD2" w:rsidRDefault="00000C5B" w:rsidP="00F56BF1">
            <w:pPr>
              <w:pStyle w:val="ListBullet"/>
            </w:pPr>
            <w:r w:rsidRPr="00997FD2">
              <w:t xml:space="preserve">a vida útil do produto. </w:t>
            </w:r>
          </w:p>
          <w:p w14:paraId="44F9EA91" w14:textId="77777777" w:rsidR="00000C5B" w:rsidRPr="00997FD2" w:rsidRDefault="00000C5B" w:rsidP="00F56BF1">
            <w:r w:rsidRPr="00997FD2">
              <w:t xml:space="preserve">Isso deve levar em conta, quando especificado no rótulo, a possibilidade de que a vida útil possa ser prorrogada pelo consumidor (por ex.: quando o produto for congelado). </w:t>
            </w:r>
          </w:p>
          <w:p w14:paraId="2F976C8B" w14:textId="19113A65" w:rsidR="003331C9" w:rsidRPr="00997FD2" w:rsidRDefault="00000C5B" w:rsidP="00F56BF1">
            <w:pPr>
              <w:rPr>
                <w:rFonts w:cs="Calibri"/>
              </w:rPr>
            </w:pPr>
            <w:r w:rsidRPr="00997FD2">
              <w:t>Os registros devem ser mantidos, no mínimo, pela duração da vida útil do produto mais 12 meses.</w:t>
            </w:r>
          </w:p>
        </w:tc>
        <w:tc>
          <w:tcPr>
            <w:tcW w:w="1275" w:type="dxa"/>
          </w:tcPr>
          <w:p w14:paraId="5F2BE204" w14:textId="77777777" w:rsidR="003331C9" w:rsidRPr="00997FD2" w:rsidRDefault="003331C9" w:rsidP="003331C9">
            <w:pPr>
              <w:spacing w:before="120"/>
              <w:rPr>
                <w:rFonts w:cs="Calibri"/>
                <w:b/>
                <w:szCs w:val="20"/>
              </w:rPr>
            </w:pPr>
          </w:p>
        </w:tc>
        <w:tc>
          <w:tcPr>
            <w:tcW w:w="3402" w:type="dxa"/>
          </w:tcPr>
          <w:p w14:paraId="318AA545" w14:textId="77777777" w:rsidR="003331C9" w:rsidRPr="00997FD2" w:rsidRDefault="003331C9" w:rsidP="003331C9">
            <w:pPr>
              <w:spacing w:before="120"/>
              <w:rPr>
                <w:rFonts w:cs="Calibri"/>
                <w:b/>
                <w:szCs w:val="20"/>
              </w:rPr>
            </w:pPr>
          </w:p>
        </w:tc>
      </w:tr>
      <w:tr w:rsidR="002E5A21" w:rsidRPr="00997FD2" w14:paraId="71380C01" w14:textId="77777777" w:rsidTr="3A620416">
        <w:tc>
          <w:tcPr>
            <w:tcW w:w="1562" w:type="dxa"/>
            <w:gridSpan w:val="2"/>
            <w:shd w:val="clear" w:color="auto" w:fill="92D050"/>
          </w:tcPr>
          <w:p w14:paraId="3FE738C6" w14:textId="77777777" w:rsidR="002E5A21" w:rsidRPr="00997FD2" w:rsidRDefault="002E5A21" w:rsidP="00F56BF1">
            <w:pPr>
              <w:pStyle w:val="Heading2"/>
            </w:pPr>
            <w:r w:rsidRPr="00997FD2">
              <w:t>3.4</w:t>
            </w:r>
          </w:p>
        </w:tc>
        <w:tc>
          <w:tcPr>
            <w:tcW w:w="8361" w:type="dxa"/>
            <w:gridSpan w:val="3"/>
            <w:shd w:val="clear" w:color="auto" w:fill="92D050"/>
          </w:tcPr>
          <w:p w14:paraId="2479D6F4" w14:textId="5AA2BB36" w:rsidR="002E5A21" w:rsidRPr="00997FD2" w:rsidRDefault="002E5A21" w:rsidP="00F56BF1">
            <w:pPr>
              <w:pStyle w:val="Heading2"/>
            </w:pPr>
            <w:r w:rsidRPr="00997FD2">
              <w:t>Auditoria</w:t>
            </w:r>
            <w:r w:rsidR="00F56BF1">
              <w:t>s</w:t>
            </w:r>
            <w:r w:rsidRPr="00997FD2">
              <w:t xml:space="preserve"> interna</w:t>
            </w:r>
            <w:r w:rsidR="00F56BF1">
              <w:t>s</w:t>
            </w:r>
          </w:p>
        </w:tc>
      </w:tr>
      <w:tr w:rsidR="00AC4047" w:rsidRPr="00997FD2" w14:paraId="6568F25B" w14:textId="77777777" w:rsidTr="3A620416">
        <w:tc>
          <w:tcPr>
            <w:tcW w:w="1562" w:type="dxa"/>
            <w:gridSpan w:val="2"/>
            <w:shd w:val="clear" w:color="auto" w:fill="D9D9D9" w:themeFill="background1" w:themeFillShade="D9"/>
          </w:tcPr>
          <w:p w14:paraId="397B12D6" w14:textId="21291559" w:rsidR="00AC4047" w:rsidRPr="00997FD2" w:rsidRDefault="00AC4047" w:rsidP="00F56BF1">
            <w:pPr>
              <w:pStyle w:val="Heading3"/>
            </w:pPr>
            <w:r w:rsidRPr="00997FD2">
              <w:rPr>
                <w:lang w:eastAsia="en-GB"/>
              </w:rPr>
              <w:t>Cláusula</w:t>
            </w:r>
          </w:p>
        </w:tc>
        <w:tc>
          <w:tcPr>
            <w:tcW w:w="3684" w:type="dxa"/>
            <w:shd w:val="clear" w:color="auto" w:fill="FFFFFF" w:themeFill="background1"/>
          </w:tcPr>
          <w:p w14:paraId="418E604E" w14:textId="5B57863F" w:rsidR="00AC4047" w:rsidRPr="00997FD2" w:rsidRDefault="00AC4047" w:rsidP="00F56BF1">
            <w:pPr>
              <w:pStyle w:val="Heading3"/>
            </w:pPr>
            <w:r w:rsidRPr="00997FD2">
              <w:rPr>
                <w:rFonts w:eastAsia="Frutiger-Light"/>
                <w:lang w:eastAsia="en-GB"/>
              </w:rPr>
              <w:t>Requisitos</w:t>
            </w:r>
          </w:p>
        </w:tc>
        <w:tc>
          <w:tcPr>
            <w:tcW w:w="1275" w:type="dxa"/>
            <w:shd w:val="clear" w:color="auto" w:fill="FFFFFF" w:themeFill="background1"/>
          </w:tcPr>
          <w:p w14:paraId="0E116289" w14:textId="6215A9E7" w:rsidR="00AC4047" w:rsidRPr="00997FD2" w:rsidRDefault="722E2857" w:rsidP="00F56BF1">
            <w:pPr>
              <w:pStyle w:val="Heading3"/>
              <w:rPr>
                <w:rFonts w:eastAsia="Frutiger-Light"/>
                <w:lang w:eastAsia="en-GB"/>
              </w:rPr>
            </w:pPr>
            <w:r w:rsidRPr="00997FD2">
              <w:rPr>
                <w:rFonts w:eastAsia="Frutiger-Light"/>
                <w:lang w:eastAsia="en-GB"/>
              </w:rPr>
              <w:t>Avaliação</w:t>
            </w:r>
          </w:p>
        </w:tc>
        <w:tc>
          <w:tcPr>
            <w:tcW w:w="3402" w:type="dxa"/>
            <w:shd w:val="clear" w:color="auto" w:fill="FFFFFF" w:themeFill="background1"/>
          </w:tcPr>
          <w:p w14:paraId="4BFDDF36" w14:textId="0DF5BD2C" w:rsidR="00AC4047" w:rsidRPr="00997FD2" w:rsidRDefault="00AC4047" w:rsidP="00F56BF1">
            <w:pPr>
              <w:pStyle w:val="Heading3"/>
            </w:pPr>
            <w:r w:rsidRPr="00997FD2">
              <w:t>Comentários</w:t>
            </w:r>
          </w:p>
        </w:tc>
      </w:tr>
      <w:tr w:rsidR="00327FB9" w:rsidRPr="00997FD2" w14:paraId="17F864AE" w14:textId="77777777" w:rsidTr="3A620416">
        <w:tc>
          <w:tcPr>
            <w:tcW w:w="1562" w:type="dxa"/>
            <w:gridSpan w:val="2"/>
            <w:shd w:val="clear" w:color="auto" w:fill="D9D9D9" w:themeFill="background1" w:themeFillShade="D9"/>
          </w:tcPr>
          <w:p w14:paraId="50FA6C6A" w14:textId="58CBFED9" w:rsidR="00327FB9" w:rsidRPr="00997FD2" w:rsidRDefault="00AB029B" w:rsidP="00327FB9">
            <w:pPr>
              <w:spacing w:before="120"/>
              <w:rPr>
                <w:rFonts w:cs="Calibri"/>
                <w:b/>
                <w:szCs w:val="20"/>
              </w:rPr>
            </w:pPr>
            <w:r w:rsidRPr="00997FD2">
              <w:rPr>
                <w:rFonts w:cs="Calibri"/>
                <w:b/>
                <w:szCs w:val="20"/>
              </w:rPr>
              <w:t>Declaração de intenções</w:t>
            </w:r>
          </w:p>
        </w:tc>
        <w:tc>
          <w:tcPr>
            <w:tcW w:w="3684" w:type="dxa"/>
            <w:shd w:val="clear" w:color="auto" w:fill="FFFFFF" w:themeFill="background1"/>
          </w:tcPr>
          <w:p w14:paraId="321E06E2" w14:textId="32D47A5F" w:rsidR="00327FB9" w:rsidRPr="00F56BF1" w:rsidRDefault="00F56BF1" w:rsidP="004C2C93">
            <w:r w:rsidRPr="004C2C93">
              <w:t>A empresa deve demonstrar que verifica a aplicação eficaz do plano de segurança de alimentos, a implementação dos requisitos do programa START e do sistema de gestão de segurança e qualidade de alimentos do local</w:t>
            </w:r>
            <w:r w:rsidR="0BD145ED" w:rsidRPr="00997FD2">
              <w:t>.</w:t>
            </w:r>
          </w:p>
        </w:tc>
        <w:tc>
          <w:tcPr>
            <w:tcW w:w="1275" w:type="dxa"/>
            <w:shd w:val="clear" w:color="auto" w:fill="FFFFFF" w:themeFill="background1"/>
          </w:tcPr>
          <w:p w14:paraId="44FAE6EA" w14:textId="77777777" w:rsidR="00327FB9" w:rsidRPr="00997FD2" w:rsidRDefault="00327FB9" w:rsidP="00327FB9">
            <w:pPr>
              <w:spacing w:before="120"/>
              <w:rPr>
                <w:rFonts w:cs="Calibri"/>
                <w:b/>
                <w:szCs w:val="20"/>
              </w:rPr>
            </w:pPr>
          </w:p>
        </w:tc>
        <w:tc>
          <w:tcPr>
            <w:tcW w:w="3402" w:type="dxa"/>
            <w:shd w:val="clear" w:color="auto" w:fill="FFFFFF" w:themeFill="background1"/>
          </w:tcPr>
          <w:p w14:paraId="68797E8A" w14:textId="77777777" w:rsidR="00327FB9" w:rsidRPr="00997FD2" w:rsidRDefault="00327FB9" w:rsidP="00327FB9">
            <w:pPr>
              <w:spacing w:before="120"/>
              <w:rPr>
                <w:rFonts w:cs="Calibri"/>
                <w:b/>
                <w:szCs w:val="20"/>
              </w:rPr>
            </w:pPr>
          </w:p>
        </w:tc>
      </w:tr>
      <w:tr w:rsidR="003E61C2" w:rsidRPr="004C2C93" w14:paraId="19CF5C71" w14:textId="77777777" w:rsidTr="3A620416">
        <w:tc>
          <w:tcPr>
            <w:tcW w:w="1562" w:type="dxa"/>
            <w:gridSpan w:val="2"/>
            <w:shd w:val="clear" w:color="auto" w:fill="D6E9B2"/>
          </w:tcPr>
          <w:p w14:paraId="0DDEF2D3" w14:textId="77777777" w:rsidR="003E61C2" w:rsidRPr="00997FD2" w:rsidRDefault="003E61C2" w:rsidP="003E61C2">
            <w:pPr>
              <w:spacing w:before="120"/>
              <w:rPr>
                <w:rFonts w:cs="Calibri"/>
                <w:b/>
                <w:szCs w:val="20"/>
              </w:rPr>
            </w:pPr>
            <w:r w:rsidRPr="00997FD2">
              <w:rPr>
                <w:rFonts w:cs="Calibri"/>
                <w:b/>
                <w:szCs w:val="20"/>
              </w:rPr>
              <w:t>3.4.4</w:t>
            </w:r>
          </w:p>
        </w:tc>
        <w:tc>
          <w:tcPr>
            <w:tcW w:w="3684" w:type="dxa"/>
            <w:tcBorders>
              <w:top w:val="single" w:sz="4" w:space="0" w:color="auto"/>
              <w:left w:val="single" w:sz="4" w:space="0" w:color="auto"/>
              <w:bottom w:val="single" w:sz="4" w:space="0" w:color="auto"/>
              <w:right w:val="single" w:sz="4" w:space="0" w:color="auto"/>
            </w:tcBorders>
          </w:tcPr>
          <w:p w14:paraId="251CE8B3" w14:textId="4C9E8E1D" w:rsidR="000A64F1" w:rsidRPr="00997FD2" w:rsidRDefault="004C2C93" w:rsidP="00E05623">
            <w:pPr>
              <w:rPr>
                <w:szCs w:val="20"/>
              </w:rPr>
            </w:pPr>
            <w:r w:rsidRPr="00A25EDB">
              <w:t>Deve haver um</w:t>
            </w:r>
            <w:r w:rsidRPr="00A25EDB">
              <w:rPr>
                <w:color w:val="FF0000"/>
              </w:rPr>
              <w:t xml:space="preserve"> </w:t>
            </w:r>
            <w:r w:rsidRPr="00A25EDB">
              <w:t>programa separado de inspeções documentadas para garantir que o ambiente da fábrica e os equipamentos de processamento sejam mantidos em condições adequadas à produção de alimentos. No mínimo, essas inspeções devem incluir</w:t>
            </w:r>
            <w:r w:rsidR="000A64F1" w:rsidRPr="00997FD2">
              <w:rPr>
                <w:szCs w:val="20"/>
              </w:rPr>
              <w:t xml:space="preserve">: </w:t>
            </w:r>
          </w:p>
          <w:p w14:paraId="4F932BBA" w14:textId="168EA849" w:rsidR="004C2C93" w:rsidRPr="00A25EDB" w:rsidRDefault="004C2C93" w:rsidP="004C2C93">
            <w:pPr>
              <w:pStyle w:val="ListBullet"/>
            </w:pPr>
            <w:r w:rsidRPr="00A25EDB">
              <w:t>inspeções de higiene para avaliar o desempenho da limpeza e organização das instalações</w:t>
            </w:r>
          </w:p>
          <w:p w14:paraId="5483CD21" w14:textId="230C6ABA" w:rsidR="004C2C93" w:rsidRPr="004C2C93" w:rsidRDefault="004C2C93" w:rsidP="004C2C93">
            <w:pPr>
              <w:pStyle w:val="ListBullet"/>
            </w:pPr>
            <w:r w:rsidRPr="004C2C93">
              <w:t xml:space="preserve">inspeções de fabricação (p. ex., portas, paredes, instalações e equipamentos) para identificar riscos para o </w:t>
            </w:r>
            <w:r w:rsidRPr="004C2C93">
              <w:lastRenderedPageBreak/>
              <w:t>produto provenientes da construção ou equipamentos</w:t>
            </w:r>
            <w:r w:rsidRPr="004C2C93">
              <w:t>.</w:t>
            </w:r>
          </w:p>
          <w:p w14:paraId="409E5CC3" w14:textId="73D1EFDB" w:rsidR="003E61C2" w:rsidRPr="004C2C93" w:rsidRDefault="004C2C93" w:rsidP="00E05623">
            <w:r w:rsidRPr="00A25EDB">
              <w:t>A frequência dessas inspeções deve se basear em risco, mas devem acontecer no mínimo uma vez por mês nas áreas de produtos abertos</w:t>
            </w:r>
            <w:r w:rsidR="005E7F53" w:rsidRPr="004C2C93">
              <w:t>.</w:t>
            </w:r>
          </w:p>
        </w:tc>
        <w:tc>
          <w:tcPr>
            <w:tcW w:w="1275" w:type="dxa"/>
            <w:shd w:val="clear" w:color="auto" w:fill="FFFFFF" w:themeFill="background1"/>
          </w:tcPr>
          <w:p w14:paraId="16597311" w14:textId="77777777" w:rsidR="003E61C2" w:rsidRPr="004C2C93" w:rsidRDefault="003E61C2" w:rsidP="003E61C2">
            <w:pPr>
              <w:spacing w:before="120"/>
              <w:rPr>
                <w:rFonts w:cs="Calibri"/>
                <w:b/>
                <w:szCs w:val="20"/>
              </w:rPr>
            </w:pPr>
          </w:p>
        </w:tc>
        <w:tc>
          <w:tcPr>
            <w:tcW w:w="3402" w:type="dxa"/>
            <w:shd w:val="clear" w:color="auto" w:fill="FFFFFF" w:themeFill="background1"/>
          </w:tcPr>
          <w:p w14:paraId="00A01EEF" w14:textId="77777777" w:rsidR="003E61C2" w:rsidRPr="004C2C93" w:rsidRDefault="003E61C2" w:rsidP="003E61C2">
            <w:pPr>
              <w:spacing w:before="120"/>
              <w:rPr>
                <w:rFonts w:cs="Calibri"/>
                <w:b/>
                <w:szCs w:val="20"/>
              </w:rPr>
            </w:pPr>
          </w:p>
        </w:tc>
      </w:tr>
      <w:tr w:rsidR="00060CC8" w:rsidRPr="00997FD2" w14:paraId="3B50BDB4" w14:textId="77777777" w:rsidTr="3A620416">
        <w:tc>
          <w:tcPr>
            <w:tcW w:w="1562" w:type="dxa"/>
            <w:gridSpan w:val="2"/>
            <w:shd w:val="clear" w:color="auto" w:fill="92D050"/>
          </w:tcPr>
          <w:p w14:paraId="431A1592" w14:textId="77777777" w:rsidR="00060CC8" w:rsidRPr="00997FD2" w:rsidRDefault="00060CC8" w:rsidP="004C2C93">
            <w:pPr>
              <w:pStyle w:val="Heading2"/>
            </w:pPr>
            <w:r w:rsidRPr="00997FD2">
              <w:t>3.5</w:t>
            </w:r>
          </w:p>
        </w:tc>
        <w:tc>
          <w:tcPr>
            <w:tcW w:w="8361" w:type="dxa"/>
            <w:gridSpan w:val="3"/>
            <w:tcBorders>
              <w:top w:val="single" w:sz="4" w:space="0" w:color="auto"/>
              <w:left w:val="single" w:sz="4" w:space="0" w:color="auto"/>
              <w:bottom w:val="single" w:sz="4" w:space="0" w:color="auto"/>
            </w:tcBorders>
            <w:shd w:val="clear" w:color="auto" w:fill="92D050"/>
          </w:tcPr>
          <w:p w14:paraId="5ABA620F" w14:textId="02CFABFE" w:rsidR="00060CC8" w:rsidRPr="00997FD2" w:rsidRDefault="00060CC8" w:rsidP="004C2C93">
            <w:pPr>
              <w:pStyle w:val="Heading2"/>
            </w:pPr>
            <w:r w:rsidRPr="00997FD2">
              <w:t>Aprovação de fornecedores e matéria-prima e monitoramento de desempenho</w:t>
            </w:r>
          </w:p>
        </w:tc>
      </w:tr>
      <w:tr w:rsidR="00060CC8" w:rsidRPr="00997FD2" w14:paraId="1340183C" w14:textId="77777777" w:rsidTr="3A620416">
        <w:tc>
          <w:tcPr>
            <w:tcW w:w="1562" w:type="dxa"/>
            <w:gridSpan w:val="2"/>
            <w:shd w:val="clear" w:color="auto" w:fill="92D050"/>
          </w:tcPr>
          <w:p w14:paraId="238A7D95" w14:textId="77777777" w:rsidR="00060CC8" w:rsidRPr="00997FD2" w:rsidRDefault="00060CC8" w:rsidP="004C2C93">
            <w:pPr>
              <w:pStyle w:val="Heading2"/>
            </w:pPr>
            <w:r w:rsidRPr="00997FD2">
              <w:t>3.5.1</w:t>
            </w:r>
          </w:p>
        </w:tc>
        <w:tc>
          <w:tcPr>
            <w:tcW w:w="8361" w:type="dxa"/>
            <w:gridSpan w:val="3"/>
            <w:tcBorders>
              <w:top w:val="single" w:sz="4" w:space="0" w:color="auto"/>
              <w:left w:val="single" w:sz="4" w:space="0" w:color="auto"/>
              <w:bottom w:val="single" w:sz="4" w:space="0" w:color="auto"/>
            </w:tcBorders>
            <w:shd w:val="clear" w:color="auto" w:fill="92D050"/>
          </w:tcPr>
          <w:p w14:paraId="130072C8" w14:textId="66B12C2A" w:rsidR="00060CC8" w:rsidRPr="00997FD2" w:rsidRDefault="004C2C93" w:rsidP="004C2C93">
            <w:pPr>
              <w:pStyle w:val="Heading2"/>
            </w:pPr>
            <w:r w:rsidRPr="004C2C93">
              <w:t>Gestão</w:t>
            </w:r>
            <w:r w:rsidR="00060CC8" w:rsidRPr="00997FD2">
              <w:t xml:space="preserve"> de fornecedores de matéria-prima e embalagem</w:t>
            </w:r>
          </w:p>
        </w:tc>
      </w:tr>
      <w:tr w:rsidR="00AC4047" w:rsidRPr="00997FD2" w14:paraId="2FF016C9" w14:textId="77777777" w:rsidTr="3A620416">
        <w:tc>
          <w:tcPr>
            <w:tcW w:w="1562" w:type="dxa"/>
            <w:gridSpan w:val="2"/>
            <w:shd w:val="clear" w:color="auto" w:fill="D9D9D9" w:themeFill="background1" w:themeFillShade="D9"/>
          </w:tcPr>
          <w:p w14:paraId="583CC779" w14:textId="38D0723D" w:rsidR="00AC4047" w:rsidRPr="00997FD2" w:rsidRDefault="00AC4047" w:rsidP="004C2C93">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2EBD61D9" w14:textId="4304C002" w:rsidR="00AC4047" w:rsidRPr="00997FD2" w:rsidRDefault="00AC4047" w:rsidP="004C2C93">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325F8319" w14:textId="32CA3C57" w:rsidR="00AC4047" w:rsidRPr="00997FD2" w:rsidRDefault="72CC1A37" w:rsidP="004C2C93">
            <w:pPr>
              <w:pStyle w:val="Heading3"/>
              <w:rPr>
                <w:rFonts w:eastAsia="Frutiger-Light"/>
                <w:lang w:eastAsia="en-GB"/>
              </w:rPr>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15351194" w14:textId="02A86E98" w:rsidR="00AC4047" w:rsidRPr="00997FD2" w:rsidRDefault="00AC4047" w:rsidP="004C2C93">
            <w:pPr>
              <w:pStyle w:val="Heading3"/>
            </w:pPr>
            <w:r w:rsidRPr="00997FD2">
              <w:t>Comentários</w:t>
            </w:r>
          </w:p>
        </w:tc>
      </w:tr>
      <w:tr w:rsidR="00F744AA" w:rsidRPr="00997FD2" w14:paraId="5B824B68" w14:textId="77777777" w:rsidTr="3A620416">
        <w:tc>
          <w:tcPr>
            <w:tcW w:w="1562" w:type="dxa"/>
            <w:gridSpan w:val="2"/>
            <w:shd w:val="clear" w:color="auto" w:fill="D9D9D9" w:themeFill="background1" w:themeFillShade="D9"/>
          </w:tcPr>
          <w:p w14:paraId="715BFA79" w14:textId="0CC75AD4" w:rsidR="00F744AA" w:rsidRPr="00997FD2" w:rsidRDefault="00AB029B" w:rsidP="00F744AA">
            <w:pPr>
              <w:spacing w:before="120"/>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70A4E818" w14:textId="3B854151" w:rsidR="00F744AA" w:rsidRPr="00997FD2" w:rsidRDefault="00816B3E" w:rsidP="004C2C93">
            <w:pPr>
              <w:rPr>
                <w:rFonts w:cs="Calibri"/>
                <w:b/>
                <w:szCs w:val="20"/>
              </w:rPr>
            </w:pPr>
            <w:r w:rsidRPr="00997FD2">
              <w:t>A</w:t>
            </w:r>
            <w:r w:rsidRPr="00997FD2">
              <w:rPr>
                <w:spacing w:val="-7"/>
              </w:rPr>
              <w:t xml:space="preserve"> </w:t>
            </w:r>
            <w:r w:rsidRPr="00997FD2">
              <w:t>empresa</w:t>
            </w:r>
            <w:r w:rsidRPr="00997FD2">
              <w:rPr>
                <w:spacing w:val="-7"/>
              </w:rPr>
              <w:t xml:space="preserve"> </w:t>
            </w:r>
            <w:r w:rsidRPr="00997FD2">
              <w:t>deve</w:t>
            </w:r>
            <w:r w:rsidRPr="00997FD2">
              <w:rPr>
                <w:spacing w:val="-7"/>
              </w:rPr>
              <w:t xml:space="preserve"> </w:t>
            </w:r>
            <w:r w:rsidRPr="00997FD2">
              <w:t>contar</w:t>
            </w:r>
            <w:r w:rsidRPr="00997FD2">
              <w:rPr>
                <w:spacing w:val="-7"/>
              </w:rPr>
              <w:t xml:space="preserve"> </w:t>
            </w:r>
            <w:r w:rsidRPr="00997FD2">
              <w:t>com</w:t>
            </w:r>
            <w:r w:rsidRPr="00997FD2">
              <w:rPr>
                <w:spacing w:val="-7"/>
              </w:rPr>
              <w:t xml:space="preserve"> </w:t>
            </w:r>
            <w:r w:rsidRPr="00997FD2">
              <w:t>um</w:t>
            </w:r>
            <w:r w:rsidRPr="00997FD2">
              <w:rPr>
                <w:spacing w:val="-7"/>
              </w:rPr>
              <w:t xml:space="preserve"> </w:t>
            </w:r>
            <w:r w:rsidRPr="00997FD2">
              <w:t>sistema</w:t>
            </w:r>
            <w:r w:rsidRPr="00997FD2">
              <w:rPr>
                <w:spacing w:val="-7"/>
              </w:rPr>
              <w:t xml:space="preserve"> </w:t>
            </w:r>
            <w:r w:rsidRPr="00997FD2">
              <w:t>de</w:t>
            </w:r>
            <w:r w:rsidRPr="00997FD2">
              <w:rPr>
                <w:spacing w:val="-7"/>
              </w:rPr>
              <w:t xml:space="preserve"> </w:t>
            </w:r>
            <w:r w:rsidRPr="00997FD2">
              <w:t>monitoramento</w:t>
            </w:r>
            <w:r w:rsidRPr="00997FD2">
              <w:rPr>
                <w:spacing w:val="-7"/>
              </w:rPr>
              <w:t xml:space="preserve"> </w:t>
            </w:r>
            <w:r w:rsidRPr="00997FD2">
              <w:t>e</w:t>
            </w:r>
            <w:r w:rsidRPr="00997FD2">
              <w:rPr>
                <w:spacing w:val="-7"/>
              </w:rPr>
              <w:t xml:space="preserve"> </w:t>
            </w:r>
            <w:r w:rsidRPr="00997FD2">
              <w:t>aprovação</w:t>
            </w:r>
            <w:r w:rsidRPr="00997FD2">
              <w:rPr>
                <w:spacing w:val="-7"/>
              </w:rPr>
              <w:t xml:space="preserve"> </w:t>
            </w:r>
            <w:r w:rsidRPr="00997FD2">
              <w:t>eficaz</w:t>
            </w:r>
            <w:r w:rsidRPr="00997FD2">
              <w:rPr>
                <w:spacing w:val="-7"/>
              </w:rPr>
              <w:t xml:space="preserve"> </w:t>
            </w:r>
            <w:r w:rsidRPr="00997FD2">
              <w:t>de</w:t>
            </w:r>
            <w:r w:rsidRPr="00997FD2">
              <w:rPr>
                <w:spacing w:val="-7"/>
              </w:rPr>
              <w:t xml:space="preserve"> </w:t>
            </w:r>
            <w:r w:rsidRPr="00997FD2">
              <w:t>fornecedores para</w:t>
            </w:r>
            <w:r w:rsidRPr="00997FD2">
              <w:rPr>
                <w:spacing w:val="-5"/>
              </w:rPr>
              <w:t xml:space="preserve"> </w:t>
            </w:r>
            <w:r w:rsidRPr="00997FD2">
              <w:t>garantir</w:t>
            </w:r>
            <w:r w:rsidRPr="00997FD2">
              <w:rPr>
                <w:spacing w:val="-5"/>
              </w:rPr>
              <w:t xml:space="preserve"> </w:t>
            </w:r>
            <w:r w:rsidRPr="00997FD2">
              <w:t>que</w:t>
            </w:r>
            <w:r w:rsidRPr="00997FD2">
              <w:rPr>
                <w:spacing w:val="-5"/>
              </w:rPr>
              <w:t xml:space="preserve"> </w:t>
            </w:r>
            <w:r w:rsidRPr="00997FD2">
              <w:t>todo</w:t>
            </w:r>
            <w:r w:rsidRPr="00997FD2">
              <w:rPr>
                <w:spacing w:val="-5"/>
              </w:rPr>
              <w:t xml:space="preserve"> </w:t>
            </w:r>
            <w:r w:rsidRPr="004C2C93">
              <w:t>e qualquer risco proveniente de matérias-primas (inclusive embalagem primária) quanto à segurança, autenticidade, legalidade e qualidade do produto final seja entendido e gerenciado</w:t>
            </w:r>
            <w:r w:rsidR="004C2C93">
              <w:t>.</w:t>
            </w:r>
          </w:p>
        </w:tc>
        <w:tc>
          <w:tcPr>
            <w:tcW w:w="1275" w:type="dxa"/>
            <w:tcBorders>
              <w:top w:val="single" w:sz="4" w:space="0" w:color="auto"/>
              <w:left w:val="single" w:sz="4" w:space="0" w:color="auto"/>
              <w:bottom w:val="single" w:sz="4" w:space="0" w:color="auto"/>
            </w:tcBorders>
          </w:tcPr>
          <w:p w14:paraId="0168CF8B" w14:textId="77777777" w:rsidR="00F744AA" w:rsidRPr="00997FD2" w:rsidRDefault="00F744AA" w:rsidP="00F744AA">
            <w:pPr>
              <w:spacing w:before="120"/>
              <w:rPr>
                <w:rFonts w:cs="Calibri"/>
                <w:b/>
                <w:szCs w:val="20"/>
              </w:rPr>
            </w:pPr>
          </w:p>
        </w:tc>
        <w:tc>
          <w:tcPr>
            <w:tcW w:w="3402" w:type="dxa"/>
            <w:tcBorders>
              <w:top w:val="single" w:sz="4" w:space="0" w:color="auto"/>
              <w:left w:val="single" w:sz="4" w:space="0" w:color="auto"/>
              <w:bottom w:val="single" w:sz="4" w:space="0" w:color="auto"/>
            </w:tcBorders>
          </w:tcPr>
          <w:p w14:paraId="2CEEAD7C" w14:textId="35B24A92" w:rsidR="00F744AA" w:rsidRPr="00997FD2" w:rsidRDefault="00F744AA" w:rsidP="00F744AA">
            <w:pPr>
              <w:spacing w:before="120"/>
              <w:rPr>
                <w:rFonts w:cs="Calibri"/>
                <w:b/>
                <w:szCs w:val="20"/>
              </w:rPr>
            </w:pPr>
          </w:p>
        </w:tc>
      </w:tr>
      <w:tr w:rsidR="003E61C2" w:rsidRPr="00997FD2" w14:paraId="311FEE9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3E61C2" w:rsidRPr="00997FD2" w:rsidRDefault="003E61C2" w:rsidP="003E61C2">
            <w:pPr>
              <w:pStyle w:val="para"/>
              <w:rPr>
                <w:rFonts w:cs="Calibri"/>
                <w:b/>
                <w:szCs w:val="20"/>
              </w:rPr>
            </w:pPr>
            <w:r w:rsidRPr="00997FD2">
              <w:rPr>
                <w:rFonts w:cs="Calibri"/>
                <w:b/>
                <w:szCs w:val="20"/>
              </w:rPr>
              <w:t>3.5.1.2</w:t>
            </w:r>
          </w:p>
        </w:tc>
        <w:tc>
          <w:tcPr>
            <w:tcW w:w="3684" w:type="dxa"/>
            <w:tcBorders>
              <w:top w:val="single" w:sz="4" w:space="0" w:color="auto"/>
              <w:left w:val="single" w:sz="4" w:space="0" w:color="auto"/>
              <w:bottom w:val="single" w:sz="4" w:space="0" w:color="auto"/>
              <w:right w:val="single" w:sz="4" w:space="0" w:color="auto"/>
            </w:tcBorders>
          </w:tcPr>
          <w:p w14:paraId="420E6EA1" w14:textId="77777777" w:rsidR="004C2C93" w:rsidRDefault="00B9240C" w:rsidP="00E05623">
            <w:r w:rsidRPr="00997FD2">
              <w:t xml:space="preserve">A empresa deve contar com um procedimento de aprovação de fornecedores documentado para </w:t>
            </w:r>
            <w:r w:rsidRPr="004C2C93">
              <w:t>garantir que os fornecedores de matéria-prima, inclusive embalagens primárias, gerenciem de forma eficaz os riscos relacionados à qualidade e segurança da matéria-prima e que</w:t>
            </w:r>
            <w:r w:rsidRPr="00997FD2">
              <w:t xml:space="preserve"> </w:t>
            </w:r>
            <w:r w:rsidRPr="004C2C93">
              <w:t>usem processos de rastreabilidade efetivos</w:t>
            </w:r>
            <w:r w:rsidRPr="00997FD2">
              <w:t>.</w:t>
            </w:r>
          </w:p>
          <w:p w14:paraId="703D761D" w14:textId="02278B0F" w:rsidR="00500E92" w:rsidRPr="00997FD2" w:rsidRDefault="00500E92" w:rsidP="004C2C93">
            <w:r w:rsidRPr="00997FD2">
              <w:t>O procedimento de aprovação deve se basear em riscos</w:t>
            </w:r>
            <w:r w:rsidR="005E7F53" w:rsidRPr="00997FD2">
              <w:t>.</w:t>
            </w:r>
          </w:p>
        </w:tc>
        <w:tc>
          <w:tcPr>
            <w:tcW w:w="1275" w:type="dxa"/>
            <w:tcBorders>
              <w:top w:val="single" w:sz="4" w:space="0" w:color="auto"/>
              <w:left w:val="single" w:sz="4" w:space="0" w:color="auto"/>
              <w:bottom w:val="single" w:sz="4" w:space="0" w:color="auto"/>
            </w:tcBorders>
          </w:tcPr>
          <w:p w14:paraId="00E92356" w14:textId="77777777" w:rsidR="003E61C2" w:rsidRPr="00997FD2" w:rsidRDefault="003E61C2" w:rsidP="003E61C2">
            <w:pPr>
              <w:spacing w:before="120"/>
              <w:rPr>
                <w:rFonts w:cs="Calibri"/>
                <w:b/>
                <w:szCs w:val="20"/>
              </w:rPr>
            </w:pPr>
          </w:p>
        </w:tc>
        <w:tc>
          <w:tcPr>
            <w:tcW w:w="3402" w:type="dxa"/>
            <w:tcBorders>
              <w:top w:val="single" w:sz="4" w:space="0" w:color="auto"/>
              <w:left w:val="single" w:sz="4" w:space="0" w:color="auto"/>
              <w:bottom w:val="single" w:sz="4" w:space="0" w:color="auto"/>
            </w:tcBorders>
          </w:tcPr>
          <w:p w14:paraId="0AFD43D5" w14:textId="77777777" w:rsidR="003E61C2" w:rsidRPr="00997FD2" w:rsidRDefault="003E61C2" w:rsidP="003E61C2">
            <w:pPr>
              <w:spacing w:before="120"/>
              <w:rPr>
                <w:rFonts w:cs="Calibri"/>
                <w:b/>
                <w:szCs w:val="20"/>
              </w:rPr>
            </w:pPr>
          </w:p>
        </w:tc>
      </w:tr>
      <w:tr w:rsidR="0026484A" w:rsidRPr="00997FD2" w14:paraId="5FE6D795"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10DC47" w14:textId="77777777" w:rsidR="0026484A" w:rsidRPr="00997FD2" w:rsidRDefault="0026484A" w:rsidP="0026484A">
            <w:pPr>
              <w:pStyle w:val="para"/>
              <w:rPr>
                <w:rFonts w:cs="Calibri"/>
                <w:b/>
                <w:szCs w:val="20"/>
              </w:rPr>
            </w:pPr>
            <w:r w:rsidRPr="00997FD2">
              <w:rPr>
                <w:rFonts w:cs="Calibri"/>
                <w:b/>
                <w:szCs w:val="20"/>
              </w:rPr>
              <w:t>3.5.1.3</w:t>
            </w:r>
          </w:p>
        </w:tc>
        <w:tc>
          <w:tcPr>
            <w:tcW w:w="3684" w:type="dxa"/>
            <w:tcBorders>
              <w:top w:val="single" w:sz="4" w:space="0" w:color="auto"/>
              <w:left w:val="single" w:sz="4" w:space="0" w:color="auto"/>
              <w:bottom w:val="single" w:sz="4" w:space="0" w:color="auto"/>
              <w:right w:val="single" w:sz="4" w:space="0" w:color="auto"/>
            </w:tcBorders>
          </w:tcPr>
          <w:p w14:paraId="7F879FEF" w14:textId="3B001C4F" w:rsidR="0026484A" w:rsidRPr="00997FD2" w:rsidRDefault="0026484A" w:rsidP="008E565F">
            <w:pPr>
              <w:rPr>
                <w:szCs w:val="20"/>
              </w:rPr>
            </w:pPr>
            <w:r w:rsidRPr="00997FD2">
              <w:t>Deve haver um processo documentado de avaliação contínua de desempenho do fornecedor, baseado em risco e critérios definidos de desempenho. O processo deve ser totalmente implementado.</w:t>
            </w:r>
          </w:p>
        </w:tc>
        <w:tc>
          <w:tcPr>
            <w:tcW w:w="1275" w:type="dxa"/>
            <w:tcBorders>
              <w:top w:val="single" w:sz="4" w:space="0" w:color="auto"/>
              <w:left w:val="single" w:sz="4" w:space="0" w:color="auto"/>
              <w:bottom w:val="single" w:sz="4" w:space="0" w:color="auto"/>
            </w:tcBorders>
          </w:tcPr>
          <w:p w14:paraId="110F7DC7" w14:textId="77777777" w:rsidR="0026484A" w:rsidRPr="00997FD2" w:rsidRDefault="0026484A" w:rsidP="0026484A">
            <w:pPr>
              <w:spacing w:before="120"/>
              <w:rPr>
                <w:rFonts w:cs="Calibri"/>
                <w:b/>
                <w:szCs w:val="20"/>
              </w:rPr>
            </w:pPr>
          </w:p>
        </w:tc>
        <w:tc>
          <w:tcPr>
            <w:tcW w:w="3402" w:type="dxa"/>
            <w:tcBorders>
              <w:top w:val="single" w:sz="4" w:space="0" w:color="auto"/>
              <w:left w:val="single" w:sz="4" w:space="0" w:color="auto"/>
              <w:bottom w:val="single" w:sz="4" w:space="0" w:color="auto"/>
            </w:tcBorders>
          </w:tcPr>
          <w:p w14:paraId="1A58E8C7" w14:textId="77777777" w:rsidR="0026484A" w:rsidRPr="00997FD2" w:rsidRDefault="0026484A" w:rsidP="0026484A">
            <w:pPr>
              <w:spacing w:before="120"/>
              <w:rPr>
                <w:rFonts w:cs="Calibri"/>
                <w:b/>
                <w:szCs w:val="20"/>
              </w:rPr>
            </w:pPr>
          </w:p>
        </w:tc>
      </w:tr>
      <w:tr w:rsidR="00171D22" w:rsidRPr="00997FD2" w14:paraId="6F8484B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171D22" w:rsidRPr="00997FD2" w:rsidRDefault="00171D22" w:rsidP="00171D22">
            <w:pPr>
              <w:pStyle w:val="para"/>
              <w:rPr>
                <w:rFonts w:cs="Calibri"/>
                <w:b/>
                <w:szCs w:val="20"/>
              </w:rPr>
            </w:pPr>
            <w:r w:rsidRPr="00997FD2">
              <w:rPr>
                <w:rFonts w:cs="Calibri"/>
                <w:b/>
                <w:szCs w:val="20"/>
              </w:rPr>
              <w:t>3.5.1.4</w:t>
            </w:r>
          </w:p>
        </w:tc>
        <w:tc>
          <w:tcPr>
            <w:tcW w:w="3684" w:type="dxa"/>
            <w:tcBorders>
              <w:top w:val="single" w:sz="4" w:space="0" w:color="auto"/>
              <w:left w:val="single" w:sz="4" w:space="0" w:color="auto"/>
              <w:bottom w:val="single" w:sz="4" w:space="0" w:color="auto"/>
              <w:right w:val="single" w:sz="4" w:space="0" w:color="auto"/>
            </w:tcBorders>
          </w:tcPr>
          <w:p w14:paraId="132476AB" w14:textId="77777777" w:rsidR="00171D22" w:rsidRPr="00997FD2" w:rsidRDefault="00171D22" w:rsidP="004C2C93">
            <w:r w:rsidRPr="004C2C93">
              <w:t>O local deve ter uma lista ou banco de dados atualizado dos fornecedores aprovados</w:t>
            </w:r>
            <w:r w:rsidRPr="00997FD2">
              <w:t>. Pode ser em papel (cópia impressa) ou pode ser controlado em um sistema eletrônico.</w:t>
            </w:r>
          </w:p>
          <w:p w14:paraId="0BDD3304" w14:textId="78E92A53" w:rsidR="00171D22" w:rsidRPr="00997FD2" w:rsidRDefault="00171D22" w:rsidP="008E565F">
            <w:pPr>
              <w:rPr>
                <w:rFonts w:cs="Calibri"/>
                <w:szCs w:val="20"/>
              </w:rPr>
            </w:pPr>
            <w:r w:rsidRPr="00997FD2">
              <w:t>A lista ou componentes relevantes do banco de dados deve estar prontamente disponível para a equipe relevante (por ex., no ato de recebimento</w:t>
            </w:r>
            <w:r w:rsidRPr="00997FD2">
              <w:rPr>
                <w:color w:val="FF0000"/>
              </w:rPr>
              <w:t xml:space="preserve"> </w:t>
            </w:r>
            <w:r w:rsidRPr="00997FD2">
              <w:t>de mercadorias</w:t>
            </w:r>
            <w:r w:rsidRPr="00997FD2">
              <w:rPr>
                <w:w w:val="95"/>
              </w:rPr>
              <w:t>).</w:t>
            </w:r>
          </w:p>
        </w:tc>
        <w:tc>
          <w:tcPr>
            <w:tcW w:w="1275" w:type="dxa"/>
            <w:tcBorders>
              <w:top w:val="single" w:sz="4" w:space="0" w:color="auto"/>
              <w:left w:val="single" w:sz="4" w:space="0" w:color="auto"/>
              <w:bottom w:val="single" w:sz="4" w:space="0" w:color="auto"/>
            </w:tcBorders>
          </w:tcPr>
          <w:p w14:paraId="3FFAC4DE" w14:textId="77777777" w:rsidR="00171D22" w:rsidRPr="00997FD2" w:rsidRDefault="00171D22" w:rsidP="00171D22">
            <w:pPr>
              <w:spacing w:before="120"/>
              <w:rPr>
                <w:rFonts w:cs="Calibri"/>
                <w:b/>
                <w:szCs w:val="20"/>
              </w:rPr>
            </w:pPr>
          </w:p>
        </w:tc>
        <w:tc>
          <w:tcPr>
            <w:tcW w:w="3402" w:type="dxa"/>
            <w:tcBorders>
              <w:top w:val="single" w:sz="4" w:space="0" w:color="auto"/>
              <w:left w:val="single" w:sz="4" w:space="0" w:color="auto"/>
              <w:bottom w:val="single" w:sz="4" w:space="0" w:color="auto"/>
            </w:tcBorders>
          </w:tcPr>
          <w:p w14:paraId="125F5D21" w14:textId="77777777" w:rsidR="00171D22" w:rsidRPr="00997FD2" w:rsidRDefault="00171D22" w:rsidP="00171D22">
            <w:pPr>
              <w:spacing w:before="120"/>
              <w:rPr>
                <w:rFonts w:cs="Calibri"/>
                <w:b/>
                <w:szCs w:val="20"/>
              </w:rPr>
            </w:pPr>
          </w:p>
        </w:tc>
      </w:tr>
      <w:tr w:rsidR="0026484A" w:rsidRPr="00997FD2" w14:paraId="55B8D06E"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26484A" w:rsidRPr="00997FD2" w:rsidRDefault="0026484A" w:rsidP="004C2C93">
            <w:pPr>
              <w:pStyle w:val="Heading2"/>
            </w:pPr>
            <w:r w:rsidRPr="00997FD2">
              <w:lastRenderedPageBreak/>
              <w:t>3.5.2</w:t>
            </w:r>
          </w:p>
        </w:tc>
        <w:tc>
          <w:tcPr>
            <w:tcW w:w="8361" w:type="dxa"/>
            <w:gridSpan w:val="3"/>
            <w:tcBorders>
              <w:top w:val="single" w:sz="4" w:space="0" w:color="auto"/>
              <w:left w:val="single" w:sz="4" w:space="0" w:color="auto"/>
              <w:bottom w:val="single" w:sz="4" w:space="0" w:color="auto"/>
            </w:tcBorders>
            <w:shd w:val="clear" w:color="auto" w:fill="92D050"/>
          </w:tcPr>
          <w:p w14:paraId="6D3CEF64" w14:textId="50D25323" w:rsidR="0026484A" w:rsidRPr="00997FD2" w:rsidRDefault="0026484A" w:rsidP="004C2C93">
            <w:pPr>
              <w:pStyle w:val="Heading2"/>
            </w:pPr>
            <w:r w:rsidRPr="00997FD2">
              <w:t xml:space="preserve">Procedimentos de aceitação, monitoramento e gerenciamento de matéria-prima e empacotamento </w:t>
            </w:r>
          </w:p>
        </w:tc>
      </w:tr>
      <w:tr w:rsidR="0026484A" w:rsidRPr="00997FD2" w14:paraId="16EE0CF9" w14:textId="77777777" w:rsidTr="3A620416">
        <w:tc>
          <w:tcPr>
            <w:tcW w:w="1562" w:type="dxa"/>
            <w:gridSpan w:val="2"/>
            <w:shd w:val="clear" w:color="auto" w:fill="D9D9D9" w:themeFill="background1" w:themeFillShade="D9"/>
          </w:tcPr>
          <w:p w14:paraId="20C67DC9" w14:textId="2E6A5320" w:rsidR="0026484A" w:rsidRPr="00997FD2" w:rsidRDefault="0026484A" w:rsidP="004C2C93">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79D45904" w14:textId="6C63276D" w:rsidR="0026484A" w:rsidRPr="00997FD2" w:rsidRDefault="0026484A" w:rsidP="004C2C93">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267D5DA" w14:textId="7286619A" w:rsidR="0026484A" w:rsidRPr="00997FD2" w:rsidRDefault="0026484A" w:rsidP="004C2C93">
            <w:pPr>
              <w:pStyle w:val="Heading3"/>
              <w:rPr>
                <w:rFonts w:eastAsia="Frutiger-Light"/>
                <w:lang w:eastAsia="en-GB"/>
              </w:rPr>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4483FF83" w14:textId="117B513B" w:rsidR="0026484A" w:rsidRPr="00997FD2" w:rsidRDefault="0026484A" w:rsidP="004C2C93">
            <w:pPr>
              <w:pStyle w:val="Heading3"/>
            </w:pPr>
            <w:r w:rsidRPr="00997FD2">
              <w:t>Comentários</w:t>
            </w:r>
          </w:p>
        </w:tc>
      </w:tr>
      <w:tr w:rsidR="0026484A" w:rsidRPr="00997FD2" w14:paraId="50F04F8D" w14:textId="77777777" w:rsidTr="3A620416">
        <w:tc>
          <w:tcPr>
            <w:tcW w:w="1562" w:type="dxa"/>
            <w:gridSpan w:val="2"/>
            <w:shd w:val="clear" w:color="auto" w:fill="D9D9D9" w:themeFill="background1" w:themeFillShade="D9"/>
          </w:tcPr>
          <w:p w14:paraId="6963722D" w14:textId="7378CE21" w:rsidR="0026484A" w:rsidRPr="00997FD2" w:rsidRDefault="0026484A" w:rsidP="0026484A">
            <w:pPr>
              <w:spacing w:before="120"/>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27202315" w14:textId="7657933D" w:rsidR="0026484A" w:rsidRPr="00997FD2" w:rsidRDefault="0076613D" w:rsidP="004C2C93">
            <w:pPr>
              <w:rPr>
                <w:rFonts w:cs="Calibri"/>
                <w:b/>
                <w:szCs w:val="20"/>
              </w:rPr>
            </w:pPr>
            <w:r w:rsidRPr="00997FD2">
              <w:t>Os controles de aceitação de matéria-prima (inclusive embalagens primárias) devem garantir que ela não comprometa a segurança, legalidade ou qualidade dos produtos e, conforme adequado, declarações de autenticidade.</w:t>
            </w:r>
          </w:p>
        </w:tc>
        <w:tc>
          <w:tcPr>
            <w:tcW w:w="1275" w:type="dxa"/>
            <w:tcBorders>
              <w:top w:val="single" w:sz="4" w:space="0" w:color="auto"/>
              <w:left w:val="single" w:sz="4" w:space="0" w:color="auto"/>
              <w:bottom w:val="single" w:sz="4" w:space="0" w:color="auto"/>
            </w:tcBorders>
          </w:tcPr>
          <w:p w14:paraId="16EEA457" w14:textId="77777777" w:rsidR="0026484A" w:rsidRPr="00997FD2" w:rsidRDefault="0026484A" w:rsidP="0026484A">
            <w:pPr>
              <w:spacing w:before="120"/>
              <w:rPr>
                <w:rFonts w:cs="Calibri"/>
                <w:b/>
                <w:szCs w:val="20"/>
              </w:rPr>
            </w:pPr>
          </w:p>
        </w:tc>
        <w:tc>
          <w:tcPr>
            <w:tcW w:w="3402" w:type="dxa"/>
            <w:tcBorders>
              <w:top w:val="single" w:sz="4" w:space="0" w:color="auto"/>
              <w:left w:val="single" w:sz="4" w:space="0" w:color="auto"/>
              <w:bottom w:val="single" w:sz="4" w:space="0" w:color="auto"/>
            </w:tcBorders>
          </w:tcPr>
          <w:p w14:paraId="5C234A90" w14:textId="77777777" w:rsidR="0026484A" w:rsidRPr="00997FD2" w:rsidRDefault="0026484A" w:rsidP="0026484A">
            <w:pPr>
              <w:spacing w:before="120"/>
              <w:rPr>
                <w:rFonts w:cs="Calibri"/>
                <w:b/>
                <w:szCs w:val="20"/>
              </w:rPr>
            </w:pPr>
          </w:p>
        </w:tc>
      </w:tr>
      <w:tr w:rsidR="002C23A9" w:rsidRPr="00997FD2" w14:paraId="49955F05" w14:textId="77777777" w:rsidTr="3A620416">
        <w:tc>
          <w:tcPr>
            <w:tcW w:w="851"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2C23A9" w:rsidRPr="00997FD2" w:rsidRDefault="002C23A9" w:rsidP="002C23A9">
            <w:pPr>
              <w:pStyle w:val="para"/>
              <w:rPr>
                <w:rFonts w:cs="Calibri"/>
                <w:b/>
                <w:szCs w:val="20"/>
              </w:rPr>
            </w:pPr>
            <w:r w:rsidRPr="00997FD2">
              <w:rPr>
                <w:rFonts w:cs="Calibri"/>
                <w:b/>
                <w:szCs w:val="20"/>
              </w:rPr>
              <w:t>3.5.2.1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2C23A9" w:rsidRPr="00997FD2" w:rsidRDefault="002C23A9" w:rsidP="002C23A9">
            <w:pPr>
              <w:pStyle w:val="para"/>
              <w:rPr>
                <w:rFonts w:cs="Calibri"/>
                <w:b/>
                <w:szCs w:val="20"/>
              </w:rPr>
            </w:pPr>
          </w:p>
        </w:tc>
        <w:tc>
          <w:tcPr>
            <w:tcW w:w="3684" w:type="dxa"/>
            <w:tcBorders>
              <w:top w:val="single" w:sz="4" w:space="0" w:color="auto"/>
              <w:left w:val="single" w:sz="4" w:space="0" w:color="auto"/>
              <w:bottom w:val="single" w:sz="4" w:space="0" w:color="auto"/>
              <w:right w:val="single" w:sz="4" w:space="0" w:color="auto"/>
            </w:tcBorders>
          </w:tcPr>
          <w:p w14:paraId="23C6A088" w14:textId="77777777" w:rsidR="002C23A9" w:rsidRPr="00997FD2" w:rsidRDefault="002C23A9" w:rsidP="008E565F">
            <w:pPr>
              <w:rPr>
                <w:color w:val="FF0000"/>
                <w:w w:val="95"/>
              </w:rPr>
            </w:pPr>
            <w:r w:rsidRPr="00997FD2">
              <w:t>A empresa deve contar com procedimentos para a aceitação de matéria-prima e embalagens primárias no ato do recebimento com base na avaliação de riscos. Deve disponibilizar uma lista das matérias-primas, (inclusive embalagens primárias) e dos requisitos a serem cumpridos para aceitação</w:t>
            </w:r>
            <w:r w:rsidRPr="00997FD2">
              <w:rPr>
                <w:w w:val="95"/>
              </w:rPr>
              <w:t>.</w:t>
            </w:r>
          </w:p>
          <w:p w14:paraId="0A99FBA8" w14:textId="1609557B" w:rsidR="002C23A9" w:rsidRPr="00997FD2" w:rsidRDefault="002C23A9" w:rsidP="008E565F">
            <w:pPr>
              <w:rPr>
                <w:szCs w:val="20"/>
              </w:rPr>
            </w:pPr>
            <w:r w:rsidRPr="00997FD2">
              <w:t>Os parâmetros de aceitação e frequência de testes devem estar claramente definidos, implementados e revistos</w:t>
            </w:r>
            <w:r w:rsidRPr="00997FD2">
              <w:rPr>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5058094A" w14:textId="77777777" w:rsidR="002C23A9" w:rsidRPr="00997FD2" w:rsidRDefault="002C23A9" w:rsidP="002C23A9">
            <w:pPr>
              <w:pStyle w:val="para"/>
              <w:rPr>
                <w:rFonts w:cs="Calibri"/>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C692AA2" w14:textId="77777777" w:rsidR="002C23A9" w:rsidRPr="00997FD2" w:rsidRDefault="002C23A9" w:rsidP="002C23A9">
            <w:pPr>
              <w:pStyle w:val="para"/>
              <w:rPr>
                <w:rFonts w:cs="Calibri"/>
                <w:szCs w:val="20"/>
              </w:rPr>
            </w:pPr>
          </w:p>
        </w:tc>
      </w:tr>
      <w:tr w:rsidR="002C23A9" w:rsidRPr="00997FD2" w14:paraId="5FEE2CA4"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2C23A9" w:rsidRPr="00997FD2" w:rsidRDefault="002C23A9" w:rsidP="004C2C93">
            <w:pPr>
              <w:pStyle w:val="Heading2"/>
            </w:pPr>
            <w:r w:rsidRPr="00997FD2">
              <w:t>3.5.3</w:t>
            </w:r>
          </w:p>
        </w:tc>
        <w:tc>
          <w:tcPr>
            <w:tcW w:w="8361" w:type="dxa"/>
            <w:gridSpan w:val="3"/>
            <w:tcBorders>
              <w:top w:val="single" w:sz="4" w:space="0" w:color="auto"/>
              <w:left w:val="single" w:sz="4" w:space="0" w:color="auto"/>
              <w:bottom w:val="single" w:sz="4" w:space="0" w:color="auto"/>
            </w:tcBorders>
            <w:shd w:val="clear" w:color="auto" w:fill="92D050"/>
          </w:tcPr>
          <w:p w14:paraId="17B0425A" w14:textId="7E5EE4CF" w:rsidR="002C23A9" w:rsidRPr="00997FD2" w:rsidRDefault="002C23A9" w:rsidP="004C2C93">
            <w:pPr>
              <w:pStyle w:val="Heading2"/>
            </w:pPr>
            <w:r w:rsidRPr="00997FD2">
              <w:t>Gerenciamento de fornecedores de serviços</w:t>
            </w:r>
          </w:p>
        </w:tc>
      </w:tr>
      <w:tr w:rsidR="002C23A9" w:rsidRPr="00997FD2" w14:paraId="57AE096C"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833CD" w14:textId="31A868D7" w:rsidR="002C23A9" w:rsidRPr="00997FD2" w:rsidRDefault="002C23A9" w:rsidP="004C2C93">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3EE7EFA7" w14:textId="141DD5D7" w:rsidR="002C23A9" w:rsidRPr="00997FD2" w:rsidRDefault="002C23A9" w:rsidP="004C2C93">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2E1ABA3" w14:textId="5A166DC2" w:rsidR="002C23A9" w:rsidRPr="00997FD2" w:rsidRDefault="002C23A9" w:rsidP="004C2C93">
            <w:pPr>
              <w:pStyle w:val="Heading3"/>
            </w:pPr>
            <w:r w:rsidRPr="00997FD2">
              <w:rPr>
                <w:rFonts w:eastAsia="Frutiger-Light"/>
                <w:lang w:eastAsia="en-GB"/>
              </w:rPr>
              <w:t xml:space="preserve">Avaliação </w:t>
            </w:r>
          </w:p>
        </w:tc>
        <w:tc>
          <w:tcPr>
            <w:tcW w:w="3402" w:type="dxa"/>
            <w:tcBorders>
              <w:top w:val="single" w:sz="4" w:space="0" w:color="auto"/>
              <w:left w:val="single" w:sz="4" w:space="0" w:color="auto"/>
              <w:bottom w:val="single" w:sz="4" w:space="0" w:color="auto"/>
            </w:tcBorders>
          </w:tcPr>
          <w:p w14:paraId="0682817B" w14:textId="5EF0B52F" w:rsidR="002C23A9" w:rsidRPr="00997FD2" w:rsidRDefault="002C23A9" w:rsidP="004C2C93">
            <w:pPr>
              <w:pStyle w:val="Heading3"/>
            </w:pPr>
            <w:r w:rsidRPr="00997FD2">
              <w:t>Comentários</w:t>
            </w:r>
          </w:p>
        </w:tc>
      </w:tr>
      <w:tr w:rsidR="002C23A9" w:rsidRPr="00997FD2" w14:paraId="4F56E792" w14:textId="77777777" w:rsidTr="00075886">
        <w:trPr>
          <w:trHeight w:val="983"/>
        </w:trPr>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69B1" w14:textId="4AD353F5" w:rsidR="004C2C93" w:rsidRPr="004C2C93" w:rsidRDefault="004C2C93" w:rsidP="004C2C93">
            <w:pPr>
              <w:pStyle w:val="para"/>
              <w:spacing w:after="0"/>
              <w:rPr>
                <w:rFonts w:cs="Calibri"/>
                <w:b/>
                <w:szCs w:val="20"/>
              </w:rPr>
            </w:pPr>
            <w:r>
              <w:rPr>
                <w:rFonts w:cs="Calibri"/>
                <w:b/>
                <w:szCs w:val="20"/>
              </w:rPr>
              <w:t>3.5.3.1</w:t>
            </w:r>
          </w:p>
        </w:tc>
        <w:tc>
          <w:tcPr>
            <w:tcW w:w="3684" w:type="dxa"/>
            <w:tcBorders>
              <w:top w:val="single" w:sz="4" w:space="0" w:color="auto"/>
              <w:left w:val="single" w:sz="4" w:space="0" w:color="auto"/>
              <w:bottom w:val="single" w:sz="4" w:space="0" w:color="auto"/>
            </w:tcBorders>
          </w:tcPr>
          <w:p w14:paraId="07B6572C" w14:textId="2A5B6FE6" w:rsidR="004C2C93" w:rsidRPr="004C2C93" w:rsidRDefault="004C2C93" w:rsidP="004C2C93">
            <w:pPr>
              <w:rPr>
                <w:spacing w:val="-2"/>
              </w:rPr>
            </w:pPr>
            <w:r w:rsidRPr="00997FD2">
              <w:rPr>
                <w:rFonts w:cs="Calibri"/>
                <w:b/>
                <w:szCs w:val="20"/>
              </w:rPr>
              <w:t>Declaração de intenções</w:t>
            </w:r>
            <w:r w:rsidRPr="00997FD2">
              <w:t xml:space="preserve"> </w:t>
            </w:r>
            <w:r>
              <w:t xml:space="preserve">- </w:t>
            </w:r>
            <w:r w:rsidR="0020317B" w:rsidRPr="00997FD2">
              <w:t>Para garantir a implementação de controles eficazes, a empresa deve provar, em casos de serviços terceirizados, a adequação do serviço e avaliação de todos os riscos para segurança, legalidade e qualidade dos alimentos</w:t>
            </w:r>
            <w:r w:rsidR="0020317B" w:rsidRPr="00997FD2">
              <w:rPr>
                <w:spacing w:val="-2"/>
              </w:rPr>
              <w:t>.</w:t>
            </w:r>
          </w:p>
          <w:p w14:paraId="36216B36" w14:textId="2848B0E0" w:rsidR="004C2C93" w:rsidRPr="00997FD2" w:rsidRDefault="004C2C93" w:rsidP="004C2C93">
            <w:r w:rsidRPr="00997FD2">
              <w:t xml:space="preserve">Exemplos de serviços a serem incluídos: </w:t>
            </w:r>
          </w:p>
          <w:p w14:paraId="3B1AC7C4" w14:textId="77777777" w:rsidR="004C2C93" w:rsidRPr="00997FD2" w:rsidRDefault="004C2C93" w:rsidP="004C2C93">
            <w:pPr>
              <w:pStyle w:val="ListBullet"/>
            </w:pPr>
            <w:r w:rsidRPr="00997FD2">
              <w:t>controle de pragas</w:t>
            </w:r>
          </w:p>
          <w:p w14:paraId="0D6E792E" w14:textId="77777777" w:rsidR="004C2C93" w:rsidRPr="00997FD2" w:rsidRDefault="004C2C93" w:rsidP="004C2C93">
            <w:pPr>
              <w:pStyle w:val="ListBullet"/>
            </w:pPr>
            <w:r w:rsidRPr="00997FD2">
              <w:t>serviços de lavanderia</w:t>
            </w:r>
          </w:p>
          <w:p w14:paraId="622B9E6B" w14:textId="77777777" w:rsidR="004C2C93" w:rsidRPr="00997FD2" w:rsidRDefault="004C2C93" w:rsidP="004C2C93">
            <w:pPr>
              <w:pStyle w:val="ListBullet"/>
            </w:pPr>
            <w:r w:rsidRPr="00997FD2">
              <w:t>serviço de limpeza contratado</w:t>
            </w:r>
          </w:p>
          <w:p w14:paraId="3E695E5D" w14:textId="77777777" w:rsidR="004C2C93" w:rsidRPr="00997FD2" w:rsidRDefault="004C2C93" w:rsidP="004C2C93">
            <w:pPr>
              <w:pStyle w:val="ListBullet"/>
            </w:pPr>
            <w:r w:rsidRPr="00997FD2">
              <w:t>manutenção e conserto de equipamentos contratados</w:t>
            </w:r>
          </w:p>
          <w:p w14:paraId="6B55FA69" w14:textId="77777777" w:rsidR="004C2C93" w:rsidRPr="00997FD2" w:rsidRDefault="004C2C93" w:rsidP="004C2C93">
            <w:pPr>
              <w:pStyle w:val="ListBullet"/>
            </w:pPr>
            <w:r w:rsidRPr="00997FD2">
              <w:t>transporte e distribuição</w:t>
            </w:r>
          </w:p>
          <w:p w14:paraId="5C748C2C" w14:textId="77777777" w:rsidR="004C2C93" w:rsidRPr="00997FD2" w:rsidRDefault="004C2C93" w:rsidP="004C2C93">
            <w:pPr>
              <w:pStyle w:val="ListBullet"/>
            </w:pPr>
            <w:r w:rsidRPr="00997FD2">
              <w:t xml:space="preserve">armazenamento externo de ingredientes ou embalagens (que não seja nas instalações do fornecedor) antes da entrega ao local </w:t>
            </w:r>
          </w:p>
          <w:p w14:paraId="7E3261E7" w14:textId="77777777" w:rsidR="004C2C93" w:rsidRPr="00997FD2" w:rsidRDefault="004C2C93" w:rsidP="004C2C93">
            <w:pPr>
              <w:pStyle w:val="ListBullet"/>
            </w:pPr>
            <w:r w:rsidRPr="00997FD2">
              <w:t>empacotamento de produtos fora do local</w:t>
            </w:r>
          </w:p>
          <w:p w14:paraId="6DE2C6AA" w14:textId="77777777" w:rsidR="004C2C93" w:rsidRPr="00997FD2" w:rsidRDefault="004C2C93" w:rsidP="004C2C93">
            <w:pPr>
              <w:pStyle w:val="ListBullet"/>
            </w:pPr>
            <w:r w:rsidRPr="00997FD2">
              <w:t>testes de laboratório</w:t>
            </w:r>
          </w:p>
          <w:p w14:paraId="2FEC4964" w14:textId="77777777" w:rsidR="004C2C93" w:rsidRPr="00997FD2" w:rsidRDefault="004C2C93" w:rsidP="004C2C93">
            <w:pPr>
              <w:pStyle w:val="ListBullet"/>
            </w:pPr>
            <w:r w:rsidRPr="00997FD2">
              <w:t>serviços de refeição</w:t>
            </w:r>
          </w:p>
          <w:p w14:paraId="16C84EE2" w14:textId="77777777" w:rsidR="004C2C93" w:rsidRPr="00997FD2" w:rsidRDefault="004C2C93" w:rsidP="004C2C93">
            <w:pPr>
              <w:pStyle w:val="ListBullet"/>
            </w:pPr>
            <w:r w:rsidRPr="00997FD2">
              <w:t>gestão de resíduos</w:t>
            </w:r>
          </w:p>
          <w:p w14:paraId="1D86E781" w14:textId="77777777" w:rsidR="004C2C93" w:rsidRPr="00997FD2" w:rsidRDefault="004C2C93" w:rsidP="004C2C93">
            <w:pPr>
              <w:pStyle w:val="ListBullet"/>
            </w:pPr>
            <w:r w:rsidRPr="00997FD2">
              <w:t>fornecedores de treinamento de segurança do produto</w:t>
            </w:r>
          </w:p>
          <w:p w14:paraId="349E91CE" w14:textId="5B6C0A91" w:rsidR="004C2C93" w:rsidRPr="004C2C93" w:rsidRDefault="004C2C93" w:rsidP="004C2C93">
            <w:pPr>
              <w:pStyle w:val="ListBullet"/>
              <w:rPr>
                <w:spacing w:val="-2"/>
              </w:rPr>
            </w:pPr>
            <w:r w:rsidRPr="00997FD2">
              <w:t>consultores de segurança de produtos.</w:t>
            </w:r>
          </w:p>
        </w:tc>
        <w:tc>
          <w:tcPr>
            <w:tcW w:w="1275" w:type="dxa"/>
            <w:tcBorders>
              <w:top w:val="single" w:sz="4" w:space="0" w:color="auto"/>
              <w:left w:val="single" w:sz="4" w:space="0" w:color="auto"/>
              <w:bottom w:val="single" w:sz="4" w:space="0" w:color="auto"/>
            </w:tcBorders>
          </w:tcPr>
          <w:p w14:paraId="424C51E5" w14:textId="77777777" w:rsidR="002C23A9" w:rsidRPr="00997FD2" w:rsidRDefault="002C23A9" w:rsidP="004C2C93">
            <w:pPr>
              <w:pStyle w:val="para"/>
              <w:spacing w:after="0"/>
              <w:rPr>
                <w:rFonts w:cs="Calibri"/>
                <w:b/>
                <w:color w:val="000000" w:themeColor="text1"/>
                <w:szCs w:val="20"/>
              </w:rPr>
            </w:pPr>
          </w:p>
        </w:tc>
        <w:tc>
          <w:tcPr>
            <w:tcW w:w="3402" w:type="dxa"/>
            <w:tcBorders>
              <w:top w:val="single" w:sz="4" w:space="0" w:color="auto"/>
              <w:left w:val="single" w:sz="4" w:space="0" w:color="auto"/>
              <w:bottom w:val="single" w:sz="4" w:space="0" w:color="auto"/>
            </w:tcBorders>
          </w:tcPr>
          <w:p w14:paraId="04EE91AA" w14:textId="77777777" w:rsidR="002C23A9" w:rsidRPr="00997FD2" w:rsidRDefault="002C23A9" w:rsidP="004C2C93">
            <w:pPr>
              <w:spacing w:after="0"/>
            </w:pPr>
          </w:p>
        </w:tc>
      </w:tr>
      <w:tr w:rsidR="002C23A9" w:rsidRPr="00997FD2" w14:paraId="3EAA7339"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2C23A9" w:rsidRPr="00997FD2" w:rsidRDefault="002C23A9" w:rsidP="00A86228">
            <w:pPr>
              <w:pStyle w:val="Heading2"/>
            </w:pPr>
            <w:r w:rsidRPr="00997FD2">
              <w:t>3.5.4</w:t>
            </w:r>
          </w:p>
        </w:tc>
        <w:tc>
          <w:tcPr>
            <w:tcW w:w="8361" w:type="dxa"/>
            <w:gridSpan w:val="3"/>
            <w:tcBorders>
              <w:top w:val="single" w:sz="4" w:space="0" w:color="auto"/>
              <w:left w:val="single" w:sz="4" w:space="0" w:color="auto"/>
              <w:bottom w:val="single" w:sz="4" w:space="0" w:color="auto"/>
            </w:tcBorders>
            <w:shd w:val="clear" w:color="auto" w:fill="92D050"/>
          </w:tcPr>
          <w:p w14:paraId="70B0834F" w14:textId="3F6B2C8D" w:rsidR="002C23A9" w:rsidRPr="00997FD2" w:rsidRDefault="002C23A9" w:rsidP="00A86228">
            <w:pPr>
              <w:pStyle w:val="Heading2"/>
            </w:pPr>
            <w:r w:rsidRPr="00997FD2">
              <w:t>Gerenciamento de processamento terceirizado</w:t>
            </w:r>
          </w:p>
        </w:tc>
      </w:tr>
      <w:tr w:rsidR="002C23A9" w:rsidRPr="00997FD2" w14:paraId="30C7B790"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54F8" w14:textId="22ECFD53" w:rsidR="002C23A9" w:rsidRPr="00997FD2" w:rsidRDefault="002C23A9"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shd w:val="clear" w:color="auto" w:fill="FFFFFF" w:themeFill="background1"/>
          </w:tcPr>
          <w:p w14:paraId="057C74D4" w14:textId="54402F11" w:rsidR="002C23A9" w:rsidRPr="00997FD2" w:rsidRDefault="002C23A9"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129AAE7A" w14:textId="10BD73D0" w:rsidR="002C23A9" w:rsidRPr="00997FD2" w:rsidRDefault="002C23A9" w:rsidP="00A86228">
            <w:pPr>
              <w:pStyle w:val="Heading3"/>
              <w:rPr>
                <w:rFonts w:eastAsia="Frutiger-Light"/>
                <w:lang w:eastAsia="en-GB"/>
              </w:rPr>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53244068" w14:textId="726F5DE9" w:rsidR="002C23A9" w:rsidRPr="00997FD2" w:rsidRDefault="002C23A9" w:rsidP="00A86228">
            <w:pPr>
              <w:pStyle w:val="Heading3"/>
            </w:pPr>
            <w:r w:rsidRPr="00997FD2">
              <w:t>Comentários</w:t>
            </w:r>
          </w:p>
        </w:tc>
      </w:tr>
      <w:tr w:rsidR="002C23A9" w:rsidRPr="00997FD2" w14:paraId="5FF7CA48"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02E2" w14:textId="73F890F8" w:rsidR="002C23A9" w:rsidRPr="00997FD2" w:rsidRDefault="002C23A9" w:rsidP="002C23A9">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shd w:val="clear" w:color="auto" w:fill="FFFFFF" w:themeFill="background1"/>
          </w:tcPr>
          <w:p w14:paraId="066976BD" w14:textId="5B20AE2F" w:rsidR="002C23A9" w:rsidRPr="00997FD2" w:rsidRDefault="00664469" w:rsidP="00361378">
            <w:pPr>
              <w:rPr>
                <w:rFonts w:cs="Calibri"/>
                <w:b/>
                <w:szCs w:val="20"/>
              </w:rPr>
            </w:pPr>
            <w:r w:rsidRPr="00997FD2">
              <w:t>Quando</w:t>
            </w:r>
            <w:r w:rsidRPr="00997FD2">
              <w:rPr>
                <w:spacing w:val="-8"/>
              </w:rPr>
              <w:t xml:space="preserve"> </w:t>
            </w:r>
            <w:r w:rsidRPr="00997FD2">
              <w:t>alguma</w:t>
            </w:r>
            <w:r w:rsidRPr="00997FD2">
              <w:rPr>
                <w:spacing w:val="-8"/>
              </w:rPr>
              <w:t xml:space="preserve"> </w:t>
            </w:r>
            <w:r w:rsidRPr="00997FD2">
              <w:t>etapa</w:t>
            </w:r>
            <w:r w:rsidRPr="00997FD2">
              <w:rPr>
                <w:spacing w:val="-8"/>
              </w:rPr>
              <w:t xml:space="preserve"> </w:t>
            </w:r>
            <w:r w:rsidRPr="00997FD2">
              <w:t>intermediária</w:t>
            </w:r>
            <w:r w:rsidRPr="00997FD2">
              <w:rPr>
                <w:spacing w:val="-8"/>
              </w:rPr>
              <w:t xml:space="preserve"> </w:t>
            </w:r>
            <w:r w:rsidRPr="00997FD2">
              <w:t>do</w:t>
            </w:r>
            <w:r w:rsidRPr="00997FD2">
              <w:rPr>
                <w:spacing w:val="-8"/>
              </w:rPr>
              <w:t xml:space="preserve"> </w:t>
            </w:r>
            <w:r w:rsidRPr="00997FD2">
              <w:t>processo</w:t>
            </w:r>
            <w:r w:rsidRPr="00997FD2">
              <w:rPr>
                <w:spacing w:val="-8"/>
              </w:rPr>
              <w:t xml:space="preserve"> </w:t>
            </w:r>
            <w:r w:rsidRPr="00997FD2">
              <w:t>de</w:t>
            </w:r>
            <w:r w:rsidRPr="00997FD2">
              <w:rPr>
                <w:spacing w:val="-8"/>
              </w:rPr>
              <w:t xml:space="preserve"> </w:t>
            </w:r>
            <w:r w:rsidRPr="00997FD2">
              <w:t>manufatura</w:t>
            </w:r>
            <w:r w:rsidRPr="00997FD2">
              <w:rPr>
                <w:spacing w:val="-8"/>
              </w:rPr>
              <w:t xml:space="preserve"> </w:t>
            </w:r>
            <w:r w:rsidRPr="00997FD2">
              <w:t>de</w:t>
            </w:r>
            <w:r w:rsidRPr="00997FD2">
              <w:rPr>
                <w:spacing w:val="-8"/>
              </w:rPr>
              <w:t xml:space="preserve"> </w:t>
            </w:r>
            <w:r w:rsidRPr="00997FD2">
              <w:t>um</w:t>
            </w:r>
            <w:r w:rsidRPr="00997FD2">
              <w:rPr>
                <w:spacing w:val="-8"/>
              </w:rPr>
              <w:t xml:space="preserve"> </w:t>
            </w:r>
            <w:r w:rsidRPr="00997FD2">
              <w:t>produto (inclusive produção, processamento ou armazenamento), é terceirizada ou executada em outro em outro local e, subsequentemente, volta ao local original, ela deve ser controlada de modo</w:t>
            </w:r>
            <w:r w:rsidRPr="00997FD2">
              <w:rPr>
                <w:color w:val="FF0000"/>
                <w:spacing w:val="-12"/>
              </w:rPr>
              <w:t xml:space="preserve"> </w:t>
            </w:r>
            <w:r w:rsidRPr="00997FD2">
              <w:t>a</w:t>
            </w:r>
            <w:r w:rsidRPr="00997FD2">
              <w:rPr>
                <w:spacing w:val="-12"/>
              </w:rPr>
              <w:t xml:space="preserve"> </w:t>
            </w:r>
            <w:r w:rsidRPr="00997FD2">
              <w:t>garantir</w:t>
            </w:r>
            <w:r w:rsidRPr="00997FD2">
              <w:rPr>
                <w:spacing w:val="-12"/>
              </w:rPr>
              <w:t xml:space="preserve"> </w:t>
            </w:r>
            <w:r w:rsidRPr="00997FD2">
              <w:t>que</w:t>
            </w:r>
            <w:r w:rsidRPr="00997FD2">
              <w:rPr>
                <w:spacing w:val="-12"/>
              </w:rPr>
              <w:t xml:space="preserve"> </w:t>
            </w:r>
            <w:r w:rsidRPr="00997FD2">
              <w:t>não</w:t>
            </w:r>
            <w:r w:rsidRPr="00997FD2">
              <w:rPr>
                <w:spacing w:val="-12"/>
              </w:rPr>
              <w:t xml:space="preserve"> </w:t>
            </w:r>
            <w:r w:rsidRPr="00997FD2">
              <w:t>comprometa</w:t>
            </w:r>
            <w:r w:rsidRPr="00997FD2">
              <w:rPr>
                <w:spacing w:val="-12"/>
              </w:rPr>
              <w:t xml:space="preserve"> </w:t>
            </w:r>
            <w:r w:rsidRPr="00997FD2">
              <w:t>a</w:t>
            </w:r>
            <w:r w:rsidRPr="00997FD2">
              <w:rPr>
                <w:spacing w:val="-12"/>
              </w:rPr>
              <w:t xml:space="preserve"> </w:t>
            </w:r>
            <w:r w:rsidRPr="00997FD2">
              <w:t>segurança,</w:t>
            </w:r>
            <w:r w:rsidRPr="00997FD2">
              <w:rPr>
                <w:spacing w:val="-18"/>
              </w:rPr>
              <w:t xml:space="preserve"> </w:t>
            </w:r>
            <w:r w:rsidRPr="00997FD2">
              <w:t>autenticidade,</w:t>
            </w:r>
            <w:r w:rsidRPr="00997FD2">
              <w:rPr>
                <w:spacing w:val="-18"/>
              </w:rPr>
              <w:t xml:space="preserve"> </w:t>
            </w:r>
            <w:r w:rsidRPr="00997FD2">
              <w:t>legalidade</w:t>
            </w:r>
            <w:r w:rsidRPr="00997FD2">
              <w:rPr>
                <w:spacing w:val="-12"/>
              </w:rPr>
              <w:t xml:space="preserve"> </w:t>
            </w:r>
            <w:r w:rsidRPr="00997FD2">
              <w:t>e</w:t>
            </w:r>
            <w:r w:rsidRPr="00997FD2">
              <w:rPr>
                <w:spacing w:val="-12"/>
              </w:rPr>
              <w:t xml:space="preserve"> </w:t>
            </w:r>
            <w:r w:rsidRPr="00997FD2">
              <w:t>qualidade do</w:t>
            </w:r>
            <w:r w:rsidRPr="00997FD2">
              <w:rPr>
                <w:spacing w:val="-8"/>
              </w:rPr>
              <w:t xml:space="preserve"> </w:t>
            </w:r>
            <w:r w:rsidRPr="00997FD2">
              <w:t>produto</w:t>
            </w:r>
            <w:r w:rsidR="00A86228">
              <w:t>.</w:t>
            </w:r>
          </w:p>
        </w:tc>
        <w:tc>
          <w:tcPr>
            <w:tcW w:w="1275" w:type="dxa"/>
            <w:tcBorders>
              <w:top w:val="single" w:sz="4" w:space="0" w:color="auto"/>
              <w:left w:val="single" w:sz="4" w:space="0" w:color="auto"/>
              <w:bottom w:val="single" w:sz="4" w:space="0" w:color="auto"/>
            </w:tcBorders>
            <w:shd w:val="clear" w:color="auto" w:fill="FFFFFF" w:themeFill="background1"/>
          </w:tcPr>
          <w:p w14:paraId="16FCF3F3"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127691A" w14:textId="77777777" w:rsidR="002C23A9" w:rsidRPr="00997FD2" w:rsidRDefault="002C23A9" w:rsidP="002C23A9">
            <w:pPr>
              <w:pStyle w:val="para"/>
              <w:rPr>
                <w:rFonts w:cs="Calibri"/>
                <w:b/>
                <w:szCs w:val="20"/>
              </w:rPr>
            </w:pPr>
          </w:p>
        </w:tc>
      </w:tr>
      <w:tr w:rsidR="002C23A9" w:rsidRPr="00997FD2" w14:paraId="50E26D2D"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8D9EAB9" w14:textId="77777777" w:rsidR="002C23A9" w:rsidRPr="00997FD2" w:rsidRDefault="002C23A9" w:rsidP="002C23A9">
            <w:pPr>
              <w:pStyle w:val="para"/>
              <w:rPr>
                <w:rFonts w:cs="Calibri"/>
                <w:b/>
                <w:bCs/>
                <w:szCs w:val="20"/>
              </w:rPr>
            </w:pPr>
            <w:r w:rsidRPr="00997FD2">
              <w:rPr>
                <w:rFonts w:cs="Calibri"/>
                <w:b/>
                <w:bCs/>
                <w:szCs w:val="20"/>
              </w:rPr>
              <w:t>3.5.4.1</w:t>
            </w:r>
          </w:p>
        </w:tc>
        <w:tc>
          <w:tcPr>
            <w:tcW w:w="3684" w:type="dxa"/>
            <w:tcBorders>
              <w:top w:val="single" w:sz="4" w:space="0" w:color="auto"/>
              <w:left w:val="single" w:sz="4" w:space="0" w:color="auto"/>
              <w:bottom w:val="single" w:sz="4" w:space="0" w:color="auto"/>
              <w:right w:val="single" w:sz="4" w:space="0" w:color="auto"/>
            </w:tcBorders>
          </w:tcPr>
          <w:p w14:paraId="5B0EAC1F" w14:textId="6886C485" w:rsidR="002C23A9" w:rsidRPr="00997FD2" w:rsidRDefault="00302865" w:rsidP="00361378">
            <w:pPr>
              <w:rPr>
                <w:rFonts w:cs="Calibri"/>
                <w:szCs w:val="20"/>
              </w:rPr>
            </w:pPr>
            <w:r w:rsidRPr="00997FD2">
              <w:t>A</w:t>
            </w:r>
            <w:r w:rsidRPr="00997FD2">
              <w:rPr>
                <w:spacing w:val="-8"/>
              </w:rPr>
              <w:t xml:space="preserve"> </w:t>
            </w:r>
            <w:r w:rsidRPr="00997FD2">
              <w:t>empresa</w:t>
            </w:r>
            <w:r w:rsidRPr="00997FD2">
              <w:rPr>
                <w:spacing w:val="-8"/>
              </w:rPr>
              <w:t xml:space="preserve"> </w:t>
            </w:r>
            <w:r w:rsidRPr="00997FD2">
              <w:t>deve</w:t>
            </w:r>
            <w:r w:rsidRPr="00997FD2">
              <w:rPr>
                <w:spacing w:val="-8"/>
              </w:rPr>
              <w:t xml:space="preserve"> </w:t>
            </w:r>
            <w:r w:rsidRPr="00997FD2">
              <w:t>demonstrar que quando parte do processo de produção (ou seja, qualquer etapa intermediária do processo), é terceirizada ou executada fora do local e, subsequentemente, volta ao local original, ela deve ser declarada ao cliente e, quando necessário, receber aprovação</w:t>
            </w:r>
            <w:r w:rsidRPr="00997FD2">
              <w:rPr>
                <w:spacing w:val="-2"/>
              </w:rPr>
              <w:t>.</w:t>
            </w:r>
          </w:p>
        </w:tc>
        <w:tc>
          <w:tcPr>
            <w:tcW w:w="1275" w:type="dxa"/>
            <w:tcBorders>
              <w:top w:val="single" w:sz="4" w:space="0" w:color="auto"/>
              <w:left w:val="single" w:sz="4" w:space="0" w:color="auto"/>
              <w:bottom w:val="single" w:sz="4" w:space="0" w:color="auto"/>
            </w:tcBorders>
            <w:shd w:val="clear" w:color="auto" w:fill="FFFFFF" w:themeFill="background1"/>
          </w:tcPr>
          <w:p w14:paraId="5CEE1746"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4FFB57E" w14:textId="77777777" w:rsidR="002C23A9" w:rsidRPr="00997FD2" w:rsidRDefault="002C23A9" w:rsidP="002C23A9">
            <w:pPr>
              <w:pStyle w:val="para"/>
              <w:rPr>
                <w:rFonts w:cs="Calibri"/>
                <w:b/>
                <w:szCs w:val="20"/>
              </w:rPr>
            </w:pPr>
          </w:p>
        </w:tc>
      </w:tr>
      <w:tr w:rsidR="002C23A9" w:rsidRPr="00997FD2" w14:paraId="1C8CCB87" w14:textId="77777777" w:rsidTr="3A620416">
        <w:tc>
          <w:tcPr>
            <w:tcW w:w="851"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2C23A9" w:rsidRPr="00997FD2" w:rsidRDefault="002C23A9" w:rsidP="002C23A9">
            <w:pPr>
              <w:pStyle w:val="para"/>
              <w:rPr>
                <w:rFonts w:cs="Calibri"/>
                <w:b/>
                <w:bCs/>
                <w:szCs w:val="20"/>
              </w:rPr>
            </w:pPr>
            <w:r w:rsidRPr="00997FD2">
              <w:rPr>
                <w:rFonts w:cs="Calibri"/>
                <w:b/>
                <w:bCs/>
                <w:szCs w:val="20"/>
              </w:rPr>
              <w:t>3.5.4.5</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2C23A9" w:rsidRPr="00997FD2" w:rsidRDefault="002C23A9" w:rsidP="002C23A9">
            <w:pPr>
              <w:pStyle w:val="para"/>
              <w:rPr>
                <w:rFonts w:cs="Calibri"/>
                <w:b/>
                <w:bCs/>
                <w:szCs w:val="20"/>
              </w:rPr>
            </w:pPr>
          </w:p>
        </w:tc>
        <w:tc>
          <w:tcPr>
            <w:tcW w:w="3684" w:type="dxa"/>
            <w:tcBorders>
              <w:top w:val="single" w:sz="4" w:space="0" w:color="auto"/>
              <w:left w:val="single" w:sz="4" w:space="0" w:color="auto"/>
              <w:bottom w:val="single" w:sz="4" w:space="0" w:color="auto"/>
              <w:right w:val="single" w:sz="4" w:space="0" w:color="auto"/>
            </w:tcBorders>
          </w:tcPr>
          <w:p w14:paraId="2A6DD25E" w14:textId="77777777" w:rsidR="00F54359" w:rsidRPr="00997FD2" w:rsidRDefault="00F54359" w:rsidP="00361378">
            <w:r w:rsidRPr="00997FD2">
              <w:t>Toda e qualquer operação de processamento terceirizada deverá</w:t>
            </w:r>
            <w:r w:rsidRPr="00997FD2">
              <w:rPr>
                <w:spacing w:val="-2"/>
                <w:w w:val="95"/>
              </w:rPr>
              <w:t>:</w:t>
            </w:r>
          </w:p>
          <w:p w14:paraId="077FBF6B" w14:textId="77777777" w:rsidR="00361378" w:rsidRPr="00A86228" w:rsidRDefault="00F54359" w:rsidP="00A86228">
            <w:pPr>
              <w:pStyle w:val="ListBullet"/>
            </w:pPr>
            <w:r w:rsidRPr="00A86228">
              <w:t>ser executada conforme os contratos estabelecidos, definindo claramente os requisitos de processamento</w:t>
            </w:r>
          </w:p>
          <w:p w14:paraId="080C42CB" w14:textId="2CF67F56" w:rsidR="002C23A9" w:rsidRPr="00997FD2" w:rsidRDefault="00F54359" w:rsidP="00A86228">
            <w:pPr>
              <w:pStyle w:val="ListBullet"/>
            </w:pPr>
            <w:r w:rsidRPr="00A86228">
              <w:t>manter a rastreabilidade do produto.</w:t>
            </w:r>
          </w:p>
        </w:tc>
        <w:tc>
          <w:tcPr>
            <w:tcW w:w="1275" w:type="dxa"/>
            <w:tcBorders>
              <w:top w:val="single" w:sz="4" w:space="0" w:color="auto"/>
              <w:left w:val="single" w:sz="4" w:space="0" w:color="auto"/>
              <w:bottom w:val="single" w:sz="4" w:space="0" w:color="auto"/>
            </w:tcBorders>
            <w:shd w:val="clear" w:color="auto" w:fill="FFFFFF" w:themeFill="background1"/>
          </w:tcPr>
          <w:p w14:paraId="596B22E3"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E2640B1" w14:textId="77777777" w:rsidR="002C23A9" w:rsidRPr="00997FD2" w:rsidRDefault="002C23A9" w:rsidP="002C23A9">
            <w:pPr>
              <w:pStyle w:val="para"/>
              <w:rPr>
                <w:rFonts w:cs="Calibri"/>
                <w:b/>
                <w:szCs w:val="20"/>
              </w:rPr>
            </w:pPr>
          </w:p>
        </w:tc>
      </w:tr>
      <w:tr w:rsidR="002C23A9" w:rsidRPr="00997FD2" w14:paraId="26824A39"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77777777" w:rsidR="002C23A9" w:rsidRPr="00997FD2" w:rsidRDefault="002C23A9" w:rsidP="00A86228">
            <w:pPr>
              <w:pStyle w:val="Heading2"/>
            </w:pPr>
            <w:r w:rsidRPr="00997FD2">
              <w:t>3.6</w:t>
            </w:r>
          </w:p>
        </w:tc>
        <w:tc>
          <w:tcPr>
            <w:tcW w:w="8361" w:type="dxa"/>
            <w:gridSpan w:val="3"/>
            <w:tcBorders>
              <w:top w:val="single" w:sz="4" w:space="0" w:color="auto"/>
              <w:left w:val="single" w:sz="4" w:space="0" w:color="auto"/>
              <w:bottom w:val="single" w:sz="4" w:space="0" w:color="auto"/>
            </w:tcBorders>
            <w:shd w:val="clear" w:color="auto" w:fill="92D050"/>
          </w:tcPr>
          <w:p w14:paraId="01EE1AAF" w14:textId="4B6B0C65" w:rsidR="002C23A9" w:rsidRPr="00997FD2" w:rsidRDefault="002C23A9" w:rsidP="00A86228">
            <w:pPr>
              <w:pStyle w:val="Heading2"/>
            </w:pPr>
            <w:r w:rsidRPr="00997FD2">
              <w:t>Especificação</w:t>
            </w:r>
          </w:p>
        </w:tc>
      </w:tr>
      <w:tr w:rsidR="002C23A9" w:rsidRPr="00997FD2" w14:paraId="7A8DED08"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EFEE8" w14:textId="424D1A0A" w:rsidR="002C23A9" w:rsidRPr="00997FD2" w:rsidRDefault="002C23A9"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5BB5DA14" w14:textId="73ADD6F3" w:rsidR="002C23A9" w:rsidRPr="00997FD2" w:rsidRDefault="002C23A9"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A7C1C43" w14:textId="0435B092" w:rsidR="002C23A9" w:rsidRPr="00997FD2" w:rsidRDefault="002C23A9" w:rsidP="00A86228">
            <w:pPr>
              <w:pStyle w:val="Heading3"/>
            </w:pPr>
            <w:r w:rsidRPr="00997FD2">
              <w:rPr>
                <w:rFonts w:eastAsia="Frutiger-Light"/>
                <w:lang w:eastAsia="en-GB"/>
              </w:rPr>
              <w:t xml:space="preserve">Avaliação </w:t>
            </w:r>
          </w:p>
        </w:tc>
        <w:tc>
          <w:tcPr>
            <w:tcW w:w="3402" w:type="dxa"/>
            <w:tcBorders>
              <w:top w:val="single" w:sz="4" w:space="0" w:color="auto"/>
              <w:left w:val="single" w:sz="4" w:space="0" w:color="auto"/>
              <w:bottom w:val="single" w:sz="4" w:space="0" w:color="auto"/>
            </w:tcBorders>
          </w:tcPr>
          <w:p w14:paraId="36551EDE" w14:textId="110467C4" w:rsidR="002C23A9" w:rsidRPr="00997FD2" w:rsidRDefault="002C23A9" w:rsidP="00A86228">
            <w:pPr>
              <w:pStyle w:val="Heading3"/>
            </w:pPr>
            <w:r w:rsidRPr="00997FD2">
              <w:t>Comentários</w:t>
            </w:r>
          </w:p>
        </w:tc>
      </w:tr>
      <w:tr w:rsidR="002C23A9" w:rsidRPr="00997FD2" w14:paraId="7627D9EC"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FA0C" w14:textId="6E9F0C02" w:rsidR="002C23A9" w:rsidRPr="00997FD2" w:rsidRDefault="002C23A9" w:rsidP="002C23A9">
            <w:pPr>
              <w:pStyle w:val="para"/>
              <w:rPr>
                <w:rFonts w:cs="Calibri"/>
                <w:b/>
                <w:color w:val="000000" w:themeColor="text1"/>
                <w:szCs w:val="20"/>
              </w:rPr>
            </w:pPr>
            <w:r w:rsidRPr="00997FD2">
              <w:rPr>
                <w:rFonts w:cs="Calibri"/>
                <w:b/>
                <w:color w:val="000000" w:themeColor="text1"/>
                <w:szCs w:val="20"/>
              </w:rPr>
              <w:t>Declaração de intenções</w:t>
            </w:r>
          </w:p>
        </w:tc>
        <w:tc>
          <w:tcPr>
            <w:tcW w:w="3684" w:type="dxa"/>
            <w:tcBorders>
              <w:top w:val="single" w:sz="4" w:space="0" w:color="auto"/>
              <w:left w:val="single" w:sz="4" w:space="0" w:color="auto"/>
              <w:bottom w:val="single" w:sz="4" w:space="0" w:color="auto"/>
            </w:tcBorders>
          </w:tcPr>
          <w:p w14:paraId="44CD6B63" w14:textId="6C8AA1F6" w:rsidR="002C23A9" w:rsidRPr="00A86228" w:rsidRDefault="009E321F" w:rsidP="003077D0">
            <w:r w:rsidRPr="00A86228">
              <w:t xml:space="preserve">Devem existir especificações para matéria-prima (inclusive embalagems primárias), produtos acabados e todo e qualquer produto ou serviço que possa </w:t>
            </w:r>
            <w:r w:rsidRPr="00A86228">
              <w:lastRenderedPageBreak/>
              <w:t>afetar a integridade do produto acabado.</w:t>
            </w:r>
          </w:p>
        </w:tc>
        <w:tc>
          <w:tcPr>
            <w:tcW w:w="1275" w:type="dxa"/>
            <w:tcBorders>
              <w:top w:val="single" w:sz="4" w:space="0" w:color="auto"/>
              <w:left w:val="single" w:sz="4" w:space="0" w:color="auto"/>
              <w:bottom w:val="single" w:sz="4" w:space="0" w:color="auto"/>
            </w:tcBorders>
          </w:tcPr>
          <w:p w14:paraId="179D8451"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10E9D89E" w14:textId="77777777" w:rsidR="002C23A9" w:rsidRPr="00997FD2" w:rsidRDefault="002C23A9" w:rsidP="002C23A9">
            <w:pPr>
              <w:pStyle w:val="para"/>
              <w:rPr>
                <w:rFonts w:cs="Calibri"/>
                <w:b/>
                <w:szCs w:val="20"/>
              </w:rPr>
            </w:pPr>
          </w:p>
        </w:tc>
      </w:tr>
      <w:tr w:rsidR="002C23A9" w:rsidRPr="00997FD2" w14:paraId="665C6B36"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2C23A9" w:rsidRPr="00997FD2" w:rsidRDefault="002C23A9" w:rsidP="002C23A9">
            <w:pPr>
              <w:pStyle w:val="para"/>
              <w:rPr>
                <w:rFonts w:cs="Calibri"/>
                <w:b/>
                <w:bCs/>
                <w:szCs w:val="20"/>
              </w:rPr>
            </w:pPr>
            <w:r w:rsidRPr="00997FD2">
              <w:rPr>
                <w:rFonts w:cs="Calibri"/>
                <w:b/>
                <w:bCs/>
                <w:szCs w:val="20"/>
              </w:rPr>
              <w:t>3.6.1</w:t>
            </w:r>
          </w:p>
        </w:tc>
        <w:tc>
          <w:tcPr>
            <w:tcW w:w="3684" w:type="dxa"/>
            <w:tcBorders>
              <w:top w:val="single" w:sz="4" w:space="0" w:color="auto"/>
              <w:left w:val="single" w:sz="4" w:space="0" w:color="auto"/>
              <w:bottom w:val="single" w:sz="4" w:space="0" w:color="auto"/>
              <w:right w:val="single" w:sz="4" w:space="0" w:color="auto"/>
            </w:tcBorders>
          </w:tcPr>
          <w:p w14:paraId="1CCA5836" w14:textId="5D44B740" w:rsidR="004F6BA9" w:rsidRPr="00997FD2" w:rsidRDefault="002C23A9" w:rsidP="003077D0">
            <w:pPr>
              <w:rPr>
                <w:szCs w:val="20"/>
              </w:rPr>
            </w:pPr>
            <w:r w:rsidRPr="00997FD2">
              <w:rPr>
                <w:szCs w:val="20"/>
              </w:rPr>
              <w:t>As especificações de matéria-prima e embalagem primária devem ser adequadas e precisas, além de garantir a o cumprimento com os requisitos relevantes de segurança e legislativos.</w:t>
            </w:r>
          </w:p>
          <w:p w14:paraId="5ED1E450" w14:textId="579B9BDF" w:rsidR="002C23A9" w:rsidRPr="00997FD2" w:rsidRDefault="00CF62A3" w:rsidP="003077D0">
            <w:pPr>
              <w:rPr>
                <w:rFonts w:cs="Calibri"/>
                <w:szCs w:val="20"/>
              </w:rPr>
            </w:pPr>
            <w:r w:rsidRPr="00A86228">
              <w:t>As especificações devem incluir limites definidos de atributos relevantes do material que podem afetar a qualidade ou segurança dos produtos finais (por ex.: padrões químicos, microbiológicos, físicos ou alergênicos</w:t>
            </w:r>
            <w:r w:rsidRPr="00997FD2">
              <w:t>).</w:t>
            </w:r>
          </w:p>
        </w:tc>
        <w:tc>
          <w:tcPr>
            <w:tcW w:w="1275" w:type="dxa"/>
            <w:tcBorders>
              <w:top w:val="single" w:sz="4" w:space="0" w:color="auto"/>
              <w:left w:val="single" w:sz="4" w:space="0" w:color="auto"/>
              <w:bottom w:val="single" w:sz="4" w:space="0" w:color="auto"/>
            </w:tcBorders>
          </w:tcPr>
          <w:p w14:paraId="3530CA73"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2BD35B25" w14:textId="77777777" w:rsidR="002C23A9" w:rsidRPr="00997FD2" w:rsidRDefault="002C23A9" w:rsidP="002C23A9">
            <w:pPr>
              <w:pStyle w:val="para"/>
              <w:rPr>
                <w:rFonts w:cs="Calibri"/>
                <w:b/>
                <w:szCs w:val="20"/>
              </w:rPr>
            </w:pPr>
          </w:p>
        </w:tc>
      </w:tr>
      <w:tr w:rsidR="002C23A9" w:rsidRPr="00997FD2" w14:paraId="1BC2503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2C23A9" w:rsidRPr="00997FD2" w:rsidRDefault="002C23A9" w:rsidP="002C23A9">
            <w:pPr>
              <w:pStyle w:val="para"/>
              <w:rPr>
                <w:rFonts w:cs="Calibri"/>
                <w:b/>
                <w:bCs/>
                <w:szCs w:val="20"/>
              </w:rPr>
            </w:pPr>
            <w:r w:rsidRPr="00997FD2">
              <w:rPr>
                <w:rFonts w:cs="Calibri"/>
                <w:b/>
                <w:bCs/>
                <w:szCs w:val="20"/>
              </w:rPr>
              <w:t>3.6.2</w:t>
            </w:r>
          </w:p>
        </w:tc>
        <w:tc>
          <w:tcPr>
            <w:tcW w:w="3684" w:type="dxa"/>
            <w:tcBorders>
              <w:top w:val="single" w:sz="4" w:space="0" w:color="auto"/>
              <w:left w:val="single" w:sz="4" w:space="0" w:color="auto"/>
              <w:bottom w:val="single" w:sz="4" w:space="0" w:color="auto"/>
              <w:right w:val="single" w:sz="4" w:space="0" w:color="auto"/>
            </w:tcBorders>
          </w:tcPr>
          <w:p w14:paraId="3919D87A" w14:textId="524CC453" w:rsidR="002C23A9" w:rsidRPr="00997FD2" w:rsidRDefault="00CB41CC" w:rsidP="003077D0">
            <w:pPr>
              <w:rPr>
                <w:szCs w:val="20"/>
              </w:rPr>
            </w:pPr>
            <w:r w:rsidRPr="00997FD2">
              <w:t>Devem estar disponíveis especificações precisas e atualizadas para todos os produtos acabados. Devem incluir dados essenciais para atender às exigências legais e dos clientes e ajudar o usuário quanto ao uso seguro do produto</w:t>
            </w:r>
            <w:r w:rsidRPr="00997FD2">
              <w:rPr>
                <w:sz w:val="19"/>
              </w:rPr>
              <w:t>.</w:t>
            </w:r>
          </w:p>
        </w:tc>
        <w:tc>
          <w:tcPr>
            <w:tcW w:w="1275" w:type="dxa"/>
            <w:tcBorders>
              <w:top w:val="single" w:sz="4" w:space="0" w:color="auto"/>
              <w:left w:val="single" w:sz="4" w:space="0" w:color="auto"/>
              <w:bottom w:val="single" w:sz="4" w:space="0" w:color="auto"/>
            </w:tcBorders>
          </w:tcPr>
          <w:p w14:paraId="2F9280D4"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22651AD0" w14:textId="77777777" w:rsidR="002C23A9" w:rsidRPr="00997FD2" w:rsidRDefault="002C23A9" w:rsidP="002C23A9">
            <w:pPr>
              <w:pStyle w:val="para"/>
              <w:rPr>
                <w:rFonts w:cs="Calibri"/>
                <w:b/>
                <w:szCs w:val="20"/>
              </w:rPr>
            </w:pPr>
          </w:p>
        </w:tc>
      </w:tr>
      <w:tr w:rsidR="002C23A9" w:rsidRPr="00997FD2" w14:paraId="462B8A4B"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88C1FBB" w14:textId="77777777" w:rsidR="002C23A9" w:rsidRPr="00997FD2" w:rsidRDefault="002C23A9" w:rsidP="002C23A9">
            <w:pPr>
              <w:pStyle w:val="para"/>
              <w:rPr>
                <w:rFonts w:cs="Calibri"/>
                <w:b/>
                <w:bCs/>
                <w:szCs w:val="20"/>
              </w:rPr>
            </w:pPr>
            <w:r w:rsidRPr="00997FD2">
              <w:rPr>
                <w:rFonts w:cs="Calibri"/>
                <w:b/>
                <w:bCs/>
                <w:szCs w:val="20"/>
              </w:rPr>
              <w:t>3.6.3</w:t>
            </w:r>
          </w:p>
        </w:tc>
        <w:tc>
          <w:tcPr>
            <w:tcW w:w="3684" w:type="dxa"/>
            <w:tcBorders>
              <w:top w:val="single" w:sz="4" w:space="0" w:color="auto"/>
              <w:left w:val="single" w:sz="4" w:space="0" w:color="auto"/>
              <w:bottom w:val="single" w:sz="4" w:space="0" w:color="auto"/>
              <w:right w:val="single" w:sz="4" w:space="0" w:color="auto"/>
            </w:tcBorders>
          </w:tcPr>
          <w:p w14:paraId="02AA02EF" w14:textId="1328CBF8" w:rsidR="002C23A9" w:rsidRPr="00997FD2" w:rsidRDefault="00386224" w:rsidP="003077D0">
            <w:pPr>
              <w:rPr>
                <w:rFonts w:cs="Calibri"/>
                <w:szCs w:val="20"/>
              </w:rPr>
            </w:pPr>
            <w:r w:rsidRPr="00997FD2">
              <w:t>Quando a empresa fabricar produtos com a marca do cliente, ela deve obter um acordo formal quanto às especificações do produto acabado. Quando as especificações não tiverem sido formalmente acordadas, a empresa deve demonstrar que tomou as providências necessárias para garantir que haja um acordo formal</w:t>
            </w:r>
            <w:r w:rsidRPr="00997FD2">
              <w:rPr>
                <w:sz w:val="19"/>
              </w:rPr>
              <w:t>.</w:t>
            </w:r>
          </w:p>
        </w:tc>
        <w:tc>
          <w:tcPr>
            <w:tcW w:w="1275" w:type="dxa"/>
            <w:tcBorders>
              <w:top w:val="single" w:sz="4" w:space="0" w:color="auto"/>
              <w:left w:val="single" w:sz="4" w:space="0" w:color="auto"/>
              <w:bottom w:val="single" w:sz="4" w:space="0" w:color="auto"/>
            </w:tcBorders>
          </w:tcPr>
          <w:p w14:paraId="4F3F2E90"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45EA3CCE" w14:textId="77777777" w:rsidR="002C23A9" w:rsidRPr="00997FD2" w:rsidRDefault="002C23A9" w:rsidP="002C23A9">
            <w:pPr>
              <w:pStyle w:val="para"/>
              <w:rPr>
                <w:rFonts w:cs="Calibri"/>
                <w:b/>
                <w:szCs w:val="20"/>
              </w:rPr>
            </w:pPr>
          </w:p>
        </w:tc>
      </w:tr>
      <w:tr w:rsidR="002C23A9" w:rsidRPr="00997FD2" w14:paraId="22F2AAF5"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2C23A9" w:rsidRPr="00997FD2" w:rsidRDefault="002C23A9" w:rsidP="00A86228">
            <w:pPr>
              <w:pStyle w:val="Heading2"/>
            </w:pPr>
            <w:r w:rsidRPr="00997FD2">
              <w:t>3.7</w:t>
            </w:r>
          </w:p>
        </w:tc>
        <w:tc>
          <w:tcPr>
            <w:tcW w:w="8361" w:type="dxa"/>
            <w:gridSpan w:val="3"/>
            <w:tcBorders>
              <w:top w:val="single" w:sz="4" w:space="0" w:color="auto"/>
              <w:left w:val="single" w:sz="4" w:space="0" w:color="auto"/>
              <w:bottom w:val="single" w:sz="4" w:space="0" w:color="auto"/>
            </w:tcBorders>
            <w:shd w:val="clear" w:color="auto" w:fill="92D050"/>
          </w:tcPr>
          <w:p w14:paraId="7F70BC3F" w14:textId="605253CF" w:rsidR="002C23A9" w:rsidRPr="00997FD2" w:rsidRDefault="002C23A9" w:rsidP="00A86228">
            <w:pPr>
              <w:pStyle w:val="Heading2"/>
            </w:pPr>
            <w:r w:rsidRPr="00997FD2">
              <w:t>Ações corretivas e preventivas</w:t>
            </w:r>
          </w:p>
        </w:tc>
      </w:tr>
      <w:tr w:rsidR="002C23A9" w:rsidRPr="00997FD2" w14:paraId="21BCEBA8"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7F4E" w14:textId="65A28CAB" w:rsidR="002C23A9" w:rsidRPr="00997FD2" w:rsidRDefault="002C23A9"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4EE5CD05" w14:textId="73568AEB" w:rsidR="002C23A9" w:rsidRPr="00997FD2" w:rsidRDefault="002C23A9"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0F7120E" w14:textId="009D39CE" w:rsidR="002C23A9" w:rsidRPr="00997FD2" w:rsidRDefault="002C23A9" w:rsidP="00A86228">
            <w:pPr>
              <w:pStyle w:val="Heading3"/>
              <w:rPr>
                <w:rFonts w:eastAsia="Frutiger-Light"/>
                <w:lang w:eastAsia="en-GB"/>
              </w:rPr>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017C89BE" w14:textId="1C2CE970" w:rsidR="002C23A9" w:rsidRPr="00997FD2" w:rsidRDefault="002C23A9" w:rsidP="00A86228">
            <w:pPr>
              <w:pStyle w:val="Heading3"/>
            </w:pPr>
            <w:r w:rsidRPr="00997FD2">
              <w:t>Comentários</w:t>
            </w:r>
          </w:p>
        </w:tc>
      </w:tr>
      <w:tr w:rsidR="002C23A9" w:rsidRPr="00997FD2" w14:paraId="0C2AE752"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22FC5" w14:textId="234021D4" w:rsidR="002C23A9" w:rsidRPr="00997FD2" w:rsidRDefault="002C23A9" w:rsidP="002C23A9">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517F4ED0" w14:textId="395C4781" w:rsidR="002C23A9" w:rsidRPr="00997FD2" w:rsidRDefault="009D5DAB" w:rsidP="00A86228">
            <w:pPr>
              <w:rPr>
                <w:rFonts w:cs="Calibri"/>
                <w:b/>
                <w:szCs w:val="20"/>
              </w:rPr>
            </w:pPr>
            <w:r w:rsidRPr="00997FD2">
              <w:t xml:space="preserve">O local deve demonstrar que usa as informações obtidas de falhas identificadas no sistema de gestão de segurança e qualidade de alimentos para fazer as correções necessárias e evitar a recorrência das falhas. </w:t>
            </w:r>
          </w:p>
        </w:tc>
        <w:tc>
          <w:tcPr>
            <w:tcW w:w="1275" w:type="dxa"/>
            <w:tcBorders>
              <w:top w:val="single" w:sz="4" w:space="0" w:color="auto"/>
              <w:left w:val="single" w:sz="4" w:space="0" w:color="auto"/>
              <w:bottom w:val="single" w:sz="4" w:space="0" w:color="auto"/>
            </w:tcBorders>
          </w:tcPr>
          <w:p w14:paraId="1BFF6EE3"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314DAE77" w14:textId="77777777" w:rsidR="002C23A9" w:rsidRPr="00997FD2" w:rsidRDefault="002C23A9" w:rsidP="002C23A9">
            <w:pPr>
              <w:pStyle w:val="para"/>
              <w:rPr>
                <w:rFonts w:cs="Calibri"/>
                <w:b/>
                <w:szCs w:val="20"/>
              </w:rPr>
            </w:pPr>
          </w:p>
        </w:tc>
      </w:tr>
      <w:tr w:rsidR="002C23A9" w:rsidRPr="00997FD2" w14:paraId="61DE71DF"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A95742" w14:textId="77777777" w:rsidR="002C23A9" w:rsidRPr="00997FD2" w:rsidRDefault="002C23A9" w:rsidP="002C23A9">
            <w:pPr>
              <w:pStyle w:val="para"/>
              <w:rPr>
                <w:rFonts w:cs="Calibri"/>
                <w:b/>
                <w:bCs/>
                <w:szCs w:val="20"/>
              </w:rPr>
            </w:pPr>
            <w:r w:rsidRPr="00997FD2">
              <w:rPr>
                <w:rFonts w:cs="Calibri"/>
                <w:b/>
                <w:bCs/>
                <w:szCs w:val="20"/>
              </w:rPr>
              <w:t>3.7.1</w:t>
            </w:r>
          </w:p>
        </w:tc>
        <w:tc>
          <w:tcPr>
            <w:tcW w:w="3684" w:type="dxa"/>
            <w:tcBorders>
              <w:top w:val="single" w:sz="4" w:space="0" w:color="auto"/>
              <w:left w:val="single" w:sz="4" w:space="0" w:color="auto"/>
              <w:bottom w:val="single" w:sz="4" w:space="0" w:color="auto"/>
              <w:right w:val="single" w:sz="4" w:space="0" w:color="auto"/>
            </w:tcBorders>
          </w:tcPr>
          <w:p w14:paraId="5F578264" w14:textId="77777777" w:rsidR="00A86228" w:rsidRDefault="003F2A91" w:rsidP="003077D0">
            <w:r w:rsidRPr="00997FD2">
              <w:t xml:space="preserve">O local deve contar com um procedimento de  manuseio e correção de problemas identificados no sistema de gestão </w:t>
            </w:r>
            <w:r w:rsidRPr="00997FD2">
              <w:lastRenderedPageBreak/>
              <w:t xml:space="preserve">da qualidade da segurança dos alimentos. </w:t>
            </w:r>
          </w:p>
          <w:p w14:paraId="66857267" w14:textId="242FF85B" w:rsidR="002C23A9" w:rsidRPr="00997FD2" w:rsidRDefault="003F2A91" w:rsidP="003077D0">
            <w:pPr>
              <w:rPr>
                <w:szCs w:val="20"/>
              </w:rPr>
            </w:pPr>
            <w:r w:rsidRPr="00997FD2">
              <w:t>O procedimento do local deve incluir a conclusão de análise de causa raiz e a implementação de ação preventiva</w:t>
            </w:r>
            <w:r w:rsidRPr="00997FD2">
              <w:rPr>
                <w:spacing w:val="-2"/>
                <w:w w:val="95"/>
              </w:rPr>
              <w:t>.</w:t>
            </w:r>
          </w:p>
        </w:tc>
        <w:tc>
          <w:tcPr>
            <w:tcW w:w="1275" w:type="dxa"/>
            <w:tcBorders>
              <w:top w:val="single" w:sz="4" w:space="0" w:color="auto"/>
              <w:left w:val="single" w:sz="4" w:space="0" w:color="auto"/>
              <w:bottom w:val="single" w:sz="4" w:space="0" w:color="auto"/>
            </w:tcBorders>
          </w:tcPr>
          <w:p w14:paraId="2882BF79" w14:textId="77777777" w:rsidR="002C23A9" w:rsidRPr="00997FD2" w:rsidRDefault="002C23A9" w:rsidP="002C23A9">
            <w:pPr>
              <w:pStyle w:val="para"/>
              <w:rPr>
                <w:rFonts w:cs="Calibri"/>
                <w:b/>
                <w:szCs w:val="20"/>
              </w:rPr>
            </w:pPr>
          </w:p>
        </w:tc>
        <w:tc>
          <w:tcPr>
            <w:tcW w:w="3402" w:type="dxa"/>
            <w:tcBorders>
              <w:top w:val="single" w:sz="4" w:space="0" w:color="auto"/>
              <w:left w:val="single" w:sz="4" w:space="0" w:color="auto"/>
              <w:bottom w:val="single" w:sz="4" w:space="0" w:color="auto"/>
            </w:tcBorders>
          </w:tcPr>
          <w:p w14:paraId="3AF84792" w14:textId="77777777" w:rsidR="002C23A9" w:rsidRPr="00997FD2" w:rsidRDefault="002C23A9" w:rsidP="002C23A9">
            <w:pPr>
              <w:pStyle w:val="para"/>
              <w:rPr>
                <w:rFonts w:cs="Calibri"/>
                <w:b/>
                <w:szCs w:val="20"/>
              </w:rPr>
            </w:pPr>
          </w:p>
        </w:tc>
      </w:tr>
      <w:tr w:rsidR="00C94DB4" w:rsidRPr="00997FD2" w14:paraId="6D43EB54" w14:textId="77777777" w:rsidTr="3A620416">
        <w:tc>
          <w:tcPr>
            <w:tcW w:w="851"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C94DB4" w:rsidRPr="00997FD2" w:rsidRDefault="00C94DB4" w:rsidP="00C94DB4">
            <w:pPr>
              <w:pStyle w:val="para"/>
              <w:rPr>
                <w:rFonts w:cs="Calibri"/>
                <w:b/>
                <w:bCs/>
                <w:szCs w:val="20"/>
              </w:rPr>
            </w:pPr>
            <w:r w:rsidRPr="00997FD2">
              <w:rPr>
                <w:rFonts w:cs="Calibri"/>
                <w:b/>
                <w:bCs/>
                <w:szCs w:val="20"/>
              </w:rPr>
              <w:t>3.7.2</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C94DB4" w:rsidRPr="00997FD2" w:rsidRDefault="00C94DB4" w:rsidP="00C94DB4">
            <w:pPr>
              <w:pStyle w:val="para"/>
              <w:rPr>
                <w:rFonts w:cs="Calibri"/>
                <w:szCs w:val="20"/>
              </w:rPr>
            </w:pPr>
          </w:p>
        </w:tc>
        <w:tc>
          <w:tcPr>
            <w:tcW w:w="3684" w:type="dxa"/>
            <w:tcBorders>
              <w:top w:val="single" w:sz="4" w:space="0" w:color="auto"/>
              <w:left w:val="single" w:sz="4" w:space="0" w:color="auto"/>
              <w:bottom w:val="single" w:sz="4" w:space="0" w:color="auto"/>
              <w:right w:val="single" w:sz="4" w:space="0" w:color="auto"/>
            </w:tcBorders>
          </w:tcPr>
          <w:p w14:paraId="234D01C3" w14:textId="77777777" w:rsidR="00C94DB4" w:rsidRPr="00997FD2" w:rsidRDefault="00C94DB4" w:rsidP="003077D0">
            <w:pPr>
              <w:rPr>
                <w:color w:val="FF0000"/>
                <w:w w:val="95"/>
              </w:rPr>
            </w:pPr>
            <w:r w:rsidRPr="00997FD2">
              <w:t>As não conformidades que colocam a segurança, legalidade ou qualidade dos produtos em risco ou a existência de tendências adversas quanto à qualidade, devem ser investigadas e registradas,</w:t>
            </w:r>
            <w:r w:rsidRPr="00997FD2">
              <w:rPr>
                <w:rStyle w:val="NormalredChar"/>
              </w:rPr>
              <w:t xml:space="preserve"> </w:t>
            </w:r>
            <w:r w:rsidRPr="00997FD2">
              <w:t>inclusive com</w:t>
            </w:r>
            <w:r w:rsidRPr="00997FD2">
              <w:rPr>
                <w:w w:val="95"/>
              </w:rPr>
              <w:t>:</w:t>
            </w:r>
          </w:p>
          <w:p w14:paraId="3FA2F5A1" w14:textId="77777777" w:rsidR="003077D0" w:rsidRPr="00997FD2" w:rsidRDefault="00C94DB4" w:rsidP="00F3193C">
            <w:pPr>
              <w:pStyle w:val="ListBullet"/>
            </w:pPr>
            <w:r w:rsidRPr="00997FD2">
              <w:t>documentação clara da não conformidade</w:t>
            </w:r>
          </w:p>
          <w:p w14:paraId="439E8C59" w14:textId="77777777" w:rsidR="003077D0" w:rsidRPr="00997FD2" w:rsidRDefault="00C94DB4" w:rsidP="00F3193C">
            <w:pPr>
              <w:pStyle w:val="ListBullet"/>
            </w:pPr>
            <w:r w:rsidRPr="00997FD2">
              <w:t>avaliação de consequências por uma pessoa devidamente autorizada e competente</w:t>
            </w:r>
          </w:p>
          <w:p w14:paraId="374E7FD8" w14:textId="77777777" w:rsidR="003077D0" w:rsidRPr="00997FD2" w:rsidRDefault="00C94DB4" w:rsidP="00F3193C">
            <w:pPr>
              <w:pStyle w:val="ListBullet"/>
            </w:pPr>
            <w:r w:rsidRPr="00997FD2">
              <w:t>ação corretiva para resolver</w:t>
            </w:r>
            <w:r w:rsidRPr="00997FD2">
              <w:rPr>
                <w:color w:val="0070C0"/>
                <w:w w:val="95"/>
              </w:rPr>
              <w:t xml:space="preserve"> </w:t>
            </w:r>
            <w:r w:rsidRPr="00997FD2">
              <w:t>com o problema imediato</w:t>
            </w:r>
          </w:p>
          <w:p w14:paraId="4970298A" w14:textId="59AAE2FE" w:rsidR="00C94DB4" w:rsidRPr="00997FD2" w:rsidRDefault="00C94DB4" w:rsidP="00F3193C">
            <w:pPr>
              <w:pStyle w:val="ListBullet"/>
            </w:pPr>
            <w:r w:rsidRPr="00997FD2">
              <w:t>conclusão de análise da causa raiz para identificar a causa fundamental (causa raiz) da não conformidade</w:t>
            </w:r>
            <w:r w:rsidRPr="00997FD2">
              <w:rPr>
                <w:w w:val="95"/>
              </w:rPr>
              <w:t>.</w:t>
            </w:r>
          </w:p>
          <w:p w14:paraId="1D4DE2A7" w14:textId="1345039E" w:rsidR="00C94DB4" w:rsidRPr="00997FD2" w:rsidRDefault="00C94DB4" w:rsidP="003077D0">
            <w:r w:rsidRPr="00997FD2">
              <w:t>A análise de causa raiz deve ser também usada para evitar a recorrência de não conformidades e implementação de melhorias contínuas quando a análise de tendências indicar aumento significativo de um certo tipo de não conformidade</w:t>
            </w:r>
            <w:r w:rsidRPr="00997FD2">
              <w:rPr>
                <w:w w:val="95"/>
              </w:rPr>
              <w:t>.</w:t>
            </w:r>
          </w:p>
        </w:tc>
        <w:tc>
          <w:tcPr>
            <w:tcW w:w="1275" w:type="dxa"/>
            <w:tcBorders>
              <w:top w:val="single" w:sz="4" w:space="0" w:color="auto"/>
              <w:left w:val="single" w:sz="4" w:space="0" w:color="auto"/>
              <w:bottom w:val="single" w:sz="4" w:space="0" w:color="auto"/>
            </w:tcBorders>
          </w:tcPr>
          <w:p w14:paraId="4FFCF363"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36120B2F" w14:textId="77777777" w:rsidR="00C94DB4" w:rsidRPr="00997FD2" w:rsidRDefault="00C94DB4" w:rsidP="00C94DB4">
            <w:pPr>
              <w:pStyle w:val="para"/>
              <w:rPr>
                <w:rFonts w:cs="Calibri"/>
                <w:b/>
                <w:szCs w:val="20"/>
              </w:rPr>
            </w:pPr>
          </w:p>
        </w:tc>
      </w:tr>
      <w:tr w:rsidR="00C94DB4" w:rsidRPr="00997FD2" w14:paraId="4B9D717F"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C94DB4" w:rsidRPr="00997FD2" w:rsidRDefault="00C94DB4" w:rsidP="00A86228">
            <w:pPr>
              <w:pStyle w:val="Heading2"/>
            </w:pPr>
            <w:r w:rsidRPr="00997FD2">
              <w:t>3.8</w:t>
            </w:r>
          </w:p>
        </w:tc>
        <w:tc>
          <w:tcPr>
            <w:tcW w:w="8361" w:type="dxa"/>
            <w:gridSpan w:val="3"/>
            <w:tcBorders>
              <w:top w:val="single" w:sz="4" w:space="0" w:color="auto"/>
              <w:left w:val="single" w:sz="4" w:space="0" w:color="auto"/>
              <w:bottom w:val="single" w:sz="4" w:space="0" w:color="auto"/>
            </w:tcBorders>
            <w:shd w:val="clear" w:color="auto" w:fill="92D050"/>
          </w:tcPr>
          <w:p w14:paraId="48179434" w14:textId="20E80707" w:rsidR="00C94DB4" w:rsidRPr="00997FD2" w:rsidRDefault="00C94DB4" w:rsidP="00A86228">
            <w:pPr>
              <w:pStyle w:val="Heading2"/>
            </w:pPr>
            <w:r w:rsidRPr="00997FD2">
              <w:t>Controle de produtos fora da conformidade</w:t>
            </w:r>
          </w:p>
        </w:tc>
      </w:tr>
      <w:tr w:rsidR="00C94DB4" w:rsidRPr="00997FD2" w14:paraId="0DABF631"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23A48" w14:textId="64A754A4" w:rsidR="00C94DB4" w:rsidRPr="00997FD2" w:rsidRDefault="00C94DB4"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1462A5F7" w14:textId="42766579" w:rsidR="00C94DB4" w:rsidRPr="00997FD2" w:rsidRDefault="00C94DB4"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2785A4FC" w14:textId="188B7827" w:rsidR="00C94DB4" w:rsidRPr="00997FD2" w:rsidRDefault="00C94DB4" w:rsidP="00A86228">
            <w:pPr>
              <w:pStyle w:val="Heading3"/>
            </w:pPr>
            <w:r w:rsidRPr="00997FD2">
              <w:rPr>
                <w:rFonts w:eastAsia="Frutiger-Light"/>
                <w:lang w:eastAsia="en-GB"/>
              </w:rPr>
              <w:t xml:space="preserve">Avaliação </w:t>
            </w:r>
          </w:p>
        </w:tc>
        <w:tc>
          <w:tcPr>
            <w:tcW w:w="3402" w:type="dxa"/>
            <w:tcBorders>
              <w:top w:val="single" w:sz="4" w:space="0" w:color="auto"/>
              <w:left w:val="single" w:sz="4" w:space="0" w:color="auto"/>
              <w:bottom w:val="single" w:sz="4" w:space="0" w:color="auto"/>
            </w:tcBorders>
          </w:tcPr>
          <w:p w14:paraId="4D17307C" w14:textId="36833401" w:rsidR="00C94DB4" w:rsidRPr="00997FD2" w:rsidRDefault="00C94DB4" w:rsidP="00A86228">
            <w:pPr>
              <w:pStyle w:val="Heading3"/>
            </w:pPr>
            <w:r w:rsidRPr="00997FD2">
              <w:t>Comentários</w:t>
            </w:r>
          </w:p>
        </w:tc>
      </w:tr>
      <w:tr w:rsidR="00C94DB4" w:rsidRPr="00997FD2" w14:paraId="7EED005A"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41BE3" w14:textId="3A973FE2" w:rsidR="00C94DB4" w:rsidRPr="00997FD2" w:rsidRDefault="00C94DB4" w:rsidP="00C94DB4">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4F8EAE21" w14:textId="6F1B65FA" w:rsidR="00C94DB4" w:rsidRPr="00997FD2" w:rsidRDefault="002F0B8D" w:rsidP="003077D0">
            <w:r w:rsidRPr="00997FD2">
              <w:t xml:space="preserve">O local deve garantir que qualquer produto fora das especificações seja gerenciado efetivamente para evitar liberação não autorizada. </w:t>
            </w:r>
          </w:p>
        </w:tc>
        <w:tc>
          <w:tcPr>
            <w:tcW w:w="1275" w:type="dxa"/>
            <w:tcBorders>
              <w:top w:val="single" w:sz="4" w:space="0" w:color="auto"/>
              <w:left w:val="single" w:sz="4" w:space="0" w:color="auto"/>
              <w:bottom w:val="single" w:sz="4" w:space="0" w:color="auto"/>
            </w:tcBorders>
          </w:tcPr>
          <w:p w14:paraId="2FBAF996"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3305C1EA" w14:textId="77777777" w:rsidR="00C94DB4" w:rsidRPr="00997FD2" w:rsidRDefault="00C94DB4" w:rsidP="00C94DB4">
            <w:pPr>
              <w:pStyle w:val="para"/>
              <w:rPr>
                <w:rFonts w:cs="Calibri"/>
                <w:b/>
                <w:szCs w:val="20"/>
              </w:rPr>
            </w:pPr>
          </w:p>
        </w:tc>
      </w:tr>
      <w:tr w:rsidR="00A86228" w:rsidRPr="00997FD2" w14:paraId="476258AE" w14:textId="77777777" w:rsidTr="00BA08D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273BC81A" w14:textId="3CF4C490" w:rsidR="00A86228" w:rsidRPr="00997FD2" w:rsidRDefault="00A86228" w:rsidP="00C94DB4">
            <w:pPr>
              <w:pStyle w:val="para"/>
              <w:rPr>
                <w:rFonts w:cs="Calibri"/>
                <w:b/>
                <w:szCs w:val="20"/>
              </w:rPr>
            </w:pPr>
            <w:r w:rsidRPr="00997FD2">
              <w:rPr>
                <w:rFonts w:cs="Calibri"/>
                <w:b/>
                <w:szCs w:val="20"/>
              </w:rPr>
              <w:t>3.8.1</w:t>
            </w:r>
          </w:p>
        </w:tc>
        <w:tc>
          <w:tcPr>
            <w:tcW w:w="3684" w:type="dxa"/>
            <w:tcBorders>
              <w:top w:val="single" w:sz="4" w:space="0" w:color="auto"/>
              <w:left w:val="single" w:sz="4" w:space="0" w:color="auto"/>
              <w:bottom w:val="single" w:sz="4" w:space="0" w:color="auto"/>
            </w:tcBorders>
          </w:tcPr>
          <w:p w14:paraId="312425AF" w14:textId="77777777" w:rsidR="00A86228" w:rsidRPr="00997FD2" w:rsidRDefault="00A86228" w:rsidP="003077D0">
            <w:pPr>
              <w:rPr>
                <w:w w:val="95"/>
              </w:rPr>
            </w:pPr>
            <w:r w:rsidRPr="00997FD2">
              <w:t>Deve haver procedimentos para a gestão de produtos não conformes. Eles devem incluir</w:t>
            </w:r>
            <w:r w:rsidRPr="00997FD2">
              <w:rPr>
                <w:w w:val="95"/>
              </w:rPr>
              <w:t>:</w:t>
            </w:r>
          </w:p>
          <w:p w14:paraId="59D11F15" w14:textId="77777777" w:rsidR="00A86228" w:rsidRPr="00997FD2" w:rsidRDefault="00A86228" w:rsidP="00F3193C">
            <w:pPr>
              <w:pStyle w:val="ListBullet"/>
            </w:pPr>
            <w:r w:rsidRPr="00997FD2">
              <w:t>a exigência de que os funcionários identifiquem e comuniquem um produto potencialmente não conforme</w:t>
            </w:r>
          </w:p>
          <w:p w14:paraId="244A2B03" w14:textId="77777777" w:rsidR="00A86228" w:rsidRPr="00997FD2" w:rsidRDefault="00A86228" w:rsidP="00F3193C">
            <w:pPr>
              <w:pStyle w:val="ListBullet"/>
            </w:pPr>
            <w:r w:rsidRPr="00997FD2">
              <w:t>a identificação clara de um produto não conforme (p. ex., rotulagem direta ou uso de sistemas de TI)</w:t>
            </w:r>
          </w:p>
          <w:p w14:paraId="46AA0F74" w14:textId="77777777" w:rsidR="00A86228" w:rsidRPr="00997FD2" w:rsidRDefault="00A86228" w:rsidP="00F3193C">
            <w:pPr>
              <w:pStyle w:val="ListBullet"/>
            </w:pPr>
            <w:r w:rsidRPr="00997FD2">
              <w:t>armazenamento seguro para evitar liberação acidental (p. ex., isolamento físico ou em computador)</w:t>
            </w:r>
          </w:p>
          <w:p w14:paraId="16624B1C" w14:textId="77777777" w:rsidR="00A86228" w:rsidRPr="00997FD2" w:rsidRDefault="00A86228" w:rsidP="00F3193C">
            <w:pPr>
              <w:pStyle w:val="ListBullet"/>
            </w:pPr>
            <w:r w:rsidRPr="00997FD2">
              <w:t>encaminhamento ao proprietário da marca, se necessário</w:t>
            </w:r>
          </w:p>
          <w:p w14:paraId="4355D9E2" w14:textId="77777777" w:rsidR="00A86228" w:rsidRPr="00997FD2" w:rsidRDefault="00A86228" w:rsidP="00F3193C">
            <w:pPr>
              <w:pStyle w:val="ListBullet"/>
            </w:pPr>
            <w:r w:rsidRPr="00997FD2">
              <w:t>responsabilidades definidas para a tomada de decisão quanto ao uso ou eliminação dos produtos de acordo com o problema (p. ex., destruição, retrabalho, downgrade para um rótulo alternativo ou aceitação por concessão)</w:t>
            </w:r>
          </w:p>
          <w:p w14:paraId="72786BA3" w14:textId="77777777" w:rsidR="00A86228" w:rsidRPr="00997FD2" w:rsidRDefault="00A86228" w:rsidP="00F3193C">
            <w:pPr>
              <w:pStyle w:val="ListBullet"/>
            </w:pPr>
            <w:r w:rsidRPr="00997FD2">
              <w:t>registros da decisão do uso ou eliminação do produto</w:t>
            </w:r>
          </w:p>
          <w:p w14:paraId="57E20F98" w14:textId="5898A17F" w:rsidR="00A86228" w:rsidRPr="00997FD2" w:rsidRDefault="00A86228" w:rsidP="00F3193C">
            <w:pPr>
              <w:pStyle w:val="ListBullet"/>
            </w:pPr>
            <w:r w:rsidRPr="00997FD2">
              <w:t>registros de destruição do produto por motivos de segurança</w:t>
            </w:r>
            <w:r w:rsidRPr="00997FD2">
              <w:rPr>
                <w:w w:val="95"/>
              </w:rPr>
              <w:t>.</w:t>
            </w:r>
          </w:p>
        </w:tc>
        <w:tc>
          <w:tcPr>
            <w:tcW w:w="1275" w:type="dxa"/>
            <w:tcBorders>
              <w:top w:val="single" w:sz="4" w:space="0" w:color="auto"/>
              <w:left w:val="single" w:sz="4" w:space="0" w:color="auto"/>
              <w:bottom w:val="single" w:sz="4" w:space="0" w:color="auto"/>
            </w:tcBorders>
          </w:tcPr>
          <w:p w14:paraId="167D109D" w14:textId="77777777" w:rsidR="00A86228" w:rsidRPr="00997FD2" w:rsidRDefault="00A86228"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56F31B12" w14:textId="77777777" w:rsidR="00A86228" w:rsidRPr="00997FD2" w:rsidRDefault="00A86228" w:rsidP="00C94DB4">
            <w:pPr>
              <w:pStyle w:val="para"/>
              <w:rPr>
                <w:rFonts w:cs="Calibri"/>
                <w:b/>
                <w:szCs w:val="20"/>
              </w:rPr>
            </w:pPr>
          </w:p>
        </w:tc>
      </w:tr>
      <w:tr w:rsidR="00C94DB4" w:rsidRPr="00997FD2" w14:paraId="78B48531"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C94DB4" w:rsidRPr="00997FD2" w:rsidRDefault="00C94DB4" w:rsidP="00A86228">
            <w:pPr>
              <w:pStyle w:val="Heading2"/>
            </w:pPr>
            <w:r w:rsidRPr="00997FD2">
              <w:t>3.9</w:t>
            </w:r>
          </w:p>
        </w:tc>
        <w:tc>
          <w:tcPr>
            <w:tcW w:w="8361" w:type="dxa"/>
            <w:gridSpan w:val="3"/>
            <w:tcBorders>
              <w:top w:val="single" w:sz="4" w:space="0" w:color="auto"/>
              <w:left w:val="single" w:sz="4" w:space="0" w:color="auto"/>
              <w:bottom w:val="single" w:sz="4" w:space="0" w:color="auto"/>
            </w:tcBorders>
            <w:shd w:val="clear" w:color="auto" w:fill="92D050"/>
          </w:tcPr>
          <w:p w14:paraId="0FFD04F9" w14:textId="49628A22" w:rsidR="00C94DB4" w:rsidRPr="00997FD2" w:rsidRDefault="00C94DB4" w:rsidP="00A86228">
            <w:pPr>
              <w:pStyle w:val="Heading2"/>
            </w:pPr>
            <w:r w:rsidRPr="00997FD2">
              <w:t>Rastreabilidade</w:t>
            </w:r>
          </w:p>
        </w:tc>
      </w:tr>
      <w:tr w:rsidR="00C94DB4" w:rsidRPr="00997FD2" w14:paraId="2D059930"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13E8" w14:textId="143667DA" w:rsidR="00C94DB4" w:rsidRPr="00997FD2" w:rsidRDefault="00C94DB4"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7A09A14A" w14:textId="19EFCACB" w:rsidR="00C94DB4" w:rsidRPr="00997FD2" w:rsidRDefault="00C94DB4"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5E7D974E" w14:textId="4C5C1251" w:rsidR="00C94DB4" w:rsidRPr="00997FD2" w:rsidRDefault="00C94DB4" w:rsidP="00A86228">
            <w:pPr>
              <w:pStyle w:val="Heading3"/>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13227C42" w14:textId="35841608" w:rsidR="00C94DB4" w:rsidRPr="00997FD2" w:rsidRDefault="00C94DB4" w:rsidP="00A86228">
            <w:pPr>
              <w:pStyle w:val="Heading3"/>
            </w:pPr>
            <w:r w:rsidRPr="00997FD2">
              <w:t>Comentários</w:t>
            </w:r>
          </w:p>
        </w:tc>
      </w:tr>
      <w:tr w:rsidR="00C94DB4" w:rsidRPr="00997FD2" w14:paraId="129CEF5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77D09" w14:textId="1512A72D" w:rsidR="00C94DB4" w:rsidRPr="00997FD2" w:rsidRDefault="00C94DB4" w:rsidP="00C94DB4">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42647B4A" w14:textId="1AD9492F" w:rsidR="00C94DB4" w:rsidRPr="00997FD2" w:rsidRDefault="00876849" w:rsidP="00E05623">
            <w:pPr>
              <w:rPr>
                <w:rFonts w:cs="Calibri"/>
                <w:b/>
                <w:szCs w:val="20"/>
              </w:rPr>
            </w:pPr>
            <w:r w:rsidRPr="00997FD2">
              <w:t xml:space="preserve">O local deve ser capaz de rastrear todos os lotes de matéria-prima (inclusive embalagen primária) de seus fornecedores em todas as etapas do processamento </w:t>
            </w:r>
            <w:r w:rsidRPr="00997FD2">
              <w:rPr>
                <w:spacing w:val="-2"/>
              </w:rPr>
              <w:t xml:space="preserve">expedição </w:t>
            </w:r>
            <w:r w:rsidRPr="00997FD2">
              <w:t>aos clientes e vice-versa.</w:t>
            </w:r>
          </w:p>
        </w:tc>
        <w:tc>
          <w:tcPr>
            <w:tcW w:w="1275" w:type="dxa"/>
            <w:tcBorders>
              <w:top w:val="single" w:sz="4" w:space="0" w:color="auto"/>
              <w:left w:val="single" w:sz="4" w:space="0" w:color="auto"/>
              <w:bottom w:val="single" w:sz="4" w:space="0" w:color="auto"/>
            </w:tcBorders>
          </w:tcPr>
          <w:p w14:paraId="23DAA87E"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167E9EC0" w14:textId="77777777" w:rsidR="00C94DB4" w:rsidRPr="00997FD2" w:rsidRDefault="00C94DB4" w:rsidP="00C94DB4">
            <w:pPr>
              <w:pStyle w:val="para"/>
              <w:rPr>
                <w:rFonts w:cs="Calibri"/>
                <w:b/>
                <w:szCs w:val="20"/>
              </w:rPr>
            </w:pPr>
          </w:p>
        </w:tc>
      </w:tr>
      <w:tr w:rsidR="00C94DB4" w:rsidRPr="00997FD2" w14:paraId="6B73D774"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C94DB4" w:rsidRPr="00997FD2" w:rsidRDefault="00C94DB4" w:rsidP="00C94DB4">
            <w:pPr>
              <w:pStyle w:val="para"/>
              <w:rPr>
                <w:rFonts w:cs="Calibri"/>
                <w:b/>
                <w:szCs w:val="20"/>
              </w:rPr>
            </w:pPr>
            <w:r w:rsidRPr="00997FD2">
              <w:rPr>
                <w:rFonts w:cs="Calibri"/>
                <w:b/>
                <w:szCs w:val="20"/>
              </w:rPr>
              <w:t>3.9.1</w:t>
            </w:r>
          </w:p>
        </w:tc>
        <w:tc>
          <w:tcPr>
            <w:tcW w:w="3684" w:type="dxa"/>
            <w:tcBorders>
              <w:top w:val="single" w:sz="4" w:space="0" w:color="auto"/>
              <w:left w:val="single" w:sz="4" w:space="0" w:color="auto"/>
              <w:bottom w:val="single" w:sz="4" w:space="0" w:color="auto"/>
              <w:right w:val="single" w:sz="4" w:space="0" w:color="auto"/>
            </w:tcBorders>
          </w:tcPr>
          <w:p w14:paraId="769F9C32" w14:textId="0DD9714C" w:rsidR="00F94AAC" w:rsidRPr="00997FD2" w:rsidRDefault="00F94AAC" w:rsidP="00E05623">
            <w:r w:rsidRPr="00997FD2">
              <w:t>O</w:t>
            </w:r>
            <w:r w:rsidRPr="00997FD2">
              <w:rPr>
                <w:spacing w:val="-14"/>
              </w:rPr>
              <w:t xml:space="preserve"> </w:t>
            </w:r>
            <w:r w:rsidRPr="00997FD2">
              <w:t>local deve contar com um procedimento documentado de rastreabilidade para manter a rastreabilidade através dos seus processos.</w:t>
            </w:r>
            <w:r w:rsidRPr="00997FD2">
              <w:rPr>
                <w:spacing w:val="-11"/>
              </w:rPr>
              <w:t xml:space="preserve"> </w:t>
            </w:r>
            <w:r w:rsidRPr="00997FD2">
              <w:t>Isso</w:t>
            </w:r>
            <w:r w:rsidRPr="00997FD2">
              <w:rPr>
                <w:spacing w:val="-1"/>
              </w:rPr>
              <w:t xml:space="preserve"> </w:t>
            </w:r>
            <w:r w:rsidRPr="00997FD2">
              <w:t>deve</w:t>
            </w:r>
            <w:r w:rsidRPr="00997FD2">
              <w:rPr>
                <w:spacing w:val="-1"/>
              </w:rPr>
              <w:t xml:space="preserve"> </w:t>
            </w:r>
            <w:r w:rsidRPr="00997FD2">
              <w:t>incluir,</w:t>
            </w:r>
            <w:r w:rsidRPr="00997FD2">
              <w:rPr>
                <w:spacing w:val="-11"/>
              </w:rPr>
              <w:t xml:space="preserve"> </w:t>
            </w:r>
            <w:r w:rsidRPr="00997FD2">
              <w:t>no</w:t>
            </w:r>
            <w:r w:rsidRPr="00997FD2">
              <w:rPr>
                <w:spacing w:val="-1"/>
              </w:rPr>
              <w:t xml:space="preserve"> </w:t>
            </w:r>
            <w:r w:rsidRPr="00997FD2">
              <w:t>mínimo:</w:t>
            </w:r>
          </w:p>
          <w:p w14:paraId="4BCF8C0F" w14:textId="77777777" w:rsidR="0095031D" w:rsidRPr="00A86228" w:rsidRDefault="00F94AAC" w:rsidP="00A86228">
            <w:pPr>
              <w:pStyle w:val="ListBullet"/>
            </w:pPr>
            <w:r w:rsidRPr="00A86228">
              <w:t>como funciona o sistema de rastreabilidade</w:t>
            </w:r>
          </w:p>
          <w:p w14:paraId="547C2AE0" w14:textId="4FD22483" w:rsidR="00F94AAC" w:rsidRPr="00997FD2" w:rsidRDefault="00F94AAC" w:rsidP="00A86228">
            <w:pPr>
              <w:pStyle w:val="ListBullet"/>
            </w:pPr>
            <w:r w:rsidRPr="00A86228">
              <w:t>as etiquetas e registros necessários</w:t>
            </w:r>
            <w:r w:rsidRPr="00997FD2">
              <w:rPr>
                <w:w w:val="95"/>
              </w:rPr>
              <w:t>.</w:t>
            </w:r>
          </w:p>
          <w:p w14:paraId="231F2ADA" w14:textId="0BCB733B" w:rsidR="00C94DB4" w:rsidRPr="00997FD2" w:rsidRDefault="00F94AAC" w:rsidP="00A86228">
            <w:r w:rsidRPr="00A86228">
              <w:t>Quando aplicável, o sistema de rastreabilidade deve atender aos requisitos legais do país de venda ou uso pretendido</w:t>
            </w:r>
            <w:r w:rsidRPr="00997FD2">
              <w:t>.</w:t>
            </w:r>
          </w:p>
        </w:tc>
        <w:tc>
          <w:tcPr>
            <w:tcW w:w="1275" w:type="dxa"/>
            <w:tcBorders>
              <w:top w:val="single" w:sz="4" w:space="0" w:color="auto"/>
              <w:left w:val="single" w:sz="4" w:space="0" w:color="auto"/>
              <w:bottom w:val="single" w:sz="4" w:space="0" w:color="auto"/>
            </w:tcBorders>
          </w:tcPr>
          <w:p w14:paraId="7DBBA936"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2357696A" w14:textId="77777777" w:rsidR="00C94DB4" w:rsidRPr="00997FD2" w:rsidRDefault="00C94DB4" w:rsidP="00C94DB4">
            <w:pPr>
              <w:pStyle w:val="para"/>
              <w:rPr>
                <w:rFonts w:cs="Calibri"/>
                <w:b/>
                <w:szCs w:val="20"/>
              </w:rPr>
            </w:pPr>
          </w:p>
        </w:tc>
      </w:tr>
      <w:tr w:rsidR="00C94DB4" w:rsidRPr="00997FD2" w14:paraId="667D112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FBD4B4"/>
          </w:tcPr>
          <w:p w14:paraId="561D7613" w14:textId="77777777" w:rsidR="00C94DB4" w:rsidRPr="00997FD2" w:rsidRDefault="00C94DB4" w:rsidP="00C94DB4">
            <w:pPr>
              <w:pStyle w:val="para"/>
              <w:rPr>
                <w:rFonts w:cs="Calibri"/>
                <w:b/>
                <w:szCs w:val="20"/>
              </w:rPr>
            </w:pPr>
            <w:r w:rsidRPr="00997FD2">
              <w:rPr>
                <w:rFonts w:cs="Calibri"/>
                <w:b/>
                <w:szCs w:val="20"/>
              </w:rPr>
              <w:t>3.9.2</w:t>
            </w:r>
          </w:p>
        </w:tc>
        <w:tc>
          <w:tcPr>
            <w:tcW w:w="3684" w:type="dxa"/>
            <w:tcBorders>
              <w:top w:val="single" w:sz="4" w:space="0" w:color="auto"/>
              <w:left w:val="single" w:sz="4" w:space="0" w:color="auto"/>
              <w:bottom w:val="single" w:sz="4" w:space="0" w:color="auto"/>
              <w:right w:val="single" w:sz="4" w:space="0" w:color="auto"/>
            </w:tcBorders>
          </w:tcPr>
          <w:p w14:paraId="43479756" w14:textId="4CD56883" w:rsidR="00C94DB4" w:rsidRPr="00997FD2" w:rsidRDefault="00AD4A75" w:rsidP="0095031D">
            <w:pPr>
              <w:rPr>
                <w:rFonts w:cs="Calibri"/>
                <w:szCs w:val="20"/>
              </w:rPr>
            </w:pPr>
            <w:r w:rsidRPr="00997FD2">
              <w:t xml:space="preserve">Matéria-prima (inclusive embalagens primárias) produtos intermediários/semiprocessados, materiais parcialmente usados, produtos acabados e material com investigação pendente </w:t>
            </w:r>
            <w:r w:rsidRPr="00997FD2">
              <w:lastRenderedPageBreak/>
              <w:t>devem ser identificados adequadamente para garantir rastreabilidade.</w:t>
            </w:r>
          </w:p>
        </w:tc>
        <w:tc>
          <w:tcPr>
            <w:tcW w:w="1275" w:type="dxa"/>
            <w:tcBorders>
              <w:top w:val="single" w:sz="4" w:space="0" w:color="auto"/>
              <w:left w:val="single" w:sz="4" w:space="0" w:color="auto"/>
              <w:bottom w:val="single" w:sz="4" w:space="0" w:color="auto"/>
            </w:tcBorders>
          </w:tcPr>
          <w:p w14:paraId="2C858F51" w14:textId="14E423F1"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1AD7DE6F" w14:textId="77777777" w:rsidR="00C94DB4" w:rsidRPr="00997FD2" w:rsidRDefault="00C94DB4" w:rsidP="00C94DB4">
            <w:pPr>
              <w:pStyle w:val="para"/>
              <w:rPr>
                <w:rFonts w:cs="Calibri"/>
                <w:b/>
                <w:szCs w:val="20"/>
              </w:rPr>
            </w:pPr>
          </w:p>
        </w:tc>
      </w:tr>
      <w:tr w:rsidR="00C94DB4" w:rsidRPr="00997FD2" w14:paraId="6E391B48"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07F449" w14:textId="77777777" w:rsidR="00C94DB4" w:rsidRPr="00997FD2" w:rsidRDefault="00C94DB4" w:rsidP="00C94DB4">
            <w:pPr>
              <w:pStyle w:val="para"/>
              <w:rPr>
                <w:rFonts w:cs="Calibri"/>
                <w:b/>
                <w:szCs w:val="20"/>
              </w:rPr>
            </w:pPr>
            <w:r w:rsidRPr="00997FD2">
              <w:rPr>
                <w:rFonts w:cs="Calibri"/>
                <w:b/>
                <w:szCs w:val="20"/>
              </w:rPr>
              <w:t>3.9.3</w:t>
            </w:r>
          </w:p>
        </w:tc>
        <w:tc>
          <w:tcPr>
            <w:tcW w:w="3684" w:type="dxa"/>
            <w:tcBorders>
              <w:top w:val="single" w:sz="4" w:space="0" w:color="auto"/>
              <w:left w:val="single" w:sz="4" w:space="0" w:color="auto"/>
              <w:bottom w:val="single" w:sz="4" w:space="0" w:color="auto"/>
              <w:right w:val="single" w:sz="4" w:space="0" w:color="auto"/>
            </w:tcBorders>
          </w:tcPr>
          <w:p w14:paraId="56965719" w14:textId="77777777" w:rsidR="00ED7575" w:rsidRPr="00997FD2" w:rsidRDefault="00ED7575" w:rsidP="0095031D">
            <w:r w:rsidRPr="00997FD2">
              <w:t>O site deverá testar o sistema de rastreabilidade em todos os grupos de produtos para garantir que a rastreabilidade possa ser determinada desde a matéria-prima (incluindo a embalagem primária) até o produto acabado e vice-versa.</w:t>
            </w:r>
          </w:p>
          <w:p w14:paraId="4D429864" w14:textId="60982B27" w:rsidR="00C94DB4" w:rsidRPr="00997FD2" w:rsidRDefault="00ED7575" w:rsidP="0095031D">
            <w:pPr>
              <w:rPr>
                <w:szCs w:val="20"/>
              </w:rPr>
            </w:pPr>
            <w:r w:rsidRPr="00A86228">
              <w:t>Para matérias-primas e produtos acabados (ex. incluindo embalagens impressas e rótulos com informações legais e de segurança de alimentos</w:t>
            </w:r>
            <w:r w:rsidRPr="00997FD2">
              <w:t xml:space="preserve">), </w:t>
            </w:r>
            <w:r w:rsidRPr="00A86228">
              <w:t>o teste do sistema de rastreabilidade deverá incluir uma verificação de quantidade/balanço de massa</w:t>
            </w:r>
            <w:r w:rsidRPr="00997FD2">
              <w:t>.</w:t>
            </w:r>
          </w:p>
        </w:tc>
        <w:tc>
          <w:tcPr>
            <w:tcW w:w="1275" w:type="dxa"/>
            <w:tcBorders>
              <w:top w:val="single" w:sz="4" w:space="0" w:color="auto"/>
              <w:left w:val="single" w:sz="4" w:space="0" w:color="auto"/>
              <w:bottom w:val="single" w:sz="4" w:space="0" w:color="auto"/>
            </w:tcBorders>
          </w:tcPr>
          <w:p w14:paraId="0EDD203A"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542A1A20" w14:textId="77777777" w:rsidR="00C94DB4" w:rsidRPr="00997FD2" w:rsidRDefault="00C94DB4" w:rsidP="00C94DB4">
            <w:pPr>
              <w:pStyle w:val="para"/>
              <w:rPr>
                <w:rFonts w:cs="Calibri"/>
                <w:b/>
                <w:szCs w:val="20"/>
              </w:rPr>
            </w:pPr>
          </w:p>
        </w:tc>
      </w:tr>
      <w:tr w:rsidR="00C94DB4" w:rsidRPr="00997FD2" w14:paraId="630D221C" w14:textId="77777777" w:rsidTr="3A620416">
        <w:tc>
          <w:tcPr>
            <w:tcW w:w="851" w:type="dxa"/>
            <w:tcBorders>
              <w:top w:val="single" w:sz="4" w:space="0" w:color="auto"/>
              <w:left w:val="single" w:sz="4" w:space="0" w:color="auto"/>
              <w:bottom w:val="single" w:sz="4" w:space="0" w:color="auto"/>
              <w:right w:val="single" w:sz="4" w:space="0" w:color="auto"/>
            </w:tcBorders>
            <w:shd w:val="clear" w:color="auto" w:fill="D6E9B2"/>
          </w:tcPr>
          <w:p w14:paraId="1FD89B4F" w14:textId="77777777" w:rsidR="00C94DB4" w:rsidRPr="00997FD2" w:rsidRDefault="00C94DB4" w:rsidP="00C94DB4">
            <w:pPr>
              <w:pStyle w:val="para"/>
              <w:rPr>
                <w:rFonts w:cs="Calibri"/>
                <w:b/>
                <w:szCs w:val="20"/>
              </w:rPr>
            </w:pPr>
            <w:r w:rsidRPr="00997FD2">
              <w:rPr>
                <w:rFonts w:cs="Calibri"/>
                <w:b/>
                <w:szCs w:val="20"/>
              </w:rPr>
              <w:t>3.9.4</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53CAECCE" w14:textId="77777777" w:rsidR="00C94DB4" w:rsidRPr="00997FD2" w:rsidRDefault="00C94DB4" w:rsidP="00C94DB4">
            <w:pPr>
              <w:pStyle w:val="para"/>
              <w:rPr>
                <w:szCs w:val="20"/>
              </w:rPr>
            </w:pPr>
          </w:p>
        </w:tc>
        <w:tc>
          <w:tcPr>
            <w:tcW w:w="3684" w:type="dxa"/>
            <w:tcBorders>
              <w:top w:val="single" w:sz="4" w:space="0" w:color="auto"/>
              <w:left w:val="single" w:sz="4" w:space="0" w:color="auto"/>
              <w:bottom w:val="single" w:sz="4" w:space="0" w:color="auto"/>
            </w:tcBorders>
          </w:tcPr>
          <w:p w14:paraId="2AEB8323" w14:textId="29E5C4C7" w:rsidR="00C94DB4" w:rsidRPr="00997FD2" w:rsidRDefault="00E3459B" w:rsidP="0095031D">
            <w:pPr>
              <w:rPr>
                <w:rFonts w:cs="Calibri"/>
                <w:b/>
                <w:szCs w:val="20"/>
              </w:rPr>
            </w:pPr>
            <w:r w:rsidRPr="00997FD2">
              <w:rPr>
                <w:w w:val="95"/>
              </w:rPr>
              <w:t>E</w:t>
            </w:r>
            <w:r w:rsidRPr="00997FD2">
              <w:t>m</w:t>
            </w:r>
            <w:r w:rsidRPr="00997FD2">
              <w:rPr>
                <w:w w:val="95"/>
              </w:rPr>
              <w:t xml:space="preserve"> </w:t>
            </w:r>
            <w:r w:rsidRPr="00997FD2">
              <w:t>casos em que o retrabalho ou qualquer operação de retrabalho sejam realizados, deve-se manter a rastreabilidade.</w:t>
            </w:r>
          </w:p>
        </w:tc>
        <w:tc>
          <w:tcPr>
            <w:tcW w:w="1275" w:type="dxa"/>
            <w:tcBorders>
              <w:top w:val="single" w:sz="4" w:space="0" w:color="auto"/>
              <w:left w:val="single" w:sz="4" w:space="0" w:color="auto"/>
              <w:bottom w:val="single" w:sz="4" w:space="0" w:color="auto"/>
            </w:tcBorders>
          </w:tcPr>
          <w:p w14:paraId="2812A990"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6EFFB69A" w14:textId="77777777" w:rsidR="00C94DB4" w:rsidRPr="00997FD2" w:rsidRDefault="00C94DB4" w:rsidP="00C94DB4">
            <w:pPr>
              <w:pStyle w:val="para"/>
              <w:rPr>
                <w:rFonts w:cs="Calibri"/>
                <w:b/>
                <w:szCs w:val="20"/>
              </w:rPr>
            </w:pPr>
          </w:p>
        </w:tc>
      </w:tr>
      <w:tr w:rsidR="00C94DB4" w:rsidRPr="00997FD2" w14:paraId="5E6A44D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C94DB4" w:rsidRPr="00997FD2" w:rsidRDefault="00C94DB4" w:rsidP="00A86228">
            <w:pPr>
              <w:pStyle w:val="Heading2"/>
            </w:pPr>
            <w:r w:rsidRPr="00997FD2">
              <w:t>3.10</w:t>
            </w:r>
          </w:p>
        </w:tc>
        <w:tc>
          <w:tcPr>
            <w:tcW w:w="8361" w:type="dxa"/>
            <w:gridSpan w:val="3"/>
            <w:tcBorders>
              <w:top w:val="single" w:sz="4" w:space="0" w:color="auto"/>
              <w:left w:val="single" w:sz="4" w:space="0" w:color="auto"/>
              <w:bottom w:val="single" w:sz="4" w:space="0" w:color="auto"/>
            </w:tcBorders>
            <w:shd w:val="clear" w:color="auto" w:fill="92D050"/>
          </w:tcPr>
          <w:p w14:paraId="52B755FA" w14:textId="7E040EEB" w:rsidR="00C94DB4" w:rsidRPr="00997FD2" w:rsidRDefault="00C94DB4" w:rsidP="00A86228">
            <w:pPr>
              <w:pStyle w:val="Heading2"/>
            </w:pPr>
            <w:r w:rsidRPr="00997FD2">
              <w:t>Tratamento de reclamações</w:t>
            </w:r>
          </w:p>
        </w:tc>
      </w:tr>
      <w:tr w:rsidR="00C94DB4" w:rsidRPr="00997FD2" w14:paraId="5CEE37BC"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3721" w14:textId="1C2B949B" w:rsidR="00C94DB4" w:rsidRPr="00997FD2" w:rsidRDefault="00C94DB4"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tcPr>
          <w:p w14:paraId="5244F282" w14:textId="03B8D3FF" w:rsidR="00C94DB4" w:rsidRPr="00997FD2" w:rsidRDefault="00C94DB4"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3A185971" w14:textId="0594B5F9" w:rsidR="00C94DB4" w:rsidRPr="00997FD2" w:rsidRDefault="00C94DB4" w:rsidP="00A86228">
            <w:pPr>
              <w:pStyle w:val="Heading3"/>
              <w:rPr>
                <w:rFonts w:eastAsia="Frutiger-Light"/>
                <w:lang w:eastAsia="en-GB"/>
              </w:rPr>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532C1353" w14:textId="4A53C212" w:rsidR="00C94DB4" w:rsidRPr="00997FD2" w:rsidRDefault="00C94DB4" w:rsidP="00A86228">
            <w:pPr>
              <w:pStyle w:val="Heading3"/>
            </w:pPr>
            <w:r w:rsidRPr="00997FD2">
              <w:t>Comentários</w:t>
            </w:r>
          </w:p>
        </w:tc>
      </w:tr>
      <w:tr w:rsidR="00C94DB4" w:rsidRPr="00997FD2" w14:paraId="0231F78D"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00784" w14:textId="3D8B20FB" w:rsidR="00C94DB4" w:rsidRPr="00997FD2" w:rsidRDefault="00C94DB4" w:rsidP="00C94DB4">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tcPr>
          <w:p w14:paraId="59FD169D" w14:textId="6EC89FD1" w:rsidR="00C94DB4" w:rsidRPr="00997FD2" w:rsidRDefault="00A80956" w:rsidP="0095031D">
            <w:r w:rsidRPr="00997FD2">
              <w:rPr>
                <w:w w:val="95"/>
              </w:rPr>
              <w:t>A</w:t>
            </w:r>
            <w:r w:rsidRPr="00997FD2">
              <w:t>s reclamações dos clientes devem ser tratadas de forma eficaz e deve-se usar informações para diminuir os níveis de reclamação recorrentes.</w:t>
            </w:r>
          </w:p>
        </w:tc>
        <w:tc>
          <w:tcPr>
            <w:tcW w:w="1275" w:type="dxa"/>
            <w:tcBorders>
              <w:top w:val="single" w:sz="4" w:space="0" w:color="auto"/>
              <w:left w:val="single" w:sz="4" w:space="0" w:color="auto"/>
              <w:bottom w:val="single" w:sz="4" w:space="0" w:color="auto"/>
            </w:tcBorders>
          </w:tcPr>
          <w:p w14:paraId="5D595FB2"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48B927A0" w14:textId="77777777" w:rsidR="00C94DB4" w:rsidRPr="00997FD2" w:rsidRDefault="00C94DB4" w:rsidP="00C94DB4">
            <w:pPr>
              <w:pStyle w:val="para"/>
              <w:rPr>
                <w:rFonts w:cs="Calibri"/>
                <w:b/>
                <w:szCs w:val="20"/>
              </w:rPr>
            </w:pPr>
          </w:p>
        </w:tc>
      </w:tr>
      <w:tr w:rsidR="00C94DB4" w:rsidRPr="00997FD2" w14:paraId="10771D7A"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C94DB4" w:rsidRPr="00997FD2" w:rsidRDefault="00C94DB4" w:rsidP="00C94DB4">
            <w:pPr>
              <w:pStyle w:val="para"/>
              <w:rPr>
                <w:rFonts w:cs="Calibri"/>
                <w:b/>
                <w:szCs w:val="20"/>
              </w:rPr>
            </w:pPr>
            <w:r w:rsidRPr="00997FD2">
              <w:rPr>
                <w:rFonts w:cs="Calibri"/>
                <w:b/>
                <w:szCs w:val="20"/>
              </w:rPr>
              <w:t>3.10.1</w:t>
            </w:r>
          </w:p>
        </w:tc>
        <w:tc>
          <w:tcPr>
            <w:tcW w:w="3684" w:type="dxa"/>
            <w:tcBorders>
              <w:top w:val="single" w:sz="4" w:space="0" w:color="auto"/>
              <w:left w:val="single" w:sz="4" w:space="0" w:color="auto"/>
              <w:bottom w:val="single" w:sz="4" w:space="0" w:color="auto"/>
              <w:right w:val="single" w:sz="4" w:space="0" w:color="auto"/>
            </w:tcBorders>
          </w:tcPr>
          <w:p w14:paraId="6F47C476" w14:textId="26305EBF" w:rsidR="00C94DB4" w:rsidRPr="00997FD2" w:rsidRDefault="000A3E9D" w:rsidP="0095031D">
            <w:pPr>
              <w:rPr>
                <w:rFonts w:cs="Calibri"/>
                <w:szCs w:val="20"/>
              </w:rPr>
            </w:pPr>
            <w:r w:rsidRPr="00997FD2">
              <w:t>Todas as reclamações devem ser registradas e investigadas e, quando houver informações suficientes, deve-se registrar os resultados das investigações dos problemas. Os funcionários adequadamente treinados devem tomar medidas imediatas e efetivas de acordo com a gravidade e frequência dos problemas identificados</w:t>
            </w:r>
            <w:r w:rsidRPr="00997FD2">
              <w:rPr>
                <w:w w:val="95"/>
              </w:rPr>
              <w:t>.</w:t>
            </w:r>
          </w:p>
        </w:tc>
        <w:tc>
          <w:tcPr>
            <w:tcW w:w="1275" w:type="dxa"/>
            <w:tcBorders>
              <w:top w:val="single" w:sz="4" w:space="0" w:color="auto"/>
              <w:left w:val="single" w:sz="4" w:space="0" w:color="auto"/>
              <w:bottom w:val="single" w:sz="4" w:space="0" w:color="auto"/>
            </w:tcBorders>
          </w:tcPr>
          <w:p w14:paraId="2F48D2D0"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17CC376D" w14:textId="77777777" w:rsidR="00C94DB4" w:rsidRPr="00997FD2" w:rsidRDefault="00C94DB4" w:rsidP="00C94DB4">
            <w:pPr>
              <w:pStyle w:val="para"/>
              <w:rPr>
                <w:rFonts w:cs="Calibri"/>
                <w:b/>
                <w:szCs w:val="20"/>
              </w:rPr>
            </w:pPr>
          </w:p>
        </w:tc>
      </w:tr>
      <w:tr w:rsidR="00C94DB4" w:rsidRPr="00997FD2" w14:paraId="79DD47E0"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4B292BC" w14:textId="77777777" w:rsidR="00C94DB4" w:rsidRPr="00997FD2" w:rsidRDefault="00C94DB4" w:rsidP="00C94DB4">
            <w:pPr>
              <w:pStyle w:val="para"/>
              <w:rPr>
                <w:rFonts w:cs="Calibri"/>
                <w:b/>
                <w:szCs w:val="20"/>
              </w:rPr>
            </w:pPr>
            <w:r w:rsidRPr="00997FD2">
              <w:rPr>
                <w:rFonts w:cs="Calibri"/>
                <w:b/>
                <w:szCs w:val="20"/>
              </w:rPr>
              <w:t>3.10.2</w:t>
            </w:r>
          </w:p>
        </w:tc>
        <w:tc>
          <w:tcPr>
            <w:tcW w:w="3684" w:type="dxa"/>
            <w:tcBorders>
              <w:top w:val="single" w:sz="4" w:space="0" w:color="auto"/>
              <w:left w:val="single" w:sz="4" w:space="0" w:color="auto"/>
              <w:bottom w:val="single" w:sz="4" w:space="0" w:color="auto"/>
              <w:right w:val="single" w:sz="4" w:space="0" w:color="auto"/>
            </w:tcBorders>
          </w:tcPr>
          <w:p w14:paraId="11B3FFBB" w14:textId="4E165D1A" w:rsidR="00C94DB4" w:rsidRPr="00997FD2" w:rsidRDefault="00BB309A" w:rsidP="0095031D">
            <w:pPr>
              <w:rPr>
                <w:rFonts w:cs="Calibri"/>
                <w:szCs w:val="20"/>
              </w:rPr>
            </w:pPr>
            <w:r w:rsidRPr="00997FD2">
              <w:t>Deve-se analisar os dados das reclamações para identificar tendências significativas. Quando houver aumento significativo de uma reclamação ou uma reclamação grave, deve-se usar</w:t>
            </w:r>
            <w:r w:rsidRPr="00997FD2">
              <w:rPr>
                <w:color w:val="FF0000"/>
              </w:rPr>
              <w:t xml:space="preserve"> </w:t>
            </w:r>
            <w:r w:rsidRPr="00997FD2">
              <w:t xml:space="preserve">a análise de causa raiz para implementar melhorias contínuas da segurança, legalidade e </w:t>
            </w:r>
            <w:r w:rsidRPr="00997FD2">
              <w:lastRenderedPageBreak/>
              <w:t>qualidade do produto e evitar sua recorrência. Essa análise deve ser disponibilizada</w:t>
            </w:r>
            <w:r w:rsidRPr="00997FD2">
              <w:rPr>
                <w:w w:val="95"/>
              </w:rPr>
              <w:t xml:space="preserve"> </w:t>
            </w:r>
            <w:r w:rsidRPr="00997FD2">
              <w:t>para os funcionários relevantes.</w:t>
            </w:r>
          </w:p>
        </w:tc>
        <w:tc>
          <w:tcPr>
            <w:tcW w:w="1275" w:type="dxa"/>
            <w:tcBorders>
              <w:top w:val="single" w:sz="4" w:space="0" w:color="auto"/>
              <w:left w:val="single" w:sz="4" w:space="0" w:color="auto"/>
              <w:bottom w:val="single" w:sz="4" w:space="0" w:color="auto"/>
            </w:tcBorders>
          </w:tcPr>
          <w:p w14:paraId="41665CB6"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tcPr>
          <w:p w14:paraId="0EFF794D" w14:textId="77777777" w:rsidR="00C94DB4" w:rsidRPr="00997FD2" w:rsidRDefault="00C94DB4" w:rsidP="00C94DB4">
            <w:pPr>
              <w:pStyle w:val="para"/>
              <w:rPr>
                <w:rFonts w:cs="Calibri"/>
                <w:b/>
                <w:szCs w:val="20"/>
              </w:rPr>
            </w:pPr>
          </w:p>
        </w:tc>
      </w:tr>
      <w:tr w:rsidR="00C94DB4" w:rsidRPr="00997FD2" w14:paraId="2EF3A9D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C94DB4" w:rsidRPr="00997FD2" w:rsidRDefault="00C94DB4" w:rsidP="00A86228">
            <w:pPr>
              <w:pStyle w:val="Heading2"/>
            </w:pPr>
            <w:r w:rsidRPr="00997FD2">
              <w:t>3.11</w:t>
            </w:r>
          </w:p>
        </w:tc>
        <w:tc>
          <w:tcPr>
            <w:tcW w:w="8361" w:type="dxa"/>
            <w:gridSpan w:val="3"/>
            <w:tcBorders>
              <w:top w:val="single" w:sz="4" w:space="0" w:color="auto"/>
              <w:left w:val="single" w:sz="4" w:space="0" w:color="auto"/>
              <w:bottom w:val="single" w:sz="4" w:space="0" w:color="auto"/>
            </w:tcBorders>
            <w:shd w:val="clear" w:color="auto" w:fill="92D050"/>
          </w:tcPr>
          <w:p w14:paraId="68375CE5" w14:textId="17381BF4" w:rsidR="00C94DB4" w:rsidRPr="00A86228" w:rsidRDefault="00A86228" w:rsidP="00A86228">
            <w:pPr>
              <w:pStyle w:val="Heading2"/>
            </w:pPr>
            <w:r w:rsidRPr="00A86228">
              <w:t>Gestão de incidentes, recolhimento e recall de produtos</w:t>
            </w:r>
          </w:p>
        </w:tc>
      </w:tr>
      <w:tr w:rsidR="00C94DB4" w:rsidRPr="00997FD2" w14:paraId="6029A714"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FDED" w14:textId="50342125" w:rsidR="00C94DB4" w:rsidRPr="00997FD2" w:rsidRDefault="00C94DB4" w:rsidP="00A86228">
            <w:pPr>
              <w:pStyle w:val="Heading3"/>
            </w:pPr>
            <w:r w:rsidRPr="00997FD2">
              <w:rPr>
                <w:lang w:eastAsia="en-GB"/>
              </w:rPr>
              <w:t>Cláusula</w:t>
            </w:r>
          </w:p>
        </w:tc>
        <w:tc>
          <w:tcPr>
            <w:tcW w:w="3684" w:type="dxa"/>
            <w:tcBorders>
              <w:top w:val="single" w:sz="4" w:space="0" w:color="auto"/>
              <w:left w:val="single" w:sz="4" w:space="0" w:color="auto"/>
              <w:bottom w:val="single" w:sz="4" w:space="0" w:color="auto"/>
            </w:tcBorders>
            <w:shd w:val="clear" w:color="auto" w:fill="FFFFFF" w:themeFill="background1"/>
          </w:tcPr>
          <w:p w14:paraId="637F20CC" w14:textId="42C9B667" w:rsidR="00C94DB4" w:rsidRPr="00997FD2" w:rsidRDefault="00C94DB4" w:rsidP="00A8622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1F1A18B0" w14:textId="1A980EB3" w:rsidR="00C94DB4" w:rsidRPr="00997FD2" w:rsidRDefault="00C94DB4" w:rsidP="00A86228">
            <w:pPr>
              <w:pStyle w:val="Heading3"/>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4731E4F7" w14:textId="1FF9A422" w:rsidR="00C94DB4" w:rsidRPr="00997FD2" w:rsidRDefault="00C94DB4" w:rsidP="00A86228">
            <w:pPr>
              <w:pStyle w:val="Heading3"/>
            </w:pPr>
            <w:r w:rsidRPr="00997FD2">
              <w:t>Comentários</w:t>
            </w:r>
          </w:p>
        </w:tc>
      </w:tr>
      <w:tr w:rsidR="00C94DB4" w:rsidRPr="00997FD2" w14:paraId="6712A830"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4EBB" w14:textId="62145C6B" w:rsidR="00C94DB4" w:rsidRPr="00997FD2" w:rsidRDefault="00C94DB4" w:rsidP="00C94DB4">
            <w:pPr>
              <w:pStyle w:val="para"/>
              <w:rPr>
                <w:rFonts w:cs="Calibri"/>
                <w:b/>
                <w:szCs w:val="20"/>
              </w:rPr>
            </w:pPr>
            <w:r w:rsidRPr="00997FD2">
              <w:rPr>
                <w:rFonts w:cs="Calibri"/>
                <w:b/>
                <w:szCs w:val="20"/>
              </w:rPr>
              <w:t>Declaração de intenções</w:t>
            </w:r>
          </w:p>
        </w:tc>
        <w:tc>
          <w:tcPr>
            <w:tcW w:w="3684" w:type="dxa"/>
            <w:tcBorders>
              <w:top w:val="single" w:sz="4" w:space="0" w:color="auto"/>
              <w:left w:val="single" w:sz="4" w:space="0" w:color="auto"/>
              <w:bottom w:val="single" w:sz="4" w:space="0" w:color="auto"/>
            </w:tcBorders>
            <w:shd w:val="clear" w:color="auto" w:fill="FFFFFF" w:themeFill="background1"/>
          </w:tcPr>
          <w:p w14:paraId="1BA31E06" w14:textId="4FB1787F" w:rsidR="00C94DB4" w:rsidRPr="00997FD2" w:rsidRDefault="003A40F5" w:rsidP="00A86228">
            <w:r w:rsidRPr="00997FD2">
              <w:t>A empresa deve implementar um plano e sistema de gerenciamento efetivos de incidentes e permitir o recolhimento e recall dos produtos, se necessário.</w:t>
            </w:r>
          </w:p>
        </w:tc>
        <w:tc>
          <w:tcPr>
            <w:tcW w:w="1275" w:type="dxa"/>
            <w:tcBorders>
              <w:top w:val="single" w:sz="4" w:space="0" w:color="auto"/>
              <w:left w:val="single" w:sz="4" w:space="0" w:color="auto"/>
              <w:bottom w:val="single" w:sz="4" w:space="0" w:color="auto"/>
            </w:tcBorders>
            <w:shd w:val="clear" w:color="auto" w:fill="FFFFFF" w:themeFill="background1"/>
          </w:tcPr>
          <w:p w14:paraId="5BC38799"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735D3FE" w14:textId="77777777" w:rsidR="00C94DB4" w:rsidRPr="00997FD2" w:rsidRDefault="00C94DB4" w:rsidP="00C94DB4">
            <w:pPr>
              <w:pStyle w:val="para"/>
              <w:rPr>
                <w:rFonts w:cs="Calibri"/>
                <w:b/>
                <w:szCs w:val="20"/>
              </w:rPr>
            </w:pPr>
          </w:p>
        </w:tc>
      </w:tr>
      <w:tr w:rsidR="00C94DB4" w:rsidRPr="00997FD2" w14:paraId="4B27B799"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8FB91D1" w14:textId="77777777" w:rsidR="00C94DB4" w:rsidRPr="00997FD2" w:rsidRDefault="00C94DB4" w:rsidP="00C94DB4">
            <w:pPr>
              <w:pStyle w:val="para"/>
              <w:rPr>
                <w:rFonts w:cs="Calibri"/>
                <w:b/>
                <w:szCs w:val="20"/>
              </w:rPr>
            </w:pPr>
            <w:r w:rsidRPr="00997FD2">
              <w:rPr>
                <w:rFonts w:cs="Calibri"/>
                <w:b/>
                <w:szCs w:val="20"/>
              </w:rPr>
              <w:t>3.11.1</w:t>
            </w:r>
          </w:p>
        </w:tc>
        <w:tc>
          <w:tcPr>
            <w:tcW w:w="3684" w:type="dxa"/>
            <w:tcBorders>
              <w:top w:val="single" w:sz="4" w:space="0" w:color="auto"/>
              <w:left w:val="single" w:sz="4" w:space="0" w:color="auto"/>
              <w:bottom w:val="single" w:sz="4" w:space="0" w:color="auto"/>
              <w:right w:val="single" w:sz="4" w:space="0" w:color="auto"/>
            </w:tcBorders>
          </w:tcPr>
          <w:p w14:paraId="443A92D7" w14:textId="77777777" w:rsidR="0025781C" w:rsidRPr="00997FD2" w:rsidRDefault="0025781C" w:rsidP="0095031D">
            <w:r w:rsidRPr="00997FD2">
              <w:t>A empresa deve ter procedimentos estabelecidos para relatar e gerenciar efetivamente incidentes e potenciais situações de emergência que impactem a segurança, autenticidade, legalidade ou qualidade dos alimentos. Isso deve incluir a consideração de planos de contingência para manter a segurança, autenticidade, qualidade e legalidade dos produtos. Os incidentes podem incluir:</w:t>
            </w:r>
          </w:p>
          <w:p w14:paraId="32F02B77" w14:textId="77777777" w:rsidR="0069289F" w:rsidRPr="00ED6D94" w:rsidRDefault="0025781C" w:rsidP="00ED6D94">
            <w:pPr>
              <w:pStyle w:val="ListBullet"/>
            </w:pPr>
            <w:r w:rsidRPr="00ED6D94">
              <w:t>interrupção de serviços essenciais, como água, energia, transporte, processos de refrigeração, disponibilidade de pessoal e comunicações</w:t>
            </w:r>
          </w:p>
          <w:p w14:paraId="3A8E1A2E" w14:textId="77777777" w:rsidR="0069289F" w:rsidRPr="00ED6D94" w:rsidRDefault="0025781C" w:rsidP="00ED6D94">
            <w:pPr>
              <w:pStyle w:val="ListBullet"/>
            </w:pPr>
            <w:r w:rsidRPr="00ED6D94">
              <w:t>eventos como incêndio, inundação ou desastre natural</w:t>
            </w:r>
          </w:p>
          <w:p w14:paraId="21CA342C" w14:textId="77777777" w:rsidR="0069289F" w:rsidRPr="00ED6D94" w:rsidRDefault="0025781C" w:rsidP="00ED6D94">
            <w:pPr>
              <w:pStyle w:val="ListBullet"/>
            </w:pPr>
            <w:r w:rsidRPr="00ED6D94">
              <w:t>contaminação maliciosa ou sabotagem</w:t>
            </w:r>
          </w:p>
          <w:p w14:paraId="32D3DCE4" w14:textId="77777777" w:rsidR="0069289F" w:rsidRPr="00ED6D94" w:rsidRDefault="0025781C" w:rsidP="00ED6D94">
            <w:pPr>
              <w:pStyle w:val="ListBullet"/>
            </w:pPr>
            <w:r w:rsidRPr="00ED6D94">
              <w:t>contaminação do produto, indicando que um produto pode estar inseguro ou ilegal</w:t>
            </w:r>
          </w:p>
          <w:p w14:paraId="1C8997E8" w14:textId="7358DAEE" w:rsidR="0025781C" w:rsidRPr="00997FD2" w:rsidRDefault="0025781C" w:rsidP="00ED6D94">
            <w:pPr>
              <w:pStyle w:val="ListBullet"/>
            </w:pPr>
            <w:r w:rsidRPr="00ED6D94">
              <w:t>falha ou ataques à segurança cibernética digital</w:t>
            </w:r>
            <w:r w:rsidRPr="00997FD2">
              <w:t>.</w:t>
            </w:r>
          </w:p>
          <w:p w14:paraId="399AFAE4" w14:textId="659555E7" w:rsidR="00C94DB4" w:rsidRPr="00997FD2" w:rsidRDefault="0025781C" w:rsidP="0095031D">
            <w:pPr>
              <w:rPr>
                <w:rFonts w:cs="Calibri"/>
                <w:szCs w:val="20"/>
              </w:rPr>
            </w:pPr>
            <w:r w:rsidRPr="00997FD2">
              <w:t>Quando produtos que foram liberados do local puderem ter sido afetados por um incidente, deve-se considerar a necessidade de recolhimento ou recall os produtos.</w:t>
            </w:r>
          </w:p>
        </w:tc>
        <w:tc>
          <w:tcPr>
            <w:tcW w:w="1275" w:type="dxa"/>
            <w:tcBorders>
              <w:top w:val="single" w:sz="4" w:space="0" w:color="auto"/>
              <w:left w:val="single" w:sz="4" w:space="0" w:color="auto"/>
              <w:bottom w:val="single" w:sz="4" w:space="0" w:color="auto"/>
            </w:tcBorders>
            <w:shd w:val="clear" w:color="auto" w:fill="FFFFFF" w:themeFill="background1"/>
          </w:tcPr>
          <w:p w14:paraId="0997C955" w14:textId="77777777" w:rsidR="00C94DB4" w:rsidRPr="00997FD2" w:rsidRDefault="00C94DB4" w:rsidP="00C94DB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F1386D1" w14:textId="77777777" w:rsidR="00C94DB4" w:rsidRPr="00997FD2" w:rsidRDefault="00C94DB4" w:rsidP="00C94DB4">
            <w:pPr>
              <w:pStyle w:val="para"/>
              <w:rPr>
                <w:rFonts w:cs="Calibri"/>
                <w:b/>
                <w:szCs w:val="20"/>
              </w:rPr>
            </w:pPr>
          </w:p>
        </w:tc>
      </w:tr>
      <w:tr w:rsidR="00BC34D3" w:rsidRPr="00997FD2" w14:paraId="0C034A79"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BC34D3" w:rsidRPr="00997FD2" w:rsidRDefault="00BC34D3" w:rsidP="00BC34D3">
            <w:pPr>
              <w:pStyle w:val="para"/>
              <w:rPr>
                <w:rFonts w:cs="Calibri"/>
                <w:b/>
                <w:szCs w:val="20"/>
              </w:rPr>
            </w:pPr>
            <w:r w:rsidRPr="00997FD2">
              <w:rPr>
                <w:rFonts w:cs="Calibri"/>
                <w:b/>
                <w:szCs w:val="20"/>
              </w:rPr>
              <w:t>3.11.2</w:t>
            </w:r>
          </w:p>
        </w:tc>
        <w:tc>
          <w:tcPr>
            <w:tcW w:w="3684" w:type="dxa"/>
            <w:tcBorders>
              <w:top w:val="single" w:sz="4" w:space="0" w:color="auto"/>
              <w:left w:val="single" w:sz="4" w:space="0" w:color="auto"/>
              <w:bottom w:val="single" w:sz="4" w:space="0" w:color="auto"/>
              <w:right w:val="single" w:sz="4" w:space="0" w:color="auto"/>
            </w:tcBorders>
          </w:tcPr>
          <w:p w14:paraId="3A6805A5" w14:textId="77777777" w:rsidR="00BC34D3" w:rsidRPr="00997FD2" w:rsidRDefault="00BC34D3" w:rsidP="0095031D">
            <w:r w:rsidRPr="00997FD2">
              <w:t>A empresa deve contar com um procedimento documentado de recolhimento e recall de produtos. No mínimo, ele deve incluir:</w:t>
            </w:r>
          </w:p>
          <w:p w14:paraId="58450CF0" w14:textId="77777777" w:rsidR="00A33BD4" w:rsidRPr="00997FD2" w:rsidRDefault="00BC34D3" w:rsidP="00F3193C">
            <w:pPr>
              <w:pStyle w:val="ListBullet"/>
            </w:pPr>
            <w:r w:rsidRPr="00997FD2">
              <w:lastRenderedPageBreak/>
              <w:t>identificação dos funcionários principais da equipe de gerenciamento de recall, com responsabilidades claramente identificadas</w:t>
            </w:r>
          </w:p>
          <w:p w14:paraId="439A3179" w14:textId="77777777" w:rsidR="00A33BD4" w:rsidRPr="00997FD2" w:rsidRDefault="00BC34D3" w:rsidP="00F3193C">
            <w:pPr>
              <w:pStyle w:val="ListBullet"/>
            </w:pPr>
            <w:r w:rsidRPr="00997FD2">
              <w:t>diretrizes para decidir se o recall ou recolhimento é necessário, e os registros a serem mantidos</w:t>
            </w:r>
          </w:p>
          <w:p w14:paraId="02840B3E" w14:textId="77777777" w:rsidR="00A33BD4" w:rsidRPr="00997FD2" w:rsidRDefault="00BC34D3" w:rsidP="00F3193C">
            <w:pPr>
              <w:pStyle w:val="ListBullet"/>
            </w:pPr>
            <w:r w:rsidRPr="00997FD2">
              <w:t>lista atualizada dos principais contatos (inclusive fora do horário do expediente) ou referência à localização de tal lista (por ex., equipe de gerenciamento de recall, serviços de emergência, fornecedores, clientes, órgão certificador, autoridades regulatórias)</w:t>
            </w:r>
          </w:p>
          <w:p w14:paraId="3BC4A6D2" w14:textId="77777777" w:rsidR="00A33BD4" w:rsidRPr="00997FD2" w:rsidRDefault="00BC34D3" w:rsidP="00F3193C">
            <w:pPr>
              <w:pStyle w:val="ListBullet"/>
            </w:pPr>
            <w:r w:rsidRPr="00997FD2">
              <w:t>plano de comunicação que inclua informações para clientes, consumidores e autoridades reguladoras oportunamente</w:t>
            </w:r>
          </w:p>
          <w:p w14:paraId="3F9216F2" w14:textId="77777777" w:rsidR="00081DE5" w:rsidRPr="00997FD2" w:rsidRDefault="00BC34D3" w:rsidP="00F3193C">
            <w:pPr>
              <w:pStyle w:val="ListBullet"/>
            </w:pPr>
            <w:r w:rsidRPr="00997FD2">
              <w:t>informações sobre órgãos externos que fornecem assessoria e suporte conforme necessário (por ex., laboratórios especializados, autoridades regulatórias e expertise jurídica)</w:t>
            </w:r>
          </w:p>
          <w:p w14:paraId="05348B51" w14:textId="77777777" w:rsidR="00081DE5" w:rsidRPr="00997FD2" w:rsidRDefault="00BC34D3" w:rsidP="00F3193C">
            <w:pPr>
              <w:pStyle w:val="ListBullet"/>
            </w:pPr>
            <w:r w:rsidRPr="00997FD2">
              <w:t>plano para cuidar da logística da rastreabilidade, recuperação ou eliminação do produto afetado, e reconciliação de estoque</w:t>
            </w:r>
          </w:p>
          <w:p w14:paraId="59C7BC30" w14:textId="77777777" w:rsidR="00081DE5" w:rsidRPr="00997FD2" w:rsidRDefault="00BC34D3" w:rsidP="00F3193C">
            <w:pPr>
              <w:pStyle w:val="ListBullet"/>
            </w:pPr>
            <w:r w:rsidRPr="00997FD2">
              <w:t>plano para registrar os horários das principais atividades</w:t>
            </w:r>
          </w:p>
          <w:p w14:paraId="32A5E831" w14:textId="76ACAF23" w:rsidR="00BC34D3" w:rsidRPr="00997FD2" w:rsidRDefault="00BC34D3" w:rsidP="00F3193C">
            <w:pPr>
              <w:pStyle w:val="ListBullet"/>
            </w:pPr>
            <w:r w:rsidRPr="00997FD2">
              <w:t>plano para conduzir análise de causa raiz e implementar melhorias contínuas para evitar recorrência.</w:t>
            </w:r>
          </w:p>
          <w:p w14:paraId="6B67C014" w14:textId="02113874" w:rsidR="00BC34D3" w:rsidRPr="00235C7C" w:rsidRDefault="00235C7C" w:rsidP="0095031D">
            <w:pPr>
              <w:rPr>
                <w:rFonts w:cs="Calibri"/>
                <w:szCs w:val="20"/>
              </w:rPr>
            </w:pPr>
            <w:r w:rsidRPr="00235C7C">
              <w:t>O procedimento deve poder ser operado a qualquer momento</w:t>
            </w:r>
            <w:r>
              <w:t>.</w:t>
            </w:r>
          </w:p>
        </w:tc>
        <w:tc>
          <w:tcPr>
            <w:tcW w:w="1275" w:type="dxa"/>
            <w:tcBorders>
              <w:top w:val="single" w:sz="4" w:space="0" w:color="auto"/>
              <w:left w:val="single" w:sz="4" w:space="0" w:color="auto"/>
              <w:bottom w:val="single" w:sz="4" w:space="0" w:color="auto"/>
            </w:tcBorders>
            <w:shd w:val="clear" w:color="auto" w:fill="FFFFFF" w:themeFill="background1"/>
          </w:tcPr>
          <w:p w14:paraId="0640A52C" w14:textId="77777777" w:rsidR="00BC34D3" w:rsidRPr="00997FD2" w:rsidRDefault="00BC34D3" w:rsidP="00BC34D3">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90D3DA8" w14:textId="77777777" w:rsidR="00BC34D3" w:rsidRPr="00997FD2" w:rsidRDefault="00BC34D3" w:rsidP="00BC34D3">
            <w:pPr>
              <w:pStyle w:val="para"/>
              <w:rPr>
                <w:rFonts w:cs="Calibri"/>
                <w:b/>
                <w:szCs w:val="20"/>
              </w:rPr>
            </w:pPr>
          </w:p>
        </w:tc>
      </w:tr>
      <w:tr w:rsidR="00BC34D3" w:rsidRPr="00997FD2" w14:paraId="4BA654C2"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54CC1EB" w14:textId="77777777" w:rsidR="00BC34D3" w:rsidRPr="00997FD2" w:rsidRDefault="00BC34D3" w:rsidP="00BC34D3">
            <w:pPr>
              <w:pStyle w:val="para"/>
              <w:rPr>
                <w:rFonts w:cs="Calibri"/>
                <w:b/>
                <w:szCs w:val="20"/>
              </w:rPr>
            </w:pPr>
            <w:r w:rsidRPr="00997FD2">
              <w:rPr>
                <w:rFonts w:cs="Calibri"/>
                <w:b/>
                <w:szCs w:val="20"/>
              </w:rPr>
              <w:t>3.11.3</w:t>
            </w:r>
          </w:p>
        </w:tc>
        <w:tc>
          <w:tcPr>
            <w:tcW w:w="3684" w:type="dxa"/>
            <w:tcBorders>
              <w:top w:val="single" w:sz="4" w:space="0" w:color="auto"/>
              <w:left w:val="single" w:sz="4" w:space="0" w:color="auto"/>
              <w:bottom w:val="single" w:sz="4" w:space="0" w:color="auto"/>
              <w:right w:val="single" w:sz="4" w:space="0" w:color="auto"/>
            </w:tcBorders>
          </w:tcPr>
          <w:p w14:paraId="1CB85CE5" w14:textId="64052F42" w:rsidR="00BC34D3" w:rsidRPr="00997FD2" w:rsidRDefault="008D164C" w:rsidP="00E05623">
            <w:pPr>
              <w:rPr>
                <w:rFonts w:cs="Calibri"/>
                <w:szCs w:val="20"/>
              </w:rPr>
            </w:pPr>
            <w:r w:rsidRPr="00997FD2">
              <w:t>Os procedimentos de gestão de incidentes (inclusive de recall e recolhimento do produto), devem ser testados no mínimo anualmente de modo a garantir sua operação eficaz. Os resultados do teste devem ser mantidos e incluir o tempo das principais atividades</w:t>
            </w:r>
            <w:r w:rsidRPr="00235C7C">
              <w:t xml:space="preserve">. Os resultados do teste e de qualquer recall real devem ser </w:t>
            </w:r>
            <w:r w:rsidRPr="00235C7C">
              <w:lastRenderedPageBreak/>
              <w:t>usados para analisar o procedimento e implementar as melhorias necessárias</w:t>
            </w:r>
            <w:r w:rsidRPr="00997FD2">
              <w:rPr>
                <w:sz w:val="19"/>
              </w:rPr>
              <w:t>.</w:t>
            </w:r>
          </w:p>
        </w:tc>
        <w:tc>
          <w:tcPr>
            <w:tcW w:w="1275" w:type="dxa"/>
            <w:tcBorders>
              <w:top w:val="single" w:sz="4" w:space="0" w:color="auto"/>
              <w:left w:val="single" w:sz="4" w:space="0" w:color="auto"/>
              <w:bottom w:val="single" w:sz="4" w:space="0" w:color="auto"/>
            </w:tcBorders>
            <w:shd w:val="clear" w:color="auto" w:fill="FFFFFF" w:themeFill="background1"/>
          </w:tcPr>
          <w:p w14:paraId="67D06EDE" w14:textId="77777777" w:rsidR="00BC34D3" w:rsidRPr="00997FD2" w:rsidRDefault="00BC34D3" w:rsidP="00BC34D3">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23A24E6" w14:textId="77777777" w:rsidR="00BC34D3" w:rsidRPr="00997FD2" w:rsidRDefault="00BC34D3" w:rsidP="00BC34D3">
            <w:pPr>
              <w:pStyle w:val="para"/>
              <w:rPr>
                <w:rFonts w:cs="Calibri"/>
                <w:b/>
                <w:szCs w:val="20"/>
              </w:rPr>
            </w:pPr>
          </w:p>
        </w:tc>
      </w:tr>
      <w:tr w:rsidR="00BC34D3" w:rsidRPr="00997FD2" w14:paraId="5FD5FA47" w14:textId="77777777" w:rsidTr="3A620416">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BC34D3" w:rsidRPr="00997FD2" w:rsidRDefault="00BC34D3" w:rsidP="00BC34D3">
            <w:pPr>
              <w:pStyle w:val="para"/>
              <w:rPr>
                <w:rFonts w:cs="Calibri"/>
                <w:b/>
                <w:szCs w:val="20"/>
              </w:rPr>
            </w:pPr>
            <w:r w:rsidRPr="00997FD2">
              <w:rPr>
                <w:rFonts w:cs="Calibri"/>
                <w:b/>
                <w:szCs w:val="20"/>
              </w:rPr>
              <w:t>3.11.4</w:t>
            </w:r>
          </w:p>
        </w:tc>
        <w:tc>
          <w:tcPr>
            <w:tcW w:w="3684" w:type="dxa"/>
            <w:tcBorders>
              <w:top w:val="single" w:sz="4" w:space="0" w:color="auto"/>
              <w:left w:val="single" w:sz="4" w:space="0" w:color="auto"/>
              <w:bottom w:val="single" w:sz="4" w:space="0" w:color="auto"/>
              <w:right w:val="single" w:sz="4" w:space="0" w:color="auto"/>
            </w:tcBorders>
          </w:tcPr>
          <w:p w14:paraId="547BB04F" w14:textId="77777777" w:rsidR="00D70526" w:rsidRPr="00997FD2" w:rsidRDefault="00D70526" w:rsidP="0095031D">
            <w:r w:rsidRPr="00997FD2">
              <w:t>Em caso de recall de produto, não conformidade com os regulamentos de segurança de produtos (por ex.: um aviso de execução regulamentar) o organismo de certificação que emitiu o certificado atual do local para a programa START deve ser notificado em até três dias úteis.</w:t>
            </w:r>
          </w:p>
          <w:p w14:paraId="12A0E673" w14:textId="3AE5234C" w:rsidR="00BC34D3" w:rsidRPr="00997FD2" w:rsidRDefault="00D70526" w:rsidP="0095031D">
            <w:pPr>
              <w:rPr>
                <w:szCs w:val="20"/>
              </w:rPr>
            </w:pPr>
            <w:r w:rsidRPr="00997FD2">
              <w:t>A empresa deverá fornecer informações suficientes para permitir que o organismo de certificação avalie quaisquer efeitos do incidente para a validade contínua do certificado atual, o prazo de 21 dias corridos. Isso deve incluir, no mínimo, ações corretivas, análise de causa raiz e um plano de ação preventiva</w:t>
            </w:r>
            <w:r w:rsidRPr="00997FD2">
              <w:rPr>
                <w:spacing w:val="-2"/>
              </w:rPr>
              <w:t>.</w:t>
            </w:r>
          </w:p>
        </w:tc>
        <w:tc>
          <w:tcPr>
            <w:tcW w:w="1275" w:type="dxa"/>
            <w:tcBorders>
              <w:top w:val="single" w:sz="4" w:space="0" w:color="auto"/>
              <w:left w:val="single" w:sz="4" w:space="0" w:color="auto"/>
              <w:bottom w:val="single" w:sz="4" w:space="0" w:color="auto"/>
            </w:tcBorders>
            <w:shd w:val="clear" w:color="auto" w:fill="FFFFFF" w:themeFill="background1"/>
          </w:tcPr>
          <w:p w14:paraId="41B5918F" w14:textId="77777777" w:rsidR="00BC34D3" w:rsidRPr="00997FD2" w:rsidRDefault="00BC34D3" w:rsidP="00BC34D3">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D9DF53C" w14:textId="77777777" w:rsidR="00BC34D3" w:rsidRPr="00997FD2" w:rsidRDefault="00BC34D3" w:rsidP="00BC34D3">
            <w:pPr>
              <w:pStyle w:val="para"/>
              <w:rPr>
                <w:rFonts w:cs="Calibri"/>
                <w:b/>
                <w:szCs w:val="20"/>
              </w:rPr>
            </w:pPr>
          </w:p>
        </w:tc>
      </w:tr>
    </w:tbl>
    <w:p w14:paraId="45D2E81E" w14:textId="77777777" w:rsidR="007631F2" w:rsidRPr="00997FD2" w:rsidRDefault="007631F2" w:rsidP="009337CC">
      <w:pPr>
        <w:rPr>
          <w:rFonts w:cstheme="minorHAnsi"/>
          <w:szCs w:val="20"/>
        </w:rPr>
      </w:pPr>
    </w:p>
    <w:tbl>
      <w:tblPr>
        <w:tblStyle w:val="TableGrid"/>
        <w:tblW w:w="9923" w:type="dxa"/>
        <w:tblInd w:w="-289" w:type="dxa"/>
        <w:tblLook w:val="04A0" w:firstRow="1" w:lastRow="0" w:firstColumn="1" w:lastColumn="0" w:noHBand="0" w:noVBand="1"/>
      </w:tblPr>
      <w:tblGrid>
        <w:gridCol w:w="944"/>
        <w:gridCol w:w="693"/>
        <w:gridCol w:w="3654"/>
        <w:gridCol w:w="1276"/>
        <w:gridCol w:w="3356"/>
      </w:tblGrid>
      <w:tr w:rsidR="004621E5" w:rsidRPr="00997FD2" w14:paraId="5280CF30" w14:textId="77777777" w:rsidTr="3A620416">
        <w:tc>
          <w:tcPr>
            <w:tcW w:w="1637" w:type="dxa"/>
            <w:gridSpan w:val="2"/>
            <w:shd w:val="clear" w:color="auto" w:fill="92D050"/>
          </w:tcPr>
          <w:p w14:paraId="7358F182" w14:textId="77777777" w:rsidR="004621E5" w:rsidRPr="00997FD2" w:rsidRDefault="004621E5" w:rsidP="00235C7C">
            <w:pPr>
              <w:pStyle w:val="Heading1"/>
            </w:pPr>
            <w:bookmarkStart w:id="2" w:name="_Hlk519253552"/>
            <w:bookmarkStart w:id="3" w:name="_Hlk519257024"/>
            <w:r w:rsidRPr="00997FD2">
              <w:t>4</w:t>
            </w:r>
          </w:p>
        </w:tc>
        <w:tc>
          <w:tcPr>
            <w:tcW w:w="8286" w:type="dxa"/>
            <w:gridSpan w:val="3"/>
            <w:shd w:val="clear" w:color="auto" w:fill="92D050"/>
          </w:tcPr>
          <w:p w14:paraId="36360C40" w14:textId="497364AF" w:rsidR="004621E5" w:rsidRPr="00997FD2" w:rsidRDefault="004621E5" w:rsidP="00235C7C">
            <w:pPr>
              <w:pStyle w:val="Heading1"/>
            </w:pPr>
            <w:r w:rsidRPr="00997FD2">
              <w:t>Padrões do local</w:t>
            </w:r>
          </w:p>
        </w:tc>
      </w:tr>
      <w:tr w:rsidR="004621E5" w:rsidRPr="00997FD2" w14:paraId="0D38FABB" w14:textId="77777777" w:rsidTr="3A620416">
        <w:tc>
          <w:tcPr>
            <w:tcW w:w="1637" w:type="dxa"/>
            <w:gridSpan w:val="2"/>
            <w:shd w:val="clear" w:color="auto" w:fill="92D050"/>
          </w:tcPr>
          <w:p w14:paraId="32993968" w14:textId="77777777" w:rsidR="004621E5" w:rsidRPr="00997FD2" w:rsidRDefault="004621E5" w:rsidP="00235C7C">
            <w:pPr>
              <w:pStyle w:val="Heading2"/>
            </w:pPr>
            <w:r w:rsidRPr="00997FD2">
              <w:t>4.1</w:t>
            </w:r>
          </w:p>
        </w:tc>
        <w:tc>
          <w:tcPr>
            <w:tcW w:w="8286" w:type="dxa"/>
            <w:gridSpan w:val="3"/>
            <w:shd w:val="clear" w:color="auto" w:fill="92D050"/>
          </w:tcPr>
          <w:p w14:paraId="3B3C23DF" w14:textId="49C31B1B" w:rsidR="004621E5" w:rsidRPr="00997FD2" w:rsidRDefault="00142EAB" w:rsidP="00235C7C">
            <w:pPr>
              <w:pStyle w:val="Heading2"/>
            </w:pPr>
            <w:r w:rsidRPr="00997FD2">
              <w:t>Padrões externos e segurança do local</w:t>
            </w:r>
          </w:p>
        </w:tc>
      </w:tr>
      <w:tr w:rsidR="00AC4047" w:rsidRPr="00997FD2" w14:paraId="615A78ED" w14:textId="77777777" w:rsidTr="3A620416">
        <w:tc>
          <w:tcPr>
            <w:tcW w:w="1637" w:type="dxa"/>
            <w:gridSpan w:val="2"/>
            <w:shd w:val="clear" w:color="auto" w:fill="D9D9D9" w:themeFill="background1" w:themeFillShade="D9"/>
          </w:tcPr>
          <w:p w14:paraId="4E020337" w14:textId="60080007" w:rsidR="00AC4047" w:rsidRPr="00997FD2" w:rsidRDefault="00AC4047" w:rsidP="00235C7C">
            <w:pPr>
              <w:pStyle w:val="Heading3"/>
            </w:pPr>
            <w:r w:rsidRPr="00997FD2">
              <w:rPr>
                <w:lang w:eastAsia="en-GB"/>
              </w:rPr>
              <w:t>Cláusula</w:t>
            </w:r>
          </w:p>
        </w:tc>
        <w:tc>
          <w:tcPr>
            <w:tcW w:w="3654" w:type="dxa"/>
          </w:tcPr>
          <w:p w14:paraId="3E422A19" w14:textId="52BE53C8" w:rsidR="00AC4047" w:rsidRPr="00997FD2" w:rsidRDefault="00AC4047" w:rsidP="00235C7C">
            <w:pPr>
              <w:pStyle w:val="Heading3"/>
            </w:pPr>
            <w:r w:rsidRPr="00997FD2">
              <w:rPr>
                <w:rFonts w:eastAsia="Frutiger-Light"/>
                <w:lang w:eastAsia="en-GB"/>
              </w:rPr>
              <w:t>Requisitos</w:t>
            </w:r>
          </w:p>
        </w:tc>
        <w:tc>
          <w:tcPr>
            <w:tcW w:w="1276" w:type="dxa"/>
          </w:tcPr>
          <w:p w14:paraId="0B55E81D" w14:textId="143A49BF" w:rsidR="00AC4047" w:rsidRPr="00997FD2" w:rsidRDefault="1CC11998" w:rsidP="00235C7C">
            <w:pPr>
              <w:pStyle w:val="Heading3"/>
            </w:pPr>
            <w:r w:rsidRPr="00997FD2">
              <w:rPr>
                <w:rFonts w:eastAsia="Frutiger-Light"/>
                <w:lang w:eastAsia="en-GB"/>
              </w:rPr>
              <w:t>Avaliação</w:t>
            </w:r>
          </w:p>
        </w:tc>
        <w:tc>
          <w:tcPr>
            <w:tcW w:w="3356" w:type="dxa"/>
          </w:tcPr>
          <w:p w14:paraId="79B64AA4" w14:textId="0F8E6EB2" w:rsidR="00AC4047" w:rsidRPr="00997FD2" w:rsidRDefault="00AC4047" w:rsidP="00235C7C">
            <w:pPr>
              <w:pStyle w:val="Heading3"/>
            </w:pPr>
            <w:r w:rsidRPr="00997FD2">
              <w:t>Comentários</w:t>
            </w:r>
          </w:p>
        </w:tc>
      </w:tr>
      <w:tr w:rsidR="00942EEE" w:rsidRPr="00997FD2" w14:paraId="598EB05A" w14:textId="77777777" w:rsidTr="3A620416">
        <w:tc>
          <w:tcPr>
            <w:tcW w:w="1637" w:type="dxa"/>
            <w:gridSpan w:val="2"/>
            <w:shd w:val="clear" w:color="auto" w:fill="D9D9D9" w:themeFill="background1" w:themeFillShade="D9"/>
          </w:tcPr>
          <w:p w14:paraId="740662F4" w14:textId="1AEAF6C1" w:rsidR="00942EEE" w:rsidRPr="00997FD2" w:rsidRDefault="00AB029B" w:rsidP="00942EEE">
            <w:pPr>
              <w:spacing w:before="120"/>
              <w:rPr>
                <w:rFonts w:cs="Calibri"/>
                <w:b/>
                <w:szCs w:val="20"/>
              </w:rPr>
            </w:pPr>
            <w:r w:rsidRPr="00997FD2">
              <w:rPr>
                <w:rFonts w:cs="Calibri"/>
                <w:b/>
                <w:szCs w:val="20"/>
              </w:rPr>
              <w:t>Declaração de intenções</w:t>
            </w:r>
          </w:p>
        </w:tc>
        <w:tc>
          <w:tcPr>
            <w:tcW w:w="3654" w:type="dxa"/>
          </w:tcPr>
          <w:p w14:paraId="340F26A6" w14:textId="4EF66822" w:rsidR="00942EEE" w:rsidRPr="00997FD2" w:rsidRDefault="00D27526" w:rsidP="00081DE5">
            <w:r w:rsidRPr="00997FD2">
              <w:t>O</w:t>
            </w:r>
            <w:r w:rsidRPr="00997FD2">
              <w:rPr>
                <w:spacing w:val="-14"/>
              </w:rPr>
              <w:t xml:space="preserve"> </w:t>
            </w:r>
            <w:r w:rsidRPr="00997FD2">
              <w:t>local</w:t>
            </w:r>
            <w:r w:rsidRPr="00997FD2">
              <w:rPr>
                <w:spacing w:val="-13"/>
              </w:rPr>
              <w:t xml:space="preserve"> </w:t>
            </w:r>
            <w:r w:rsidRPr="00997FD2">
              <w:t>de</w:t>
            </w:r>
            <w:r w:rsidRPr="00997FD2">
              <w:rPr>
                <w:spacing w:val="-13"/>
              </w:rPr>
              <w:t xml:space="preserve"> </w:t>
            </w:r>
            <w:r w:rsidRPr="00997FD2">
              <w:t>produção</w:t>
            </w:r>
            <w:r w:rsidRPr="00997FD2">
              <w:rPr>
                <w:spacing w:val="-13"/>
              </w:rPr>
              <w:t xml:space="preserve"> </w:t>
            </w:r>
            <w:r w:rsidRPr="00997FD2">
              <w:t>deve</w:t>
            </w:r>
            <w:r w:rsidRPr="00997FD2">
              <w:rPr>
                <w:spacing w:val="-13"/>
              </w:rPr>
              <w:t xml:space="preserve"> </w:t>
            </w:r>
            <w:r w:rsidRPr="00997FD2">
              <w:t>ter</w:t>
            </w:r>
            <w:r w:rsidRPr="00997FD2">
              <w:rPr>
                <w:spacing w:val="-14"/>
              </w:rPr>
              <w:t xml:space="preserve"> </w:t>
            </w:r>
            <w:r w:rsidRPr="00997FD2">
              <w:t>um</w:t>
            </w:r>
            <w:r w:rsidRPr="00997FD2">
              <w:rPr>
                <w:spacing w:val="-13"/>
              </w:rPr>
              <w:t xml:space="preserve"> </w:t>
            </w:r>
            <w:r w:rsidRPr="00997FD2">
              <w:t>tamanho,</w:t>
            </w:r>
            <w:r w:rsidRPr="00997FD2">
              <w:rPr>
                <w:spacing w:val="-18"/>
              </w:rPr>
              <w:t xml:space="preserve"> </w:t>
            </w:r>
            <w:r w:rsidRPr="00997FD2">
              <w:t>localização</w:t>
            </w:r>
            <w:r w:rsidRPr="00997FD2">
              <w:rPr>
                <w:spacing w:val="-13"/>
              </w:rPr>
              <w:t xml:space="preserve"> </w:t>
            </w:r>
            <w:r w:rsidRPr="00997FD2">
              <w:t>e</w:t>
            </w:r>
            <w:r w:rsidRPr="00997FD2">
              <w:rPr>
                <w:spacing w:val="-13"/>
              </w:rPr>
              <w:t xml:space="preserve"> </w:t>
            </w:r>
            <w:r w:rsidRPr="00997FD2">
              <w:t>construção</w:t>
            </w:r>
            <w:r w:rsidRPr="00997FD2">
              <w:rPr>
                <w:spacing w:val="-13"/>
              </w:rPr>
              <w:t xml:space="preserve"> </w:t>
            </w:r>
            <w:r w:rsidRPr="00997FD2">
              <w:t>adequados</w:t>
            </w:r>
            <w:r w:rsidRPr="00997FD2">
              <w:rPr>
                <w:spacing w:val="-14"/>
              </w:rPr>
              <w:t xml:space="preserve"> </w:t>
            </w:r>
            <w:r w:rsidRPr="00997FD2">
              <w:t>e</w:t>
            </w:r>
            <w:r w:rsidRPr="00997FD2">
              <w:rPr>
                <w:spacing w:val="-13"/>
              </w:rPr>
              <w:t xml:space="preserve"> </w:t>
            </w:r>
            <w:r w:rsidRPr="00997FD2">
              <w:t>ser</w:t>
            </w:r>
            <w:r w:rsidRPr="00997FD2">
              <w:rPr>
                <w:spacing w:val="-13"/>
              </w:rPr>
              <w:t xml:space="preserve"> </w:t>
            </w:r>
            <w:r w:rsidRPr="00997FD2">
              <w:t>mantido</w:t>
            </w:r>
            <w:r w:rsidRPr="00997FD2">
              <w:rPr>
                <w:spacing w:val="-13"/>
              </w:rPr>
              <w:t xml:space="preserve"> </w:t>
            </w:r>
            <w:r w:rsidRPr="00997FD2">
              <w:t>de</w:t>
            </w:r>
            <w:r w:rsidRPr="00997FD2">
              <w:rPr>
                <w:spacing w:val="-13"/>
              </w:rPr>
              <w:t xml:space="preserve"> </w:t>
            </w:r>
            <w:r w:rsidRPr="00997FD2">
              <w:t>modo</w:t>
            </w:r>
            <w:r w:rsidRPr="00997FD2">
              <w:rPr>
                <w:spacing w:val="-14"/>
              </w:rPr>
              <w:t xml:space="preserve"> </w:t>
            </w:r>
            <w:r w:rsidRPr="00997FD2">
              <w:t>a</w:t>
            </w:r>
            <w:r w:rsidRPr="00997FD2">
              <w:rPr>
                <w:spacing w:val="-13"/>
              </w:rPr>
              <w:t xml:space="preserve"> </w:t>
            </w:r>
            <w:r w:rsidRPr="00997FD2">
              <w:t>diminuir o</w:t>
            </w:r>
            <w:r w:rsidRPr="00997FD2">
              <w:rPr>
                <w:spacing w:val="-9"/>
              </w:rPr>
              <w:t xml:space="preserve"> </w:t>
            </w:r>
            <w:r w:rsidRPr="00997FD2">
              <w:t>risco</w:t>
            </w:r>
            <w:r w:rsidRPr="00997FD2">
              <w:rPr>
                <w:spacing w:val="-9"/>
              </w:rPr>
              <w:t xml:space="preserve"> </w:t>
            </w:r>
            <w:r w:rsidRPr="00997FD2">
              <w:t>de</w:t>
            </w:r>
            <w:r w:rsidRPr="00997FD2">
              <w:rPr>
                <w:spacing w:val="-9"/>
              </w:rPr>
              <w:t xml:space="preserve"> </w:t>
            </w:r>
            <w:r w:rsidRPr="00997FD2">
              <w:t>contaminação</w:t>
            </w:r>
            <w:r w:rsidRPr="00997FD2">
              <w:rPr>
                <w:spacing w:val="-9"/>
              </w:rPr>
              <w:t xml:space="preserve"> </w:t>
            </w:r>
            <w:r w:rsidRPr="00997FD2">
              <w:t>e</w:t>
            </w:r>
            <w:r w:rsidRPr="00997FD2">
              <w:rPr>
                <w:spacing w:val="-9"/>
              </w:rPr>
              <w:t xml:space="preserve"> </w:t>
            </w:r>
            <w:r w:rsidRPr="00997FD2">
              <w:t>facilitar</w:t>
            </w:r>
            <w:r w:rsidRPr="00997FD2">
              <w:rPr>
                <w:spacing w:val="-9"/>
              </w:rPr>
              <w:t xml:space="preserve"> </w:t>
            </w:r>
            <w:r w:rsidRPr="00997FD2">
              <w:t>a</w:t>
            </w:r>
            <w:r w:rsidRPr="00997FD2">
              <w:rPr>
                <w:spacing w:val="-9"/>
              </w:rPr>
              <w:t xml:space="preserve"> </w:t>
            </w:r>
            <w:r w:rsidRPr="00997FD2">
              <w:t>fabricação</w:t>
            </w:r>
            <w:r w:rsidRPr="00997FD2">
              <w:rPr>
                <w:spacing w:val="-9"/>
              </w:rPr>
              <w:t xml:space="preserve"> </w:t>
            </w:r>
            <w:r w:rsidRPr="00997FD2">
              <w:t>de</w:t>
            </w:r>
            <w:r w:rsidRPr="00997FD2">
              <w:rPr>
                <w:spacing w:val="-9"/>
              </w:rPr>
              <w:t xml:space="preserve"> </w:t>
            </w:r>
            <w:r w:rsidRPr="00997FD2">
              <w:t>produtos</w:t>
            </w:r>
            <w:r w:rsidRPr="00997FD2">
              <w:rPr>
                <w:spacing w:val="-9"/>
              </w:rPr>
              <w:t xml:space="preserve"> </w:t>
            </w:r>
            <w:r w:rsidRPr="00997FD2">
              <w:t>acabados</w:t>
            </w:r>
            <w:r w:rsidRPr="00997FD2">
              <w:rPr>
                <w:spacing w:val="-9"/>
              </w:rPr>
              <w:t xml:space="preserve"> </w:t>
            </w:r>
            <w:r w:rsidRPr="00997FD2">
              <w:t>seguros</w:t>
            </w:r>
            <w:r w:rsidRPr="00997FD2">
              <w:rPr>
                <w:spacing w:val="-9"/>
              </w:rPr>
              <w:t xml:space="preserve"> </w:t>
            </w:r>
            <w:r w:rsidRPr="00997FD2">
              <w:t>e</w:t>
            </w:r>
            <w:r w:rsidRPr="00997FD2">
              <w:rPr>
                <w:spacing w:val="-9"/>
              </w:rPr>
              <w:t xml:space="preserve"> </w:t>
            </w:r>
            <w:r w:rsidRPr="00997FD2">
              <w:t>legais.</w:t>
            </w:r>
          </w:p>
        </w:tc>
        <w:tc>
          <w:tcPr>
            <w:tcW w:w="1276" w:type="dxa"/>
          </w:tcPr>
          <w:p w14:paraId="444A7975" w14:textId="77777777" w:rsidR="00942EEE" w:rsidRPr="00997FD2" w:rsidRDefault="00942EEE" w:rsidP="00942EEE">
            <w:pPr>
              <w:spacing w:before="120"/>
              <w:rPr>
                <w:rFonts w:cs="Calibri"/>
                <w:b/>
                <w:szCs w:val="20"/>
              </w:rPr>
            </w:pPr>
          </w:p>
        </w:tc>
        <w:tc>
          <w:tcPr>
            <w:tcW w:w="3356" w:type="dxa"/>
          </w:tcPr>
          <w:p w14:paraId="78225E75" w14:textId="77777777" w:rsidR="00942EEE" w:rsidRPr="00997FD2" w:rsidRDefault="00942EEE" w:rsidP="00942EEE">
            <w:pPr>
              <w:spacing w:before="120"/>
              <w:rPr>
                <w:rFonts w:cs="Calibri"/>
                <w:b/>
                <w:szCs w:val="20"/>
              </w:rPr>
            </w:pPr>
          </w:p>
        </w:tc>
      </w:tr>
      <w:bookmarkEnd w:id="2"/>
      <w:tr w:rsidR="00804FF5" w:rsidRPr="00997FD2" w14:paraId="29F4907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804FF5" w:rsidRPr="00997FD2" w:rsidRDefault="00804FF5" w:rsidP="00804FF5">
            <w:pPr>
              <w:pStyle w:val="para"/>
              <w:rPr>
                <w:rFonts w:cs="Calibri"/>
                <w:b/>
                <w:szCs w:val="20"/>
              </w:rPr>
            </w:pPr>
            <w:r w:rsidRPr="00997FD2">
              <w:rPr>
                <w:rFonts w:cs="Calibri"/>
                <w:b/>
                <w:szCs w:val="20"/>
              </w:rPr>
              <w:t>4.1.1</w:t>
            </w:r>
          </w:p>
        </w:tc>
        <w:tc>
          <w:tcPr>
            <w:tcW w:w="3654" w:type="dxa"/>
            <w:tcBorders>
              <w:top w:val="single" w:sz="4" w:space="0" w:color="auto"/>
              <w:left w:val="single" w:sz="4" w:space="0" w:color="auto"/>
              <w:bottom w:val="single" w:sz="4" w:space="0" w:color="auto"/>
              <w:right w:val="single" w:sz="4" w:space="0" w:color="auto"/>
            </w:tcBorders>
          </w:tcPr>
          <w:p w14:paraId="6E97EE2E" w14:textId="618E35FD" w:rsidR="00804FF5" w:rsidRPr="00997FD2" w:rsidRDefault="00045A42" w:rsidP="00081DE5">
            <w:pPr>
              <w:rPr>
                <w:rFonts w:cs="Calibri"/>
                <w:szCs w:val="20"/>
              </w:rPr>
            </w:pPr>
            <w:r w:rsidRPr="00997FD2">
              <w:t>Deve-se</w:t>
            </w:r>
            <w:r w:rsidRPr="00997FD2">
              <w:rPr>
                <w:spacing w:val="-7"/>
              </w:rPr>
              <w:t xml:space="preserve"> </w:t>
            </w:r>
            <w:r w:rsidRPr="00997FD2">
              <w:t>ter</w:t>
            </w:r>
            <w:r w:rsidRPr="00997FD2">
              <w:rPr>
                <w:spacing w:val="-7"/>
              </w:rPr>
              <w:t xml:space="preserve"> </w:t>
            </w:r>
            <w:r w:rsidRPr="00997FD2">
              <w:t>em conta as atividades locais e o ambiente do local que possam causar um impacto adverso sobre a integridade do produto acabado. Deve-se tomar medidas para evitar contaminação. Quando medidas de proteção (contra contaminantes potenciais, inundação, etc.) do local forem implementadas, devem ser revisadas quando houver mudanças.</w:t>
            </w:r>
          </w:p>
        </w:tc>
        <w:tc>
          <w:tcPr>
            <w:tcW w:w="1276" w:type="dxa"/>
          </w:tcPr>
          <w:p w14:paraId="55995AEA" w14:textId="77777777" w:rsidR="00804FF5" w:rsidRPr="00997FD2" w:rsidRDefault="00804FF5" w:rsidP="00804FF5">
            <w:pPr>
              <w:spacing w:before="120"/>
              <w:rPr>
                <w:rFonts w:cstheme="minorHAnsi"/>
                <w:szCs w:val="20"/>
              </w:rPr>
            </w:pPr>
          </w:p>
        </w:tc>
        <w:tc>
          <w:tcPr>
            <w:tcW w:w="3356" w:type="dxa"/>
          </w:tcPr>
          <w:p w14:paraId="774194C0" w14:textId="77777777" w:rsidR="00804FF5" w:rsidRPr="00997FD2" w:rsidRDefault="00804FF5" w:rsidP="00804FF5">
            <w:pPr>
              <w:spacing w:before="120"/>
              <w:rPr>
                <w:rFonts w:cstheme="minorHAnsi"/>
                <w:szCs w:val="20"/>
              </w:rPr>
            </w:pPr>
          </w:p>
        </w:tc>
      </w:tr>
      <w:tr w:rsidR="00BA5EB5" w:rsidRPr="00997FD2" w14:paraId="29EC275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6573C36" w14:textId="77777777" w:rsidR="00EF4EE1" w:rsidRPr="00997FD2" w:rsidRDefault="00EF4EE1" w:rsidP="00EF4EE1">
            <w:pPr>
              <w:pStyle w:val="para"/>
              <w:rPr>
                <w:rFonts w:cs="Calibri"/>
                <w:b/>
                <w:szCs w:val="20"/>
              </w:rPr>
            </w:pPr>
            <w:r w:rsidRPr="00997FD2">
              <w:rPr>
                <w:rFonts w:cs="Calibri"/>
                <w:b/>
                <w:szCs w:val="20"/>
              </w:rPr>
              <w:t>4.1.2</w:t>
            </w:r>
          </w:p>
        </w:tc>
        <w:tc>
          <w:tcPr>
            <w:tcW w:w="3654" w:type="dxa"/>
            <w:tcBorders>
              <w:top w:val="single" w:sz="4" w:space="0" w:color="auto"/>
              <w:left w:val="single" w:sz="4" w:space="0" w:color="auto"/>
              <w:bottom w:val="single" w:sz="4" w:space="0" w:color="auto"/>
              <w:right w:val="single" w:sz="4" w:space="0" w:color="auto"/>
            </w:tcBorders>
          </w:tcPr>
          <w:p w14:paraId="7BADBDAD" w14:textId="37424FC2" w:rsidR="00EF4EE1" w:rsidRPr="00997FD2" w:rsidRDefault="00247B99" w:rsidP="00081DE5">
            <w:pPr>
              <w:rPr>
                <w:rFonts w:cs="Calibri"/>
                <w:szCs w:val="20"/>
              </w:rPr>
            </w:pPr>
            <w:r w:rsidRPr="00235C7C">
              <w:t xml:space="preserve">As áreas externas devem ser mantidas em bom estado. Quando houver áreas com gramados ou </w:t>
            </w:r>
            <w:r w:rsidRPr="00235C7C">
              <w:lastRenderedPageBreak/>
              <w:t>plantas perto dos edifícios, elas devem ser cuidadas regularmente e bem mantidas. As</w:t>
            </w:r>
            <w:r w:rsidRPr="00997FD2">
              <w:t xml:space="preserve"> </w:t>
            </w:r>
            <w:r w:rsidRPr="00235C7C">
              <w:t>rotas de tráfego externo sob controle do local devem estar adequadamente pavimentadas e ser mantidas em bom</w:t>
            </w:r>
            <w:r w:rsidRPr="00997FD2">
              <w:t xml:space="preserve"> estado para diminuir o risco de contaminação de produtos.</w:t>
            </w:r>
          </w:p>
        </w:tc>
        <w:tc>
          <w:tcPr>
            <w:tcW w:w="1276" w:type="dxa"/>
          </w:tcPr>
          <w:p w14:paraId="5352A2C9" w14:textId="77777777" w:rsidR="00EF4EE1" w:rsidRPr="00997FD2" w:rsidRDefault="00EF4EE1" w:rsidP="00EF4EE1">
            <w:pPr>
              <w:spacing w:before="120"/>
              <w:rPr>
                <w:rFonts w:cstheme="minorHAnsi"/>
                <w:szCs w:val="20"/>
              </w:rPr>
            </w:pPr>
          </w:p>
        </w:tc>
        <w:tc>
          <w:tcPr>
            <w:tcW w:w="3356" w:type="dxa"/>
          </w:tcPr>
          <w:p w14:paraId="243BEC7C" w14:textId="77777777" w:rsidR="00EF4EE1" w:rsidRPr="00997FD2" w:rsidRDefault="00EF4EE1" w:rsidP="00EF4EE1">
            <w:pPr>
              <w:spacing w:before="120"/>
              <w:rPr>
                <w:rFonts w:cstheme="minorHAnsi"/>
                <w:szCs w:val="20"/>
              </w:rPr>
            </w:pPr>
          </w:p>
        </w:tc>
      </w:tr>
      <w:tr w:rsidR="00DA35E2" w:rsidRPr="00997FD2" w14:paraId="1B02148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DA35E2" w:rsidRPr="00997FD2" w:rsidRDefault="00DA35E2" w:rsidP="00DA35E2">
            <w:pPr>
              <w:pStyle w:val="para"/>
              <w:rPr>
                <w:rFonts w:cs="Calibri"/>
                <w:b/>
                <w:szCs w:val="20"/>
              </w:rPr>
            </w:pPr>
            <w:r w:rsidRPr="00997FD2">
              <w:rPr>
                <w:rFonts w:cs="Calibri"/>
                <w:b/>
                <w:szCs w:val="20"/>
              </w:rPr>
              <w:t>4.1.3</w:t>
            </w:r>
          </w:p>
        </w:tc>
        <w:tc>
          <w:tcPr>
            <w:tcW w:w="3654" w:type="dxa"/>
            <w:tcBorders>
              <w:top w:val="single" w:sz="4" w:space="0" w:color="auto"/>
              <w:left w:val="single" w:sz="4" w:space="0" w:color="auto"/>
              <w:bottom w:val="single" w:sz="4" w:space="0" w:color="auto"/>
              <w:right w:val="single" w:sz="4" w:space="0" w:color="auto"/>
            </w:tcBorders>
          </w:tcPr>
          <w:p w14:paraId="4B5B5F3E" w14:textId="4C3E83C6" w:rsidR="00DA35E2" w:rsidRPr="00997FD2" w:rsidRDefault="00892619" w:rsidP="00081DE5">
            <w:pPr>
              <w:rPr>
                <w:rFonts w:cs="Calibri"/>
                <w:szCs w:val="20"/>
              </w:rPr>
            </w:pPr>
            <w:r w:rsidRPr="00997FD2">
              <w:t>A construção da fábrica deve ser mantida para reduzir o potencial de contaminação de produtos (por ex.: eliminação de locais de poleiros, vedação de espaços ao redor de tubos para evitar a entrada de pragas,</w:t>
            </w:r>
            <w:r w:rsidRPr="00997FD2">
              <w:rPr>
                <w:spacing w:val="-17"/>
              </w:rPr>
              <w:t xml:space="preserve"> </w:t>
            </w:r>
            <w:r w:rsidRPr="00997FD2">
              <w:t>entrada</w:t>
            </w:r>
            <w:r w:rsidRPr="00997FD2">
              <w:rPr>
                <w:spacing w:val="-12"/>
              </w:rPr>
              <w:t xml:space="preserve"> </w:t>
            </w:r>
            <w:r w:rsidRPr="00997FD2">
              <w:t>de</w:t>
            </w:r>
            <w:r w:rsidRPr="00997FD2">
              <w:rPr>
                <w:spacing w:val="-12"/>
              </w:rPr>
              <w:t xml:space="preserve"> </w:t>
            </w:r>
            <w:r w:rsidRPr="00997FD2">
              <w:t>água</w:t>
            </w:r>
            <w:r w:rsidRPr="00997FD2">
              <w:rPr>
                <w:spacing w:val="-12"/>
              </w:rPr>
              <w:t xml:space="preserve"> </w:t>
            </w:r>
            <w:r w:rsidRPr="00997FD2">
              <w:t>e</w:t>
            </w:r>
            <w:r w:rsidRPr="00997FD2">
              <w:rPr>
                <w:spacing w:val="-12"/>
              </w:rPr>
              <w:t xml:space="preserve"> </w:t>
            </w:r>
            <w:r w:rsidRPr="00997FD2">
              <w:t>outros</w:t>
            </w:r>
            <w:r w:rsidRPr="00997FD2">
              <w:rPr>
                <w:spacing w:val="-12"/>
              </w:rPr>
              <w:t xml:space="preserve"> </w:t>
            </w:r>
            <w:r w:rsidRPr="00997FD2">
              <w:t>contaminantes).</w:t>
            </w:r>
          </w:p>
        </w:tc>
        <w:tc>
          <w:tcPr>
            <w:tcW w:w="1276" w:type="dxa"/>
          </w:tcPr>
          <w:p w14:paraId="0B61B082" w14:textId="77777777" w:rsidR="00DA35E2" w:rsidRPr="00997FD2" w:rsidRDefault="00DA35E2" w:rsidP="00DA35E2">
            <w:pPr>
              <w:spacing w:before="120"/>
              <w:rPr>
                <w:rFonts w:cstheme="minorHAnsi"/>
                <w:szCs w:val="20"/>
              </w:rPr>
            </w:pPr>
          </w:p>
        </w:tc>
        <w:tc>
          <w:tcPr>
            <w:tcW w:w="3356" w:type="dxa"/>
          </w:tcPr>
          <w:p w14:paraId="3DBD1CAE" w14:textId="77777777" w:rsidR="00DA35E2" w:rsidRPr="00997FD2" w:rsidRDefault="00DA35E2" w:rsidP="00DA35E2">
            <w:pPr>
              <w:spacing w:before="120"/>
              <w:rPr>
                <w:rFonts w:cstheme="minorHAnsi"/>
                <w:szCs w:val="20"/>
              </w:rPr>
            </w:pPr>
          </w:p>
        </w:tc>
      </w:tr>
      <w:tr w:rsidR="000068AA" w:rsidRPr="00997FD2" w14:paraId="44902E68"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0068AA" w:rsidRPr="00997FD2" w:rsidRDefault="000068AA" w:rsidP="000068AA">
            <w:pPr>
              <w:pStyle w:val="para"/>
              <w:rPr>
                <w:rFonts w:cs="Calibri"/>
                <w:b/>
                <w:szCs w:val="20"/>
              </w:rPr>
            </w:pPr>
            <w:r w:rsidRPr="00997FD2">
              <w:rPr>
                <w:rFonts w:cs="Calibri"/>
                <w:b/>
                <w:szCs w:val="20"/>
              </w:rPr>
              <w:t>4.1.4</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0068AA" w:rsidRPr="00997FD2" w:rsidRDefault="000068AA" w:rsidP="000068AA">
            <w:pPr>
              <w:pStyle w:val="para"/>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267A9274" w14:textId="77777777" w:rsidR="000068AA" w:rsidRPr="00997FD2" w:rsidRDefault="00A770AB" w:rsidP="00081DE5">
            <w:r w:rsidRPr="00997FD2">
              <w:t>Deve-se implantar políticas e sistemas que garantam o controle de acesso ao local para funcionários, fornecedores e visitantes.</w:t>
            </w:r>
          </w:p>
          <w:p w14:paraId="3D63C169" w14:textId="77777777" w:rsidR="007D1736" w:rsidRPr="00997FD2" w:rsidRDefault="007D1736" w:rsidP="00081DE5">
            <w:pPr>
              <w:rPr>
                <w:rFonts w:cs="Times New Roman"/>
                <w:lang w:eastAsia="en-GB"/>
              </w:rPr>
            </w:pPr>
            <w:r w:rsidRPr="00997FD2">
              <w:rPr>
                <w:rFonts w:cs="Times New Roman"/>
                <w:lang w:eastAsia="en-GB"/>
              </w:rPr>
              <w:t>Deve-se implantar um sistema de registro de visitantes.</w:t>
            </w:r>
          </w:p>
          <w:p w14:paraId="36FFA20D" w14:textId="77777777" w:rsidR="007D1736" w:rsidRPr="00997FD2" w:rsidRDefault="007D1736" w:rsidP="00081DE5">
            <w:pPr>
              <w:rPr>
                <w:rFonts w:cs="Times New Roman"/>
                <w:lang w:eastAsia="en-GB"/>
              </w:rPr>
            </w:pPr>
            <w:r w:rsidRPr="00997FD2">
              <w:t>Prestadores de serviços e visitantes, inclusive motoristas, devem receber informações sobre os procedimentos de acesso ao local</w:t>
            </w:r>
            <w:r w:rsidRPr="00997FD2">
              <w:rPr>
                <w:rFonts w:cs="Times New Roman"/>
                <w:lang w:eastAsia="en-GB"/>
              </w:rPr>
              <w:t>.</w:t>
            </w:r>
          </w:p>
          <w:p w14:paraId="5B59B6F8" w14:textId="77777777" w:rsidR="00235C7C" w:rsidRDefault="007D1736" w:rsidP="00081DE5">
            <w:pPr>
              <w:rPr>
                <w:rFonts w:cs="Times New Roman"/>
                <w:lang w:eastAsia="en-GB"/>
              </w:rPr>
            </w:pPr>
            <w:r w:rsidRPr="00997FD2">
              <w:rPr>
                <w:rFonts w:cs="Times New Roman"/>
                <w:lang w:eastAsia="en-GB"/>
              </w:rPr>
              <w:t xml:space="preserve">Somente pessoal autorizado deverá ter acesso às áreas de produção e armazenamento. </w:t>
            </w:r>
          </w:p>
          <w:p w14:paraId="07F89C73" w14:textId="037284B5" w:rsidR="007D1736" w:rsidRPr="00997FD2" w:rsidRDefault="007D1736" w:rsidP="00081DE5">
            <w:pPr>
              <w:rPr>
                <w:rFonts w:cs="Times New Roman"/>
                <w:lang w:eastAsia="en-GB"/>
              </w:rPr>
            </w:pPr>
            <w:r w:rsidRPr="00997FD2">
              <w:rPr>
                <w:rFonts w:cs="Times New Roman"/>
                <w:lang w:eastAsia="en-GB"/>
              </w:rPr>
              <w:t xml:space="preserve">Os </w:t>
            </w:r>
            <w:r w:rsidRPr="00997FD2">
              <w:t>prestadores de serviços que trabalham em áreas de processamento ou armazenamento de produtos serão de responsabilidade de uma pessoa designada</w:t>
            </w:r>
            <w:r w:rsidRPr="00997FD2">
              <w:rPr>
                <w:rFonts w:cs="Times New Roman"/>
                <w:lang w:eastAsia="en-GB"/>
              </w:rPr>
              <w:t>.</w:t>
            </w:r>
          </w:p>
          <w:p w14:paraId="5650C028" w14:textId="6796A571" w:rsidR="00A770AB" w:rsidRPr="00997FD2" w:rsidRDefault="007D1736" w:rsidP="00081DE5">
            <w:pPr>
              <w:rPr>
                <w:szCs w:val="20"/>
              </w:rPr>
            </w:pPr>
            <w:r w:rsidRPr="00997FD2">
              <w:rPr>
                <w:rFonts w:cs="Times New Roman"/>
                <w:lang w:eastAsia="en-GB"/>
              </w:rPr>
              <w:t>Os funcionários devem ser treinados em procedimentos de segurança do local.</w:t>
            </w:r>
          </w:p>
        </w:tc>
        <w:tc>
          <w:tcPr>
            <w:tcW w:w="1276" w:type="dxa"/>
          </w:tcPr>
          <w:p w14:paraId="72E8AA46" w14:textId="77777777" w:rsidR="000068AA" w:rsidRPr="00997FD2" w:rsidRDefault="000068AA" w:rsidP="000068AA">
            <w:pPr>
              <w:spacing w:before="120"/>
              <w:rPr>
                <w:rFonts w:cstheme="minorHAnsi"/>
                <w:szCs w:val="20"/>
              </w:rPr>
            </w:pPr>
          </w:p>
        </w:tc>
        <w:tc>
          <w:tcPr>
            <w:tcW w:w="3356" w:type="dxa"/>
          </w:tcPr>
          <w:p w14:paraId="62D94746" w14:textId="77777777" w:rsidR="000068AA" w:rsidRPr="00997FD2" w:rsidRDefault="000068AA" w:rsidP="000068AA">
            <w:pPr>
              <w:spacing w:before="120"/>
              <w:rPr>
                <w:rFonts w:cstheme="minorHAnsi"/>
                <w:szCs w:val="20"/>
              </w:rPr>
            </w:pPr>
          </w:p>
        </w:tc>
      </w:tr>
      <w:tr w:rsidR="00C26DE1" w:rsidRPr="00997FD2" w14:paraId="7C9E14AF" w14:textId="77777777" w:rsidTr="3A620416">
        <w:tc>
          <w:tcPr>
            <w:tcW w:w="1637" w:type="dxa"/>
            <w:gridSpan w:val="2"/>
            <w:shd w:val="clear" w:color="auto" w:fill="92D050"/>
          </w:tcPr>
          <w:p w14:paraId="39DB6128" w14:textId="77777777" w:rsidR="00C26DE1" w:rsidRPr="00997FD2" w:rsidRDefault="00C26DE1" w:rsidP="00235C7C">
            <w:pPr>
              <w:pStyle w:val="Heading2"/>
            </w:pPr>
            <w:r w:rsidRPr="00997FD2">
              <w:t>4.2</w:t>
            </w:r>
          </w:p>
        </w:tc>
        <w:tc>
          <w:tcPr>
            <w:tcW w:w="8286" w:type="dxa"/>
            <w:gridSpan w:val="3"/>
            <w:shd w:val="clear" w:color="auto" w:fill="92D050"/>
          </w:tcPr>
          <w:p w14:paraId="302AFFA4" w14:textId="4B933D86" w:rsidR="00C26DE1" w:rsidRPr="00997FD2" w:rsidRDefault="00C26DE1" w:rsidP="00235C7C">
            <w:pPr>
              <w:pStyle w:val="Heading2"/>
            </w:pPr>
            <w:r w:rsidRPr="00997FD2">
              <w:t>Defesa de alimentos</w:t>
            </w:r>
          </w:p>
        </w:tc>
      </w:tr>
      <w:tr w:rsidR="00AC4047" w:rsidRPr="00997FD2" w14:paraId="3D444A80" w14:textId="77777777" w:rsidTr="3A620416">
        <w:tc>
          <w:tcPr>
            <w:tcW w:w="1637" w:type="dxa"/>
            <w:gridSpan w:val="2"/>
            <w:shd w:val="clear" w:color="auto" w:fill="D9D9D9" w:themeFill="background1" w:themeFillShade="D9"/>
          </w:tcPr>
          <w:p w14:paraId="28F120FA" w14:textId="53F850DD" w:rsidR="00AC4047" w:rsidRPr="00997FD2" w:rsidRDefault="00AC4047" w:rsidP="00235C7C">
            <w:pPr>
              <w:pStyle w:val="Heading3"/>
            </w:pPr>
            <w:r w:rsidRPr="00997FD2">
              <w:rPr>
                <w:lang w:eastAsia="en-GB"/>
              </w:rPr>
              <w:t>Cláusula</w:t>
            </w:r>
          </w:p>
        </w:tc>
        <w:tc>
          <w:tcPr>
            <w:tcW w:w="3654" w:type="dxa"/>
          </w:tcPr>
          <w:p w14:paraId="458AF1EF" w14:textId="4119A896" w:rsidR="00AC4047" w:rsidRPr="00997FD2" w:rsidRDefault="00AC4047" w:rsidP="00235C7C">
            <w:pPr>
              <w:pStyle w:val="Heading3"/>
              <w:rPr>
                <w:color w:val="000000"/>
              </w:rPr>
            </w:pPr>
            <w:r w:rsidRPr="00997FD2">
              <w:rPr>
                <w:rFonts w:eastAsia="Frutiger-Light"/>
                <w:lang w:eastAsia="en-GB"/>
              </w:rPr>
              <w:t>Requisitos</w:t>
            </w:r>
          </w:p>
        </w:tc>
        <w:tc>
          <w:tcPr>
            <w:tcW w:w="1276" w:type="dxa"/>
          </w:tcPr>
          <w:p w14:paraId="7E7032DD" w14:textId="2A5E442F" w:rsidR="00AC4047" w:rsidRPr="00997FD2" w:rsidRDefault="043AA7CA" w:rsidP="00235C7C">
            <w:pPr>
              <w:pStyle w:val="Heading3"/>
              <w:rPr>
                <w:rFonts w:eastAsia="Frutiger-Light"/>
                <w:lang w:eastAsia="en-GB"/>
              </w:rPr>
            </w:pPr>
            <w:r w:rsidRPr="00997FD2">
              <w:rPr>
                <w:rFonts w:eastAsia="Frutiger-Light"/>
                <w:lang w:eastAsia="en-GB"/>
              </w:rPr>
              <w:t>Avaliação</w:t>
            </w:r>
          </w:p>
        </w:tc>
        <w:tc>
          <w:tcPr>
            <w:tcW w:w="3356" w:type="dxa"/>
          </w:tcPr>
          <w:p w14:paraId="315C4EB5" w14:textId="5BCFFFDC" w:rsidR="00AC4047" w:rsidRPr="00997FD2" w:rsidRDefault="00AC4047" w:rsidP="00235C7C">
            <w:pPr>
              <w:pStyle w:val="Heading3"/>
            </w:pPr>
            <w:r w:rsidRPr="00997FD2">
              <w:t>Comentários</w:t>
            </w:r>
          </w:p>
        </w:tc>
      </w:tr>
      <w:tr w:rsidR="00A82BDE" w:rsidRPr="00997FD2" w14:paraId="5C180621" w14:textId="77777777" w:rsidTr="3A620416">
        <w:tc>
          <w:tcPr>
            <w:tcW w:w="1637" w:type="dxa"/>
            <w:gridSpan w:val="2"/>
            <w:shd w:val="clear" w:color="auto" w:fill="D9D9D9" w:themeFill="background1" w:themeFillShade="D9"/>
          </w:tcPr>
          <w:p w14:paraId="194A8F56" w14:textId="4A1AE55B" w:rsidR="00A82BDE" w:rsidRPr="00997FD2" w:rsidRDefault="00AB029B" w:rsidP="00A82BDE">
            <w:pPr>
              <w:spacing w:before="120"/>
              <w:rPr>
                <w:rFonts w:cs="Calibri"/>
                <w:b/>
                <w:szCs w:val="20"/>
              </w:rPr>
            </w:pPr>
            <w:r w:rsidRPr="00997FD2">
              <w:rPr>
                <w:rFonts w:cs="Calibri"/>
                <w:b/>
                <w:szCs w:val="20"/>
              </w:rPr>
              <w:t>Declaração de intenções</w:t>
            </w:r>
          </w:p>
        </w:tc>
        <w:tc>
          <w:tcPr>
            <w:tcW w:w="3654" w:type="dxa"/>
          </w:tcPr>
          <w:p w14:paraId="5C698D63" w14:textId="5061CBA8" w:rsidR="00A82BDE" w:rsidRPr="00997FD2" w:rsidRDefault="00A52612" w:rsidP="00081DE5">
            <w:pPr>
              <w:rPr>
                <w:color w:val="000000"/>
              </w:rPr>
            </w:pPr>
            <w:r w:rsidRPr="00997FD2">
              <w:t>Enquanto estiverem sob controle do local, os sistemas devem proteger os produtos, o local a as marcas de atos</w:t>
            </w:r>
            <w:r w:rsidRPr="00997FD2">
              <w:rPr>
                <w:color w:val="0070C0"/>
              </w:rPr>
              <w:t xml:space="preserve"> </w:t>
            </w:r>
            <w:r w:rsidRPr="00997FD2">
              <w:t>maliciosos.</w:t>
            </w:r>
          </w:p>
        </w:tc>
        <w:tc>
          <w:tcPr>
            <w:tcW w:w="1276" w:type="dxa"/>
          </w:tcPr>
          <w:p w14:paraId="5862032D" w14:textId="77777777" w:rsidR="00A82BDE" w:rsidRPr="00997FD2" w:rsidRDefault="00A82BDE" w:rsidP="00A82BDE">
            <w:pPr>
              <w:spacing w:before="120"/>
              <w:rPr>
                <w:rFonts w:cs="Calibri"/>
                <w:b/>
                <w:szCs w:val="20"/>
              </w:rPr>
            </w:pPr>
          </w:p>
        </w:tc>
        <w:tc>
          <w:tcPr>
            <w:tcW w:w="3356" w:type="dxa"/>
          </w:tcPr>
          <w:p w14:paraId="4320CAFC" w14:textId="77777777" w:rsidR="00A82BDE" w:rsidRPr="00997FD2" w:rsidRDefault="00A82BDE" w:rsidP="00A82BDE">
            <w:pPr>
              <w:spacing w:before="120"/>
              <w:rPr>
                <w:rFonts w:cs="Calibri"/>
                <w:b/>
                <w:szCs w:val="20"/>
              </w:rPr>
            </w:pPr>
          </w:p>
        </w:tc>
      </w:tr>
      <w:tr w:rsidR="00870E7D" w:rsidRPr="00997FD2" w14:paraId="1F625EDC"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870E7D" w:rsidRPr="00997FD2" w:rsidRDefault="00870E7D" w:rsidP="00870E7D">
            <w:pPr>
              <w:pStyle w:val="para"/>
              <w:rPr>
                <w:rFonts w:cs="Calibri"/>
                <w:b/>
                <w:szCs w:val="20"/>
              </w:rPr>
            </w:pPr>
            <w:r w:rsidRPr="00997FD2">
              <w:rPr>
                <w:rFonts w:cs="Calibri"/>
                <w:b/>
                <w:szCs w:val="20"/>
              </w:rPr>
              <w:t>4.2.2</w:t>
            </w:r>
          </w:p>
        </w:tc>
        <w:tc>
          <w:tcPr>
            <w:tcW w:w="3654" w:type="dxa"/>
            <w:tcBorders>
              <w:top w:val="single" w:sz="4" w:space="0" w:color="auto"/>
              <w:left w:val="single" w:sz="4" w:space="0" w:color="auto"/>
              <w:bottom w:val="single" w:sz="4" w:space="0" w:color="auto"/>
              <w:right w:val="single" w:sz="4" w:space="0" w:color="auto"/>
            </w:tcBorders>
          </w:tcPr>
          <w:p w14:paraId="076CC9E9" w14:textId="77777777" w:rsidR="00E008D9" w:rsidRPr="00997FD2" w:rsidRDefault="00E008D9" w:rsidP="00081DE5">
            <w:r w:rsidRPr="00997FD2">
              <w:t>Quando aplicável, o sistema de defesa dos alimentos</w:t>
            </w:r>
            <w:r w:rsidRPr="00997FD2">
              <w:rPr>
                <w:color w:val="FF0000"/>
              </w:rPr>
              <w:t xml:space="preserve"> </w:t>
            </w:r>
            <w:r w:rsidRPr="00997FD2">
              <w:t xml:space="preserve">deve </w:t>
            </w:r>
            <w:r w:rsidRPr="00997FD2">
              <w:lastRenderedPageBreak/>
              <w:t>atender aos requisitos legais do país de venda ou uso pretendido.</w:t>
            </w:r>
          </w:p>
          <w:p w14:paraId="21E69CC9" w14:textId="77777777" w:rsidR="00BE39E9" w:rsidRPr="00997FD2" w:rsidRDefault="00BE39E9" w:rsidP="00235C7C">
            <w:r w:rsidRPr="00235C7C">
              <w:t>A empresa deve fazer uma avaliação documentada (avaliação de ameaças) dos riscos potenciais aos produtos provenientes de quaisquer tentativas de causar contaminação ou danos</w:t>
            </w:r>
            <w:r w:rsidRPr="00997FD2">
              <w:t>.</w:t>
            </w:r>
            <w:r w:rsidRPr="00997FD2">
              <w:rPr>
                <w:spacing w:val="-17"/>
              </w:rPr>
              <w:t xml:space="preserve"> </w:t>
            </w:r>
            <w:r w:rsidRPr="00997FD2">
              <w:t>Essa avaliação</w:t>
            </w:r>
            <w:r w:rsidRPr="00997FD2">
              <w:rPr>
                <w:spacing w:val="-5"/>
              </w:rPr>
              <w:t xml:space="preserve"> </w:t>
            </w:r>
            <w:r w:rsidRPr="00997FD2">
              <w:t>deve</w:t>
            </w:r>
            <w:r w:rsidRPr="00997FD2">
              <w:rPr>
                <w:spacing w:val="-6"/>
              </w:rPr>
              <w:t xml:space="preserve"> </w:t>
            </w:r>
            <w:r w:rsidRPr="00997FD2">
              <w:t>incluir</w:t>
            </w:r>
            <w:r w:rsidRPr="00997FD2">
              <w:rPr>
                <w:spacing w:val="-5"/>
              </w:rPr>
              <w:t xml:space="preserve"> </w:t>
            </w:r>
            <w:r w:rsidRPr="00997FD2">
              <w:t>tanto</w:t>
            </w:r>
            <w:r w:rsidRPr="00997FD2">
              <w:rPr>
                <w:spacing w:val="-6"/>
              </w:rPr>
              <w:t xml:space="preserve"> </w:t>
            </w:r>
            <w:r w:rsidRPr="00997FD2">
              <w:t>ameaças</w:t>
            </w:r>
            <w:r w:rsidRPr="00997FD2">
              <w:rPr>
                <w:spacing w:val="-5"/>
              </w:rPr>
              <w:t xml:space="preserve"> </w:t>
            </w:r>
            <w:r w:rsidRPr="00997FD2">
              <w:t>internas</w:t>
            </w:r>
            <w:r w:rsidRPr="00997FD2">
              <w:rPr>
                <w:spacing w:val="-6"/>
              </w:rPr>
              <w:t xml:space="preserve"> </w:t>
            </w:r>
            <w:r w:rsidRPr="00997FD2">
              <w:t>quanto</w:t>
            </w:r>
            <w:r w:rsidRPr="00997FD2">
              <w:rPr>
                <w:spacing w:val="-5"/>
              </w:rPr>
              <w:t xml:space="preserve"> </w:t>
            </w:r>
            <w:r w:rsidRPr="00997FD2">
              <w:t>externas.</w:t>
            </w:r>
          </w:p>
          <w:p w14:paraId="478B1577" w14:textId="271994E7" w:rsidR="00870E7D" w:rsidRPr="00997FD2" w:rsidRDefault="00BE39E9" w:rsidP="00081DE5">
            <w:pPr>
              <w:rPr>
                <w:rFonts w:cs="Calibri"/>
                <w:szCs w:val="20"/>
              </w:rPr>
            </w:pPr>
            <w:r w:rsidRPr="00235C7C">
              <w:t>Os resultados da avaliação devem formar um plano de defesa dos alimentos documentado. Esse plano deve ser revisto de modo a refletir mudanças de circunstâncias e inteligência de mercado</w:t>
            </w:r>
            <w:r w:rsidRPr="00997FD2">
              <w:t>.</w:t>
            </w:r>
          </w:p>
        </w:tc>
        <w:tc>
          <w:tcPr>
            <w:tcW w:w="1276" w:type="dxa"/>
          </w:tcPr>
          <w:p w14:paraId="3DC35C82" w14:textId="77777777" w:rsidR="00870E7D" w:rsidRPr="00997FD2" w:rsidRDefault="00870E7D" w:rsidP="00870E7D">
            <w:pPr>
              <w:spacing w:before="120"/>
              <w:rPr>
                <w:rFonts w:cs="Calibri"/>
                <w:b/>
                <w:szCs w:val="20"/>
              </w:rPr>
            </w:pPr>
          </w:p>
        </w:tc>
        <w:tc>
          <w:tcPr>
            <w:tcW w:w="3356" w:type="dxa"/>
          </w:tcPr>
          <w:p w14:paraId="0AC0BEBF" w14:textId="77777777" w:rsidR="00870E7D" w:rsidRPr="00997FD2" w:rsidRDefault="00870E7D" w:rsidP="00870E7D">
            <w:pPr>
              <w:spacing w:before="120"/>
              <w:rPr>
                <w:rFonts w:cs="Calibri"/>
                <w:b/>
                <w:szCs w:val="20"/>
              </w:rPr>
            </w:pPr>
          </w:p>
        </w:tc>
      </w:tr>
      <w:tr w:rsidR="000353B1" w:rsidRPr="00997FD2" w14:paraId="7DFDCFC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ABBEF3D" w14:textId="77777777" w:rsidR="00282E89" w:rsidRPr="00997FD2" w:rsidRDefault="00282E89" w:rsidP="00282E89">
            <w:pPr>
              <w:pStyle w:val="para"/>
              <w:rPr>
                <w:rFonts w:cs="Calibri"/>
                <w:b/>
                <w:szCs w:val="20"/>
              </w:rPr>
            </w:pPr>
            <w:r w:rsidRPr="00997FD2">
              <w:rPr>
                <w:rFonts w:cs="Calibri"/>
                <w:b/>
                <w:szCs w:val="20"/>
              </w:rPr>
              <w:t>4.2.4</w:t>
            </w:r>
          </w:p>
        </w:tc>
        <w:tc>
          <w:tcPr>
            <w:tcW w:w="3654" w:type="dxa"/>
            <w:tcBorders>
              <w:top w:val="single" w:sz="4" w:space="0" w:color="auto"/>
              <w:left w:val="single" w:sz="4" w:space="0" w:color="auto"/>
              <w:bottom w:val="single" w:sz="4" w:space="0" w:color="auto"/>
              <w:right w:val="single" w:sz="4" w:space="0" w:color="auto"/>
            </w:tcBorders>
          </w:tcPr>
          <w:p w14:paraId="5E29E220" w14:textId="77777777" w:rsidR="009A582A" w:rsidRPr="00997FD2" w:rsidRDefault="009A582A" w:rsidP="00081DE5">
            <w:r w:rsidRPr="00235C7C">
              <w:t>Áreas com riscos significativos identificados devem ser definidas, monitoradas e controladas. Isso inclui armazenagem externa e pontos de entrada de produtos e matérias-primas (inclusive embalagem</w:t>
            </w:r>
            <w:r w:rsidRPr="00997FD2">
              <w:t xml:space="preserve">). </w:t>
            </w:r>
          </w:p>
          <w:p w14:paraId="46D5D69E" w14:textId="07D4BC78" w:rsidR="00282E89" w:rsidRPr="00997FD2" w:rsidRDefault="009A582A" w:rsidP="00081DE5">
            <w:pPr>
              <w:rPr>
                <w:rFonts w:cs="Calibri"/>
                <w:szCs w:val="20"/>
              </w:rPr>
            </w:pPr>
            <w:r w:rsidRPr="00235C7C">
              <w:t>Os funcionários devem ser treinados em procedimentos defesa dos alimentos</w:t>
            </w:r>
            <w:r w:rsidRPr="00997FD2">
              <w:rPr>
                <w:spacing w:val="-2"/>
                <w:w w:val="95"/>
              </w:rPr>
              <w:t>.</w:t>
            </w:r>
          </w:p>
        </w:tc>
        <w:tc>
          <w:tcPr>
            <w:tcW w:w="1276" w:type="dxa"/>
          </w:tcPr>
          <w:p w14:paraId="149754FA" w14:textId="77777777" w:rsidR="00282E89" w:rsidRPr="00997FD2" w:rsidRDefault="00282E89" w:rsidP="00282E89">
            <w:pPr>
              <w:spacing w:before="120"/>
              <w:rPr>
                <w:rFonts w:cs="Calibri"/>
                <w:b/>
                <w:szCs w:val="20"/>
              </w:rPr>
            </w:pPr>
          </w:p>
        </w:tc>
        <w:tc>
          <w:tcPr>
            <w:tcW w:w="3356" w:type="dxa"/>
          </w:tcPr>
          <w:p w14:paraId="0CA3ABAD" w14:textId="77777777" w:rsidR="00282E89" w:rsidRPr="00997FD2" w:rsidRDefault="00282E89" w:rsidP="00282E89">
            <w:pPr>
              <w:spacing w:before="120"/>
              <w:rPr>
                <w:rFonts w:cs="Calibri"/>
                <w:b/>
                <w:szCs w:val="20"/>
              </w:rPr>
            </w:pPr>
          </w:p>
        </w:tc>
      </w:tr>
      <w:tr w:rsidR="0097242C" w:rsidRPr="00997FD2" w14:paraId="749E7C91" w14:textId="77777777" w:rsidTr="3A620416">
        <w:tc>
          <w:tcPr>
            <w:tcW w:w="1637" w:type="dxa"/>
            <w:gridSpan w:val="2"/>
            <w:shd w:val="clear" w:color="auto" w:fill="92D050"/>
          </w:tcPr>
          <w:p w14:paraId="0D1A0860" w14:textId="77777777" w:rsidR="0097242C" w:rsidRPr="00997FD2" w:rsidRDefault="0097242C" w:rsidP="00235C7C">
            <w:pPr>
              <w:pStyle w:val="Heading2"/>
            </w:pPr>
            <w:r w:rsidRPr="00997FD2">
              <w:t>4.3</w:t>
            </w:r>
          </w:p>
        </w:tc>
        <w:tc>
          <w:tcPr>
            <w:tcW w:w="8286" w:type="dxa"/>
            <w:gridSpan w:val="3"/>
            <w:shd w:val="clear" w:color="auto" w:fill="92D050"/>
          </w:tcPr>
          <w:p w14:paraId="3AC00C23" w14:textId="7102612A" w:rsidR="0097242C" w:rsidRPr="00997FD2" w:rsidRDefault="0097242C" w:rsidP="00235C7C">
            <w:pPr>
              <w:pStyle w:val="Heading2"/>
            </w:pPr>
            <w:r w:rsidRPr="00997FD2">
              <w:t>Layout, fluxo e segregação de produtos</w:t>
            </w:r>
          </w:p>
        </w:tc>
      </w:tr>
      <w:tr w:rsidR="00AC4047" w:rsidRPr="00997FD2" w14:paraId="76D2A034" w14:textId="77777777" w:rsidTr="3A620416">
        <w:tc>
          <w:tcPr>
            <w:tcW w:w="1637" w:type="dxa"/>
            <w:gridSpan w:val="2"/>
            <w:shd w:val="clear" w:color="auto" w:fill="D9D9D9" w:themeFill="background1" w:themeFillShade="D9"/>
          </w:tcPr>
          <w:p w14:paraId="2C7AD58D" w14:textId="3F397EBE" w:rsidR="00AC4047" w:rsidRPr="00997FD2" w:rsidRDefault="00AC4047" w:rsidP="00235C7C">
            <w:pPr>
              <w:pStyle w:val="Heading3"/>
            </w:pPr>
            <w:r w:rsidRPr="00997FD2">
              <w:rPr>
                <w:lang w:eastAsia="en-GB"/>
              </w:rPr>
              <w:t>Cláusula</w:t>
            </w:r>
          </w:p>
        </w:tc>
        <w:tc>
          <w:tcPr>
            <w:tcW w:w="3654" w:type="dxa"/>
          </w:tcPr>
          <w:p w14:paraId="7F5F5936" w14:textId="325315CC" w:rsidR="00AC4047" w:rsidRPr="00997FD2" w:rsidRDefault="00AC4047" w:rsidP="00235C7C">
            <w:pPr>
              <w:pStyle w:val="Heading3"/>
            </w:pPr>
            <w:r w:rsidRPr="00997FD2">
              <w:rPr>
                <w:rFonts w:eastAsia="Frutiger-Light"/>
                <w:lang w:eastAsia="en-GB"/>
              </w:rPr>
              <w:t>Requisitos</w:t>
            </w:r>
          </w:p>
        </w:tc>
        <w:tc>
          <w:tcPr>
            <w:tcW w:w="1276" w:type="dxa"/>
          </w:tcPr>
          <w:p w14:paraId="07EE6867" w14:textId="622DBB40" w:rsidR="00AC4047" w:rsidRPr="00997FD2" w:rsidRDefault="1DA96CCA" w:rsidP="00235C7C">
            <w:pPr>
              <w:pStyle w:val="Heading3"/>
            </w:pPr>
            <w:r w:rsidRPr="00997FD2">
              <w:rPr>
                <w:rFonts w:eastAsia="Frutiger-Light"/>
                <w:lang w:eastAsia="en-GB"/>
              </w:rPr>
              <w:t>Avaliação</w:t>
            </w:r>
          </w:p>
        </w:tc>
        <w:tc>
          <w:tcPr>
            <w:tcW w:w="3356" w:type="dxa"/>
          </w:tcPr>
          <w:p w14:paraId="6027ED97" w14:textId="60ED4E9D" w:rsidR="00AC4047" w:rsidRPr="00997FD2" w:rsidRDefault="00AC4047" w:rsidP="00235C7C">
            <w:pPr>
              <w:pStyle w:val="Heading3"/>
            </w:pPr>
            <w:r w:rsidRPr="00997FD2">
              <w:t>Comentários</w:t>
            </w:r>
          </w:p>
        </w:tc>
      </w:tr>
      <w:tr w:rsidR="00BE5FAE" w:rsidRPr="00997FD2" w14:paraId="59685C34" w14:textId="77777777" w:rsidTr="3A620416">
        <w:tc>
          <w:tcPr>
            <w:tcW w:w="1637" w:type="dxa"/>
            <w:gridSpan w:val="2"/>
            <w:shd w:val="clear" w:color="auto" w:fill="D9D9D9" w:themeFill="background1" w:themeFillShade="D9"/>
          </w:tcPr>
          <w:p w14:paraId="3297BA52" w14:textId="48455824" w:rsidR="00BE5FAE" w:rsidRPr="00997FD2" w:rsidRDefault="00AB029B" w:rsidP="00BE5FAE">
            <w:pPr>
              <w:spacing w:before="120"/>
              <w:rPr>
                <w:rFonts w:cs="Calibri"/>
                <w:b/>
                <w:szCs w:val="20"/>
              </w:rPr>
            </w:pPr>
            <w:r w:rsidRPr="00997FD2">
              <w:rPr>
                <w:rFonts w:cs="Calibri"/>
                <w:b/>
                <w:szCs w:val="20"/>
              </w:rPr>
              <w:t>Declaração de intenções</w:t>
            </w:r>
          </w:p>
        </w:tc>
        <w:tc>
          <w:tcPr>
            <w:tcW w:w="3654" w:type="dxa"/>
          </w:tcPr>
          <w:p w14:paraId="01D3B1BC" w14:textId="7D573AE4" w:rsidR="00BE5FAE" w:rsidRPr="00997FD2" w:rsidRDefault="008A173B" w:rsidP="00081DE5">
            <w:r w:rsidRPr="00997FD2">
              <w:t>O layout da fábrica, o fluxo dos processos e o movimento dos funcionários devem evitar o risco de contaminação de produtos e obedecer a legislação relevante.</w:t>
            </w:r>
          </w:p>
        </w:tc>
        <w:tc>
          <w:tcPr>
            <w:tcW w:w="1276" w:type="dxa"/>
          </w:tcPr>
          <w:p w14:paraId="315639E3" w14:textId="77777777" w:rsidR="00BE5FAE" w:rsidRPr="00997FD2" w:rsidRDefault="00BE5FAE" w:rsidP="00BE5FAE">
            <w:pPr>
              <w:spacing w:before="120"/>
              <w:rPr>
                <w:rFonts w:cs="Calibri"/>
                <w:b/>
                <w:szCs w:val="20"/>
              </w:rPr>
            </w:pPr>
          </w:p>
        </w:tc>
        <w:tc>
          <w:tcPr>
            <w:tcW w:w="3356" w:type="dxa"/>
          </w:tcPr>
          <w:p w14:paraId="53F782F9" w14:textId="77777777" w:rsidR="00BE5FAE" w:rsidRPr="00997FD2" w:rsidRDefault="00BE5FAE" w:rsidP="00BE5FAE">
            <w:pPr>
              <w:spacing w:before="120"/>
              <w:rPr>
                <w:rFonts w:cs="Calibri"/>
                <w:b/>
                <w:szCs w:val="20"/>
              </w:rPr>
            </w:pPr>
          </w:p>
        </w:tc>
      </w:tr>
      <w:tr w:rsidR="000901D0" w:rsidRPr="00997FD2" w14:paraId="4B9E305C" w14:textId="77777777" w:rsidTr="3A620416">
        <w:tc>
          <w:tcPr>
            <w:tcW w:w="944" w:type="dxa"/>
            <w:shd w:val="clear" w:color="auto" w:fill="D6E9B2"/>
          </w:tcPr>
          <w:p w14:paraId="10B0BAF9" w14:textId="77777777" w:rsidR="000901D0" w:rsidRPr="00997FD2" w:rsidRDefault="000901D0" w:rsidP="000901D0">
            <w:pPr>
              <w:spacing w:before="120"/>
              <w:rPr>
                <w:rFonts w:cs="Calibri"/>
                <w:b/>
                <w:szCs w:val="20"/>
              </w:rPr>
            </w:pPr>
            <w:r w:rsidRPr="00997FD2">
              <w:rPr>
                <w:rFonts w:cs="Calibri"/>
                <w:b/>
                <w:szCs w:val="20"/>
              </w:rPr>
              <w:t>4.3.2</w:t>
            </w:r>
          </w:p>
        </w:tc>
        <w:tc>
          <w:tcPr>
            <w:tcW w:w="693" w:type="dxa"/>
            <w:shd w:val="clear" w:color="auto" w:fill="FBD4B4"/>
          </w:tcPr>
          <w:p w14:paraId="682AA36C" w14:textId="52D00084" w:rsidR="000901D0" w:rsidRPr="00997FD2" w:rsidRDefault="000901D0" w:rsidP="000901D0">
            <w:pPr>
              <w:spacing w:before="120"/>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3D6F2927" w14:textId="77777777" w:rsidR="005D2EDC" w:rsidRPr="00997FD2" w:rsidRDefault="005D2EDC" w:rsidP="00235C7C">
            <w:r w:rsidRPr="00235C7C">
              <w:t>Deve haver um mapa do local. No mínimo, o mapa deve definir</w:t>
            </w:r>
            <w:r w:rsidRPr="00997FD2">
              <w:rPr>
                <w:spacing w:val="-2"/>
                <w:w w:val="95"/>
              </w:rPr>
              <w:t>:</w:t>
            </w:r>
          </w:p>
          <w:p w14:paraId="27964AD8" w14:textId="77777777" w:rsidR="00081DE5" w:rsidRPr="00997FD2" w:rsidRDefault="005D2EDC" w:rsidP="00F3193C">
            <w:pPr>
              <w:pStyle w:val="ListBullet"/>
            </w:pPr>
            <w:r w:rsidRPr="00997FD2">
              <w:t>zonas de risco de produção em que o produto esteja em níveis diferentes de risco de contaminação por patógenos – por exemplo: áreas de produção de alto risco, alto cuidado, alto cuidado a temperatura ambiente, baixo risco e área de produto fechado (consulte o apêndice 1 do Norma)</w:t>
            </w:r>
          </w:p>
          <w:p w14:paraId="0C51B24B" w14:textId="77777777" w:rsidR="00081DE5" w:rsidRPr="00997FD2" w:rsidRDefault="005D2EDC" w:rsidP="00F3193C">
            <w:pPr>
              <w:pStyle w:val="ListBullet"/>
            </w:pPr>
            <w:r w:rsidRPr="00997FD2">
              <w:t>pontos de acesso para os funcionários</w:t>
            </w:r>
          </w:p>
          <w:p w14:paraId="78C23991" w14:textId="77777777" w:rsidR="00081DE5" w:rsidRPr="00997FD2" w:rsidRDefault="005D2EDC" w:rsidP="00F3193C">
            <w:pPr>
              <w:pStyle w:val="ListBullet"/>
            </w:pPr>
            <w:r w:rsidRPr="00997FD2">
              <w:t xml:space="preserve">pontos de acesso para a matéria-prima, inclusive </w:t>
            </w:r>
            <w:r w:rsidRPr="00997FD2">
              <w:lastRenderedPageBreak/>
              <w:t>embalagem, produtos semiacabados e produtos abertos</w:t>
            </w:r>
          </w:p>
          <w:p w14:paraId="23994D0B" w14:textId="77777777" w:rsidR="00081DE5" w:rsidRPr="00997FD2" w:rsidRDefault="005D2EDC" w:rsidP="00F3193C">
            <w:pPr>
              <w:pStyle w:val="ListBullet"/>
            </w:pPr>
            <w:r w:rsidRPr="00997FD2">
              <w:t>rotas de movimentação de funcionários</w:t>
            </w:r>
          </w:p>
          <w:p w14:paraId="6569071E" w14:textId="77777777" w:rsidR="00081DE5" w:rsidRPr="00997FD2" w:rsidRDefault="005D2EDC" w:rsidP="00F3193C">
            <w:pPr>
              <w:pStyle w:val="ListBullet"/>
            </w:pPr>
            <w:r w:rsidRPr="00997FD2">
              <w:t>rotas de movimentação de matéria-prima, inclusive embalagem</w:t>
            </w:r>
          </w:p>
          <w:p w14:paraId="51C9F528" w14:textId="77777777" w:rsidR="00081DE5" w:rsidRPr="00997FD2" w:rsidRDefault="005D2EDC" w:rsidP="00F3193C">
            <w:pPr>
              <w:pStyle w:val="ListBullet"/>
            </w:pPr>
            <w:r w:rsidRPr="00997FD2">
              <w:t>rotas de remoção de resíduos</w:t>
            </w:r>
          </w:p>
          <w:p w14:paraId="0D0A15E4" w14:textId="77777777" w:rsidR="00081DE5" w:rsidRPr="00997FD2" w:rsidRDefault="005D2EDC" w:rsidP="00F3193C">
            <w:pPr>
              <w:pStyle w:val="ListBullet"/>
            </w:pPr>
            <w:r w:rsidRPr="00997FD2">
              <w:t>rotas de movimentação de retrabalho</w:t>
            </w:r>
          </w:p>
          <w:p w14:paraId="6DE1C7BB" w14:textId="77777777" w:rsidR="00081DE5" w:rsidRPr="00997FD2" w:rsidRDefault="005D2EDC" w:rsidP="00F3193C">
            <w:pPr>
              <w:pStyle w:val="ListBullet"/>
            </w:pPr>
            <w:r w:rsidRPr="00997FD2">
              <w:t>localização de todas as instalações dos funcionários, inclusive vestiários, banheiros, cantinas e áreas para fumantes</w:t>
            </w:r>
          </w:p>
          <w:p w14:paraId="68C26479" w14:textId="77777777" w:rsidR="00081DE5" w:rsidRPr="00997FD2" w:rsidRDefault="005D2EDC" w:rsidP="00F3193C">
            <w:pPr>
              <w:pStyle w:val="ListBullet"/>
            </w:pPr>
            <w:r w:rsidRPr="00997FD2">
              <w:t>fluxos de processo de produção</w:t>
            </w:r>
          </w:p>
          <w:p w14:paraId="46CC4A90" w14:textId="522ECEDA" w:rsidR="000901D0" w:rsidRPr="00997FD2" w:rsidRDefault="005D2EDC" w:rsidP="00F3193C">
            <w:pPr>
              <w:pStyle w:val="ListBullet"/>
            </w:pPr>
            <w:r w:rsidRPr="00997FD2">
              <w:t>todas as áreas em que a segregação temporária for usada para concluir diferentes atividades (por ex.: segregação temporária de áreas de alto cuidado).</w:t>
            </w:r>
          </w:p>
        </w:tc>
        <w:tc>
          <w:tcPr>
            <w:tcW w:w="1276" w:type="dxa"/>
          </w:tcPr>
          <w:p w14:paraId="26555878" w14:textId="77777777" w:rsidR="000901D0" w:rsidRPr="00997FD2" w:rsidRDefault="000901D0" w:rsidP="000901D0">
            <w:pPr>
              <w:spacing w:before="120"/>
              <w:rPr>
                <w:rFonts w:cs="Calibri"/>
                <w:b/>
                <w:szCs w:val="20"/>
              </w:rPr>
            </w:pPr>
          </w:p>
        </w:tc>
        <w:tc>
          <w:tcPr>
            <w:tcW w:w="3356" w:type="dxa"/>
          </w:tcPr>
          <w:p w14:paraId="332FCB7C" w14:textId="77777777" w:rsidR="000901D0" w:rsidRPr="00997FD2" w:rsidRDefault="000901D0" w:rsidP="000901D0">
            <w:pPr>
              <w:spacing w:before="120"/>
              <w:rPr>
                <w:rFonts w:cs="Calibri"/>
                <w:b/>
                <w:szCs w:val="20"/>
              </w:rPr>
            </w:pPr>
          </w:p>
        </w:tc>
      </w:tr>
      <w:tr w:rsidR="00BA5EB5" w:rsidRPr="00997FD2" w14:paraId="17790F26" w14:textId="77777777" w:rsidTr="3A620416">
        <w:tc>
          <w:tcPr>
            <w:tcW w:w="1637" w:type="dxa"/>
            <w:gridSpan w:val="2"/>
            <w:shd w:val="clear" w:color="auto" w:fill="FBD4B4"/>
          </w:tcPr>
          <w:p w14:paraId="2C29B883" w14:textId="77777777" w:rsidR="00E569CA" w:rsidRPr="00997FD2" w:rsidRDefault="00E569CA" w:rsidP="00E569CA">
            <w:pPr>
              <w:spacing w:before="120"/>
              <w:rPr>
                <w:rFonts w:cs="Calibri"/>
                <w:b/>
                <w:szCs w:val="20"/>
              </w:rPr>
            </w:pPr>
            <w:r w:rsidRPr="00997FD2">
              <w:rPr>
                <w:rFonts w:cs="Calibri"/>
                <w:b/>
                <w:szCs w:val="20"/>
              </w:rPr>
              <w:t>4.3.4</w:t>
            </w:r>
          </w:p>
        </w:tc>
        <w:tc>
          <w:tcPr>
            <w:tcW w:w="3654" w:type="dxa"/>
            <w:tcBorders>
              <w:top w:val="single" w:sz="4" w:space="0" w:color="auto"/>
              <w:left w:val="single" w:sz="4" w:space="0" w:color="auto"/>
              <w:bottom w:val="single" w:sz="4" w:space="0" w:color="auto"/>
              <w:right w:val="single" w:sz="4" w:space="0" w:color="auto"/>
            </w:tcBorders>
          </w:tcPr>
          <w:p w14:paraId="5798487D" w14:textId="27A52A61" w:rsidR="00E569CA" w:rsidRPr="00997FD2" w:rsidRDefault="00163962" w:rsidP="00081DE5">
            <w:pPr>
              <w:rPr>
                <w:rFonts w:cs="Calibri"/>
                <w:szCs w:val="20"/>
              </w:rPr>
            </w:pPr>
            <w:r w:rsidRPr="00997FD2">
              <w:t xml:space="preserve">O movimento de funcionários, matéria-prima, embalagem, retrabalho e/ou resíduos não deve comprometer a segurança dos produtos. O fluxo de processos, </w:t>
            </w:r>
            <w:r w:rsidRPr="00235C7C">
              <w:t>assim como o uso de procedimentos comprovadamente eficazes, deve estar implementado de modo a diminuir o risco de</w:t>
            </w:r>
            <w:r w:rsidRPr="00997FD2">
              <w:t xml:space="preserve"> contaminação de matérias-primas, produtos intermediários/semiprocessados, embalagem e produtos acabados.</w:t>
            </w:r>
          </w:p>
        </w:tc>
        <w:tc>
          <w:tcPr>
            <w:tcW w:w="1276" w:type="dxa"/>
          </w:tcPr>
          <w:p w14:paraId="0821C785" w14:textId="77777777" w:rsidR="00E569CA" w:rsidRPr="00997FD2" w:rsidRDefault="00E569CA" w:rsidP="00E569CA">
            <w:pPr>
              <w:spacing w:before="120"/>
              <w:rPr>
                <w:rFonts w:cs="Calibri"/>
                <w:b/>
                <w:szCs w:val="20"/>
              </w:rPr>
            </w:pPr>
          </w:p>
        </w:tc>
        <w:tc>
          <w:tcPr>
            <w:tcW w:w="3356" w:type="dxa"/>
          </w:tcPr>
          <w:p w14:paraId="12EFE035" w14:textId="77777777" w:rsidR="00E569CA" w:rsidRPr="00997FD2" w:rsidRDefault="00E569CA" w:rsidP="00E569CA">
            <w:pPr>
              <w:spacing w:before="120"/>
              <w:rPr>
                <w:rFonts w:cs="Calibri"/>
                <w:b/>
                <w:szCs w:val="20"/>
              </w:rPr>
            </w:pPr>
          </w:p>
        </w:tc>
      </w:tr>
      <w:tr w:rsidR="00BA5EB5" w:rsidRPr="00997FD2" w14:paraId="797EFE1E" w14:textId="77777777" w:rsidTr="3A620416">
        <w:tc>
          <w:tcPr>
            <w:tcW w:w="1637" w:type="dxa"/>
            <w:gridSpan w:val="2"/>
            <w:shd w:val="clear" w:color="auto" w:fill="FBD4B4"/>
          </w:tcPr>
          <w:p w14:paraId="1A46D9A2" w14:textId="77777777" w:rsidR="001B31C1" w:rsidRPr="00997FD2" w:rsidRDefault="001B31C1" w:rsidP="001B31C1">
            <w:pPr>
              <w:spacing w:before="120"/>
              <w:rPr>
                <w:rFonts w:cs="Calibri"/>
                <w:b/>
                <w:szCs w:val="20"/>
              </w:rPr>
            </w:pPr>
            <w:r w:rsidRPr="00997FD2">
              <w:rPr>
                <w:rFonts w:cs="Calibri"/>
                <w:b/>
                <w:szCs w:val="20"/>
              </w:rPr>
              <w:t>4.3.5</w:t>
            </w:r>
          </w:p>
        </w:tc>
        <w:tc>
          <w:tcPr>
            <w:tcW w:w="3654" w:type="dxa"/>
            <w:tcBorders>
              <w:top w:val="single" w:sz="4" w:space="0" w:color="auto"/>
              <w:left w:val="single" w:sz="4" w:space="0" w:color="auto"/>
              <w:bottom w:val="single" w:sz="4" w:space="0" w:color="auto"/>
              <w:right w:val="single" w:sz="4" w:space="0" w:color="auto"/>
            </w:tcBorders>
          </w:tcPr>
          <w:p w14:paraId="2B17D180" w14:textId="69C8B1ED" w:rsidR="001B31C1" w:rsidRPr="00997FD2" w:rsidRDefault="00876460" w:rsidP="00081DE5">
            <w:pPr>
              <w:rPr>
                <w:rFonts w:cs="Calibri"/>
                <w:szCs w:val="20"/>
              </w:rPr>
            </w:pPr>
            <w:r w:rsidRPr="00997FD2">
              <w:t>As instalações</w:t>
            </w:r>
            <w:r w:rsidRPr="00997FD2">
              <w:rPr>
                <w:color w:val="FF0000"/>
                <w:spacing w:val="-6"/>
              </w:rPr>
              <w:t xml:space="preserve"> </w:t>
            </w:r>
            <w:r w:rsidRPr="00997FD2">
              <w:t>da</w:t>
            </w:r>
            <w:r w:rsidRPr="00997FD2">
              <w:rPr>
                <w:spacing w:val="-6"/>
              </w:rPr>
              <w:t xml:space="preserve"> </w:t>
            </w:r>
            <w:r w:rsidRPr="00997FD2">
              <w:t>fábrica</w:t>
            </w:r>
            <w:r w:rsidRPr="00997FD2">
              <w:rPr>
                <w:spacing w:val="-6"/>
              </w:rPr>
              <w:t xml:space="preserve"> </w:t>
            </w:r>
            <w:r w:rsidRPr="00997FD2">
              <w:t>devem</w:t>
            </w:r>
            <w:r w:rsidRPr="00997FD2">
              <w:rPr>
                <w:spacing w:val="-6"/>
              </w:rPr>
              <w:t xml:space="preserve"> </w:t>
            </w:r>
            <w:r w:rsidRPr="00997FD2">
              <w:t>permitir</w:t>
            </w:r>
            <w:r w:rsidRPr="00997FD2">
              <w:rPr>
                <w:spacing w:val="-6"/>
              </w:rPr>
              <w:t xml:space="preserve"> </w:t>
            </w:r>
            <w:r w:rsidRPr="00997FD2">
              <w:t>espaço</w:t>
            </w:r>
            <w:r w:rsidRPr="00997FD2">
              <w:rPr>
                <w:spacing w:val="-6"/>
              </w:rPr>
              <w:t xml:space="preserve"> </w:t>
            </w:r>
            <w:r w:rsidRPr="00997FD2">
              <w:t>de</w:t>
            </w:r>
            <w:r w:rsidRPr="00997FD2">
              <w:rPr>
                <w:spacing w:val="-6"/>
              </w:rPr>
              <w:t xml:space="preserve"> </w:t>
            </w:r>
            <w:r w:rsidRPr="00997FD2">
              <w:t>trabalho</w:t>
            </w:r>
            <w:r w:rsidRPr="00997FD2">
              <w:rPr>
                <w:spacing w:val="-6"/>
              </w:rPr>
              <w:t xml:space="preserve"> </w:t>
            </w:r>
            <w:r w:rsidRPr="00235C7C">
              <w:t>suficiente e capacidade de armazenagem para permitir a execução adequada de todas as operações, em condições seguras de higiene</w:t>
            </w:r>
            <w:r w:rsidRPr="00997FD2">
              <w:t>.</w:t>
            </w:r>
          </w:p>
        </w:tc>
        <w:tc>
          <w:tcPr>
            <w:tcW w:w="1276" w:type="dxa"/>
          </w:tcPr>
          <w:p w14:paraId="4BCCF770" w14:textId="77777777" w:rsidR="001B31C1" w:rsidRPr="00997FD2" w:rsidRDefault="001B31C1" w:rsidP="001B31C1">
            <w:pPr>
              <w:spacing w:before="120"/>
              <w:rPr>
                <w:rFonts w:cs="Calibri"/>
                <w:b/>
                <w:szCs w:val="20"/>
              </w:rPr>
            </w:pPr>
          </w:p>
        </w:tc>
        <w:tc>
          <w:tcPr>
            <w:tcW w:w="3356" w:type="dxa"/>
          </w:tcPr>
          <w:p w14:paraId="113D58A9" w14:textId="7CA3C156" w:rsidR="001B31C1" w:rsidRPr="00997FD2" w:rsidRDefault="001B31C1" w:rsidP="001B31C1">
            <w:pPr>
              <w:spacing w:before="120"/>
              <w:rPr>
                <w:rFonts w:cs="Calibri"/>
                <w:b/>
                <w:szCs w:val="20"/>
              </w:rPr>
            </w:pPr>
          </w:p>
        </w:tc>
      </w:tr>
      <w:tr w:rsidR="008A14D9" w:rsidRPr="00997FD2" w14:paraId="51984BED" w14:textId="77777777" w:rsidTr="3A620416">
        <w:tc>
          <w:tcPr>
            <w:tcW w:w="1637" w:type="dxa"/>
            <w:gridSpan w:val="2"/>
            <w:shd w:val="clear" w:color="auto" w:fill="92D050"/>
          </w:tcPr>
          <w:p w14:paraId="17E7C3FB" w14:textId="77777777" w:rsidR="008A14D9" w:rsidRPr="00997FD2" w:rsidRDefault="008A14D9" w:rsidP="00235C7C">
            <w:pPr>
              <w:pStyle w:val="Heading2"/>
            </w:pPr>
            <w:r w:rsidRPr="00997FD2">
              <w:t>4.4</w:t>
            </w:r>
          </w:p>
        </w:tc>
        <w:tc>
          <w:tcPr>
            <w:tcW w:w="8286" w:type="dxa"/>
            <w:gridSpan w:val="3"/>
            <w:shd w:val="clear" w:color="auto" w:fill="92D050"/>
          </w:tcPr>
          <w:p w14:paraId="31562A0F" w14:textId="250F0416" w:rsidR="008A14D9" w:rsidRPr="00997FD2" w:rsidRDefault="008A14D9" w:rsidP="00235C7C">
            <w:pPr>
              <w:pStyle w:val="Heading2"/>
            </w:pPr>
            <w:r w:rsidRPr="00997FD2">
              <w:t xml:space="preserve">Construção da fábrica, áreas de manuseio de matéria-prima, preparação, processamento, embalagem e armazenamento </w:t>
            </w:r>
          </w:p>
        </w:tc>
      </w:tr>
      <w:tr w:rsidR="00AC4047" w:rsidRPr="00997FD2" w14:paraId="7C389968" w14:textId="77777777" w:rsidTr="3A620416">
        <w:tc>
          <w:tcPr>
            <w:tcW w:w="1637" w:type="dxa"/>
            <w:gridSpan w:val="2"/>
            <w:shd w:val="clear" w:color="auto" w:fill="D9D9D9" w:themeFill="background1" w:themeFillShade="D9"/>
          </w:tcPr>
          <w:p w14:paraId="39E52578" w14:textId="3D31C4BF" w:rsidR="00AC4047" w:rsidRPr="00997FD2" w:rsidRDefault="00AC4047" w:rsidP="00235C7C">
            <w:pPr>
              <w:pStyle w:val="Heading3"/>
            </w:pPr>
            <w:r w:rsidRPr="00997FD2">
              <w:rPr>
                <w:lang w:eastAsia="en-GB"/>
              </w:rPr>
              <w:t>Cláusula</w:t>
            </w:r>
          </w:p>
        </w:tc>
        <w:tc>
          <w:tcPr>
            <w:tcW w:w="3654" w:type="dxa"/>
            <w:shd w:val="clear" w:color="auto" w:fill="FFFFFF" w:themeFill="background1"/>
          </w:tcPr>
          <w:p w14:paraId="26DB3CB2" w14:textId="267BE066" w:rsidR="00AC4047" w:rsidRPr="00997FD2" w:rsidRDefault="00AC4047" w:rsidP="00235C7C">
            <w:pPr>
              <w:pStyle w:val="Heading3"/>
            </w:pPr>
            <w:r w:rsidRPr="00997FD2">
              <w:rPr>
                <w:rFonts w:eastAsia="Frutiger-Light"/>
                <w:lang w:eastAsia="en-GB"/>
              </w:rPr>
              <w:t>Requisitos</w:t>
            </w:r>
          </w:p>
        </w:tc>
        <w:tc>
          <w:tcPr>
            <w:tcW w:w="1276" w:type="dxa"/>
            <w:shd w:val="clear" w:color="auto" w:fill="FFFFFF" w:themeFill="background1"/>
          </w:tcPr>
          <w:p w14:paraId="43B432CF" w14:textId="1E214447" w:rsidR="00AC4047" w:rsidRPr="00997FD2" w:rsidRDefault="7CD3BF8F" w:rsidP="00235C7C">
            <w:pPr>
              <w:pStyle w:val="Heading3"/>
              <w:rPr>
                <w:rFonts w:eastAsia="Frutiger-Light"/>
                <w:lang w:eastAsia="en-GB"/>
              </w:rPr>
            </w:pPr>
            <w:r w:rsidRPr="00997FD2">
              <w:rPr>
                <w:rFonts w:eastAsia="Frutiger-Light"/>
                <w:lang w:eastAsia="en-GB"/>
              </w:rPr>
              <w:t>Avaliação</w:t>
            </w:r>
          </w:p>
        </w:tc>
        <w:tc>
          <w:tcPr>
            <w:tcW w:w="3356" w:type="dxa"/>
            <w:shd w:val="clear" w:color="auto" w:fill="FFFFFF" w:themeFill="background1"/>
          </w:tcPr>
          <w:p w14:paraId="730E073D" w14:textId="25EE8325" w:rsidR="00AC4047" w:rsidRPr="00997FD2" w:rsidRDefault="00AC4047" w:rsidP="00235C7C">
            <w:pPr>
              <w:pStyle w:val="Heading3"/>
            </w:pPr>
            <w:r w:rsidRPr="00997FD2">
              <w:t>Comentários</w:t>
            </w:r>
          </w:p>
        </w:tc>
      </w:tr>
      <w:tr w:rsidR="00C3663A" w:rsidRPr="00997FD2" w14:paraId="14AB785A" w14:textId="77777777" w:rsidTr="3A620416">
        <w:tc>
          <w:tcPr>
            <w:tcW w:w="1637" w:type="dxa"/>
            <w:gridSpan w:val="2"/>
            <w:shd w:val="clear" w:color="auto" w:fill="D9D9D9" w:themeFill="background1" w:themeFillShade="D9"/>
          </w:tcPr>
          <w:p w14:paraId="7946A095" w14:textId="3C2FC0E9" w:rsidR="00C3663A" w:rsidRPr="00997FD2" w:rsidRDefault="00AB029B" w:rsidP="00C3663A">
            <w:pPr>
              <w:spacing w:before="120"/>
              <w:rPr>
                <w:rFonts w:cs="Calibri"/>
                <w:b/>
                <w:szCs w:val="20"/>
              </w:rPr>
            </w:pPr>
            <w:r w:rsidRPr="00997FD2">
              <w:rPr>
                <w:rFonts w:cs="Calibri"/>
                <w:b/>
                <w:szCs w:val="20"/>
              </w:rPr>
              <w:t>Declaração de intenções</w:t>
            </w:r>
          </w:p>
        </w:tc>
        <w:tc>
          <w:tcPr>
            <w:tcW w:w="3654" w:type="dxa"/>
            <w:shd w:val="clear" w:color="auto" w:fill="FFFFFF" w:themeFill="background1"/>
          </w:tcPr>
          <w:p w14:paraId="258B5E9B" w14:textId="7513E580" w:rsidR="00C3663A" w:rsidRPr="00997FD2" w:rsidRDefault="006E3AC3" w:rsidP="00081DE5">
            <w:r w:rsidRPr="00997FD2">
              <w:t>A construção do local, edificios e instalações deve ser adequada à sua finalidade.</w:t>
            </w:r>
          </w:p>
        </w:tc>
        <w:tc>
          <w:tcPr>
            <w:tcW w:w="1276" w:type="dxa"/>
            <w:shd w:val="clear" w:color="auto" w:fill="FFFFFF" w:themeFill="background1"/>
          </w:tcPr>
          <w:p w14:paraId="6EB91821" w14:textId="77777777" w:rsidR="00C3663A" w:rsidRPr="00997FD2" w:rsidRDefault="00C3663A" w:rsidP="00C3663A">
            <w:pPr>
              <w:spacing w:before="120"/>
              <w:rPr>
                <w:rFonts w:cs="Calibri"/>
                <w:b/>
                <w:szCs w:val="20"/>
              </w:rPr>
            </w:pPr>
          </w:p>
        </w:tc>
        <w:tc>
          <w:tcPr>
            <w:tcW w:w="3356" w:type="dxa"/>
            <w:shd w:val="clear" w:color="auto" w:fill="FFFFFF" w:themeFill="background1"/>
          </w:tcPr>
          <w:p w14:paraId="4DDF9031" w14:textId="77777777" w:rsidR="00C3663A" w:rsidRPr="00997FD2" w:rsidRDefault="00C3663A" w:rsidP="00C3663A">
            <w:pPr>
              <w:spacing w:before="120"/>
              <w:rPr>
                <w:rFonts w:cs="Calibri"/>
                <w:b/>
                <w:szCs w:val="20"/>
              </w:rPr>
            </w:pPr>
          </w:p>
        </w:tc>
      </w:tr>
      <w:tr w:rsidR="000D508B" w:rsidRPr="00997FD2" w14:paraId="00580576" w14:textId="77777777" w:rsidTr="3A620416">
        <w:tc>
          <w:tcPr>
            <w:tcW w:w="1637" w:type="dxa"/>
            <w:gridSpan w:val="2"/>
            <w:shd w:val="clear" w:color="auto" w:fill="FBD4B4"/>
          </w:tcPr>
          <w:p w14:paraId="22621A80" w14:textId="77777777" w:rsidR="000D508B" w:rsidRPr="00997FD2" w:rsidRDefault="000D508B" w:rsidP="000D508B">
            <w:pPr>
              <w:spacing w:before="120"/>
              <w:rPr>
                <w:rFonts w:cs="Calibri"/>
                <w:b/>
                <w:szCs w:val="20"/>
              </w:rPr>
            </w:pPr>
            <w:r w:rsidRPr="00997FD2">
              <w:rPr>
                <w:rFonts w:cs="Calibri"/>
                <w:b/>
                <w:szCs w:val="20"/>
              </w:rPr>
              <w:lastRenderedPageBreak/>
              <w:t>4.4.1</w:t>
            </w:r>
          </w:p>
        </w:tc>
        <w:tc>
          <w:tcPr>
            <w:tcW w:w="3654" w:type="dxa"/>
            <w:tcBorders>
              <w:top w:val="single" w:sz="4" w:space="0" w:color="auto"/>
              <w:left w:val="single" w:sz="4" w:space="0" w:color="auto"/>
              <w:bottom w:val="single" w:sz="4" w:space="0" w:color="auto"/>
              <w:right w:val="single" w:sz="4" w:space="0" w:color="auto"/>
            </w:tcBorders>
          </w:tcPr>
          <w:p w14:paraId="289F73BF" w14:textId="0250795C" w:rsidR="000D508B" w:rsidRPr="00997FD2" w:rsidRDefault="000D508B" w:rsidP="00081DE5">
            <w:pPr>
              <w:rPr>
                <w:rFonts w:cs="Calibri"/>
                <w:szCs w:val="20"/>
              </w:rPr>
            </w:pPr>
            <w:r w:rsidRPr="00235C7C">
              <w:t>As paredes devem ser acabadas e mantidas de modo a evitar o acúmulo de sujeira, diminuir a condensação e o crescimento de mofo e facilitar a limpeza</w:t>
            </w:r>
            <w:r w:rsidRPr="00997FD2">
              <w:t>.</w:t>
            </w:r>
          </w:p>
        </w:tc>
        <w:tc>
          <w:tcPr>
            <w:tcW w:w="1276" w:type="dxa"/>
            <w:shd w:val="clear" w:color="auto" w:fill="FFFFFF" w:themeFill="background1"/>
          </w:tcPr>
          <w:p w14:paraId="082838A9" w14:textId="77777777" w:rsidR="000D508B" w:rsidRPr="00997FD2" w:rsidRDefault="000D508B" w:rsidP="000D508B">
            <w:pPr>
              <w:spacing w:before="120"/>
              <w:rPr>
                <w:rFonts w:cs="Calibri"/>
                <w:b/>
                <w:szCs w:val="20"/>
              </w:rPr>
            </w:pPr>
          </w:p>
        </w:tc>
        <w:tc>
          <w:tcPr>
            <w:tcW w:w="3356" w:type="dxa"/>
            <w:shd w:val="clear" w:color="auto" w:fill="FFFFFF" w:themeFill="background1"/>
          </w:tcPr>
          <w:p w14:paraId="0A126FCF" w14:textId="77777777" w:rsidR="000D508B" w:rsidRPr="00997FD2" w:rsidRDefault="000D508B" w:rsidP="000D508B">
            <w:pPr>
              <w:spacing w:before="120"/>
              <w:rPr>
                <w:rFonts w:cs="Calibri"/>
                <w:b/>
                <w:szCs w:val="20"/>
              </w:rPr>
            </w:pPr>
          </w:p>
        </w:tc>
      </w:tr>
      <w:tr w:rsidR="000D508B" w:rsidRPr="00997FD2" w14:paraId="6FB269CE" w14:textId="77777777" w:rsidTr="3A620416">
        <w:tc>
          <w:tcPr>
            <w:tcW w:w="1637" w:type="dxa"/>
            <w:gridSpan w:val="2"/>
            <w:shd w:val="clear" w:color="auto" w:fill="FBD4B4"/>
          </w:tcPr>
          <w:p w14:paraId="4BD62841" w14:textId="77777777" w:rsidR="000D508B" w:rsidRPr="00997FD2" w:rsidRDefault="000D508B" w:rsidP="000D508B">
            <w:pPr>
              <w:spacing w:before="120"/>
              <w:rPr>
                <w:rFonts w:cs="Calibri"/>
                <w:b/>
                <w:szCs w:val="20"/>
              </w:rPr>
            </w:pPr>
            <w:r w:rsidRPr="00997FD2">
              <w:rPr>
                <w:rFonts w:cs="Calibri"/>
                <w:b/>
                <w:szCs w:val="20"/>
              </w:rPr>
              <w:t>4.4.2</w:t>
            </w:r>
          </w:p>
        </w:tc>
        <w:tc>
          <w:tcPr>
            <w:tcW w:w="3654" w:type="dxa"/>
            <w:tcBorders>
              <w:top w:val="single" w:sz="4" w:space="0" w:color="auto"/>
              <w:left w:val="single" w:sz="4" w:space="0" w:color="auto"/>
              <w:bottom w:val="single" w:sz="4" w:space="0" w:color="auto"/>
              <w:right w:val="single" w:sz="4" w:space="0" w:color="auto"/>
            </w:tcBorders>
          </w:tcPr>
          <w:p w14:paraId="71D31BC8" w14:textId="267B2B28" w:rsidR="000D508B" w:rsidRPr="00997FD2" w:rsidRDefault="002A39C5" w:rsidP="00081DE5">
            <w:pPr>
              <w:rPr>
                <w:rFonts w:cs="Calibri"/>
                <w:szCs w:val="20"/>
              </w:rPr>
            </w:pPr>
            <w:r w:rsidRPr="00235C7C">
              <w:t>Os pisos devem ser suficientemente duráveis para atender às necessidades dos processos e resistir a materiais e métodos de limpeza. Devem ser impermeáveis, mantidos em bom estado e facilitar a limpeza</w:t>
            </w:r>
            <w:r w:rsidRPr="00997FD2">
              <w:rPr>
                <w:w w:val="95"/>
              </w:rPr>
              <w:t>.</w:t>
            </w:r>
          </w:p>
        </w:tc>
        <w:tc>
          <w:tcPr>
            <w:tcW w:w="1276" w:type="dxa"/>
            <w:shd w:val="clear" w:color="auto" w:fill="FFFFFF" w:themeFill="background1"/>
          </w:tcPr>
          <w:p w14:paraId="4ADDAB89" w14:textId="77777777" w:rsidR="000D508B" w:rsidRPr="00997FD2" w:rsidRDefault="000D508B" w:rsidP="000D508B">
            <w:pPr>
              <w:spacing w:before="120"/>
              <w:rPr>
                <w:rFonts w:cs="Calibri"/>
                <w:b/>
                <w:szCs w:val="20"/>
              </w:rPr>
            </w:pPr>
          </w:p>
        </w:tc>
        <w:tc>
          <w:tcPr>
            <w:tcW w:w="3356" w:type="dxa"/>
            <w:shd w:val="clear" w:color="auto" w:fill="FFFFFF" w:themeFill="background1"/>
          </w:tcPr>
          <w:p w14:paraId="350A858E" w14:textId="77777777" w:rsidR="000D508B" w:rsidRPr="00997FD2" w:rsidRDefault="000D508B" w:rsidP="000D508B">
            <w:pPr>
              <w:spacing w:before="120"/>
              <w:rPr>
                <w:rFonts w:cs="Calibri"/>
                <w:b/>
                <w:szCs w:val="20"/>
              </w:rPr>
            </w:pPr>
          </w:p>
        </w:tc>
      </w:tr>
      <w:tr w:rsidR="00C159CC" w:rsidRPr="00997FD2" w14:paraId="420A31E1" w14:textId="77777777" w:rsidTr="3A620416">
        <w:tc>
          <w:tcPr>
            <w:tcW w:w="1637" w:type="dxa"/>
            <w:gridSpan w:val="2"/>
            <w:shd w:val="clear" w:color="auto" w:fill="FBD4B4"/>
          </w:tcPr>
          <w:p w14:paraId="2A920025" w14:textId="77777777" w:rsidR="00C159CC" w:rsidRPr="00997FD2" w:rsidRDefault="00C159CC" w:rsidP="00C159CC">
            <w:pPr>
              <w:spacing w:before="120"/>
              <w:rPr>
                <w:rFonts w:cs="Calibri"/>
                <w:b/>
                <w:szCs w:val="20"/>
              </w:rPr>
            </w:pPr>
            <w:r w:rsidRPr="00997FD2">
              <w:rPr>
                <w:rFonts w:cs="Calibri"/>
                <w:b/>
                <w:szCs w:val="20"/>
              </w:rPr>
              <w:t>4.4.3</w:t>
            </w:r>
          </w:p>
        </w:tc>
        <w:tc>
          <w:tcPr>
            <w:tcW w:w="3654" w:type="dxa"/>
            <w:tcBorders>
              <w:top w:val="single" w:sz="4" w:space="0" w:color="auto"/>
              <w:left w:val="single" w:sz="4" w:space="0" w:color="auto"/>
              <w:bottom w:val="single" w:sz="4" w:space="0" w:color="auto"/>
              <w:right w:val="single" w:sz="4" w:space="0" w:color="auto"/>
            </w:tcBorders>
          </w:tcPr>
          <w:p w14:paraId="0A31BDB8" w14:textId="18523324" w:rsidR="00947A5E" w:rsidRPr="00997FD2" w:rsidRDefault="00A43952" w:rsidP="00081DE5">
            <w:pPr>
              <w:rPr>
                <w:w w:val="95"/>
              </w:rPr>
            </w:pPr>
            <w:r w:rsidRPr="00997FD2">
              <w:t>Quando houver sistemas de drenagem, sua localização, projeto e manutenção devem ser capazes de diminuir os riscos de contaminação de produtos e não comprometer a segurança dos mesmos.</w:t>
            </w:r>
          </w:p>
          <w:p w14:paraId="3E1C4C1B" w14:textId="2765DF3C" w:rsidR="00C159CC" w:rsidRPr="00997FD2" w:rsidRDefault="00C159CC" w:rsidP="00081DE5">
            <w:pPr>
              <w:rPr>
                <w:rFonts w:cs="Calibri"/>
                <w:szCs w:val="20"/>
              </w:rPr>
            </w:pPr>
            <w:r w:rsidRPr="00997FD2">
              <w:rPr>
                <w:w w:val="95"/>
              </w:rPr>
              <w:t xml:space="preserve">O </w:t>
            </w:r>
            <w:r w:rsidRPr="00997FD2">
              <w:t>maquinário e a tubulação devem estar dispostos de modo que, sempre que viável, a água residual do processo vá diretamente para o ralo. Quando usar volumes significativos de água ou não for possível ter uma tubulação direta até os ralos, os pisos devem ter</w:t>
            </w:r>
            <w:r w:rsidRPr="00997FD2">
              <w:rPr>
                <w:color w:val="FF0000"/>
              </w:rPr>
              <w:t xml:space="preserve"> </w:t>
            </w:r>
            <w:r w:rsidRPr="00997FD2">
              <w:t>caídas apropriadas para drenar adequadamente o fluxo da água ou outros efluentes</w:t>
            </w:r>
            <w:r w:rsidRPr="00997FD2">
              <w:rPr>
                <w:w w:val="95"/>
              </w:rPr>
              <w:t>.</w:t>
            </w:r>
          </w:p>
        </w:tc>
        <w:tc>
          <w:tcPr>
            <w:tcW w:w="1276" w:type="dxa"/>
            <w:shd w:val="clear" w:color="auto" w:fill="FFFFFF" w:themeFill="background1"/>
          </w:tcPr>
          <w:p w14:paraId="5EA07848" w14:textId="77777777" w:rsidR="00C159CC" w:rsidRPr="00997FD2" w:rsidRDefault="00C159CC" w:rsidP="00C159CC">
            <w:pPr>
              <w:spacing w:before="120"/>
              <w:rPr>
                <w:rFonts w:cs="Calibri"/>
                <w:b/>
                <w:szCs w:val="20"/>
              </w:rPr>
            </w:pPr>
          </w:p>
        </w:tc>
        <w:tc>
          <w:tcPr>
            <w:tcW w:w="3356" w:type="dxa"/>
            <w:shd w:val="clear" w:color="auto" w:fill="FFFFFF" w:themeFill="background1"/>
          </w:tcPr>
          <w:p w14:paraId="4D333F24" w14:textId="77777777" w:rsidR="00C159CC" w:rsidRPr="00997FD2" w:rsidRDefault="00C159CC" w:rsidP="00C159CC">
            <w:pPr>
              <w:spacing w:before="120"/>
              <w:rPr>
                <w:rFonts w:cs="Calibri"/>
                <w:b/>
                <w:szCs w:val="20"/>
              </w:rPr>
            </w:pPr>
          </w:p>
        </w:tc>
      </w:tr>
      <w:tr w:rsidR="00C159CC" w:rsidRPr="00997FD2" w14:paraId="67759AA2" w14:textId="77777777" w:rsidTr="3A620416">
        <w:tc>
          <w:tcPr>
            <w:tcW w:w="1637" w:type="dxa"/>
            <w:gridSpan w:val="2"/>
            <w:shd w:val="clear" w:color="auto" w:fill="FBD4B4"/>
          </w:tcPr>
          <w:p w14:paraId="1C284A80" w14:textId="77777777" w:rsidR="00C159CC" w:rsidRPr="00997FD2" w:rsidRDefault="00C159CC" w:rsidP="00C159CC">
            <w:pPr>
              <w:spacing w:before="120"/>
              <w:rPr>
                <w:rFonts w:cs="Calibri"/>
                <w:b/>
                <w:szCs w:val="20"/>
              </w:rPr>
            </w:pPr>
            <w:r w:rsidRPr="00997FD2">
              <w:rPr>
                <w:rFonts w:cs="Calibri"/>
                <w:b/>
                <w:szCs w:val="20"/>
              </w:rPr>
              <w:t>4.4.4</w:t>
            </w:r>
          </w:p>
        </w:tc>
        <w:tc>
          <w:tcPr>
            <w:tcW w:w="3654" w:type="dxa"/>
            <w:tcBorders>
              <w:top w:val="single" w:sz="4" w:space="0" w:color="auto"/>
              <w:left w:val="single" w:sz="4" w:space="0" w:color="auto"/>
              <w:bottom w:val="single" w:sz="4" w:space="0" w:color="auto"/>
              <w:right w:val="single" w:sz="4" w:space="0" w:color="auto"/>
            </w:tcBorders>
          </w:tcPr>
          <w:p w14:paraId="50BEC819" w14:textId="32DC6D40" w:rsidR="00C159CC" w:rsidRPr="00997FD2" w:rsidRDefault="004A35D7" w:rsidP="00081DE5">
            <w:pPr>
              <w:rPr>
                <w:rFonts w:cs="Calibri"/>
                <w:szCs w:val="20"/>
              </w:rPr>
            </w:pPr>
            <w:r w:rsidRPr="00997FD2">
              <w:t>A construção, acabamento e manutenção de tetos e partes suspensas devem</w:t>
            </w:r>
            <w:r w:rsidRPr="00997FD2">
              <w:rPr>
                <w:rStyle w:val="NormalredChar"/>
              </w:rPr>
              <w:t xml:space="preserve"> </w:t>
            </w:r>
            <w:r w:rsidRPr="00997FD2">
              <w:t>evitar o risco de contaminação de produtos</w:t>
            </w:r>
            <w:r w:rsidRPr="00997FD2">
              <w:rPr>
                <w:w w:val="95"/>
              </w:rPr>
              <w:t>.</w:t>
            </w:r>
          </w:p>
        </w:tc>
        <w:tc>
          <w:tcPr>
            <w:tcW w:w="1276" w:type="dxa"/>
            <w:shd w:val="clear" w:color="auto" w:fill="FFFFFF" w:themeFill="background1"/>
          </w:tcPr>
          <w:p w14:paraId="420F3861" w14:textId="77777777" w:rsidR="00C159CC" w:rsidRPr="00997FD2" w:rsidRDefault="00C159CC" w:rsidP="00C159CC">
            <w:pPr>
              <w:spacing w:before="120"/>
              <w:rPr>
                <w:rFonts w:cs="Calibri"/>
                <w:b/>
                <w:szCs w:val="20"/>
              </w:rPr>
            </w:pPr>
          </w:p>
        </w:tc>
        <w:tc>
          <w:tcPr>
            <w:tcW w:w="3356" w:type="dxa"/>
            <w:shd w:val="clear" w:color="auto" w:fill="FFFFFF" w:themeFill="background1"/>
          </w:tcPr>
          <w:p w14:paraId="5CF2BE26" w14:textId="77777777" w:rsidR="00C159CC" w:rsidRPr="00997FD2" w:rsidRDefault="00C159CC" w:rsidP="00C159CC">
            <w:pPr>
              <w:spacing w:before="120"/>
              <w:rPr>
                <w:rFonts w:cs="Calibri"/>
                <w:b/>
                <w:szCs w:val="20"/>
              </w:rPr>
            </w:pPr>
          </w:p>
        </w:tc>
      </w:tr>
      <w:tr w:rsidR="00C159CC" w:rsidRPr="00997FD2" w14:paraId="2CC9C8FC" w14:textId="77777777" w:rsidTr="3A620416">
        <w:tc>
          <w:tcPr>
            <w:tcW w:w="1637" w:type="dxa"/>
            <w:gridSpan w:val="2"/>
            <w:shd w:val="clear" w:color="auto" w:fill="FBD4B4"/>
          </w:tcPr>
          <w:p w14:paraId="0E442111" w14:textId="77777777" w:rsidR="00C159CC" w:rsidRPr="00997FD2" w:rsidRDefault="00C159CC" w:rsidP="00C159CC">
            <w:pPr>
              <w:spacing w:before="120"/>
              <w:rPr>
                <w:rFonts w:cs="Calibri"/>
                <w:b/>
                <w:szCs w:val="20"/>
              </w:rPr>
            </w:pPr>
            <w:r w:rsidRPr="00997FD2">
              <w:rPr>
                <w:rFonts w:cs="Calibri"/>
                <w:b/>
                <w:szCs w:val="20"/>
              </w:rPr>
              <w:t>4.4.7</w:t>
            </w:r>
          </w:p>
        </w:tc>
        <w:tc>
          <w:tcPr>
            <w:tcW w:w="3654" w:type="dxa"/>
            <w:tcBorders>
              <w:top w:val="single" w:sz="4" w:space="0" w:color="auto"/>
              <w:left w:val="single" w:sz="4" w:space="0" w:color="auto"/>
              <w:bottom w:val="single" w:sz="4" w:space="0" w:color="auto"/>
              <w:right w:val="single" w:sz="4" w:space="0" w:color="auto"/>
            </w:tcBorders>
          </w:tcPr>
          <w:p w14:paraId="66B54ABC" w14:textId="00E31C81" w:rsidR="00C159CC" w:rsidRPr="00997FD2" w:rsidRDefault="005F3647" w:rsidP="00081DE5">
            <w:pPr>
              <w:rPr>
                <w:rFonts w:cs="Calibri"/>
                <w:szCs w:val="20"/>
              </w:rPr>
            </w:pPr>
            <w:r w:rsidRPr="00997FD2">
              <w:t>Quando houver risco para o produto, janelas e coberturas de vidro</w:t>
            </w:r>
            <w:r w:rsidRPr="00997FD2">
              <w:rPr>
                <w:color w:val="FF0000"/>
              </w:rPr>
              <w:t xml:space="preserve"> </w:t>
            </w:r>
            <w:r w:rsidRPr="00997FD2">
              <w:t>abertas para ventilação devem possuir proteção suficiente para evitar a entrada de pragas</w:t>
            </w:r>
            <w:r w:rsidRPr="00997FD2">
              <w:rPr>
                <w:w w:val="95"/>
              </w:rPr>
              <w:t>.</w:t>
            </w:r>
          </w:p>
        </w:tc>
        <w:tc>
          <w:tcPr>
            <w:tcW w:w="1276" w:type="dxa"/>
            <w:shd w:val="clear" w:color="auto" w:fill="FFFFFF" w:themeFill="background1"/>
          </w:tcPr>
          <w:p w14:paraId="54010C07" w14:textId="77777777" w:rsidR="00C159CC" w:rsidRPr="00997FD2" w:rsidRDefault="00C159CC" w:rsidP="00C159CC">
            <w:pPr>
              <w:spacing w:before="120"/>
              <w:rPr>
                <w:rFonts w:cs="Calibri"/>
                <w:b/>
                <w:szCs w:val="20"/>
              </w:rPr>
            </w:pPr>
          </w:p>
        </w:tc>
        <w:tc>
          <w:tcPr>
            <w:tcW w:w="3356" w:type="dxa"/>
            <w:shd w:val="clear" w:color="auto" w:fill="FFFFFF" w:themeFill="background1"/>
          </w:tcPr>
          <w:p w14:paraId="47373A71" w14:textId="77777777" w:rsidR="00C159CC" w:rsidRPr="00997FD2" w:rsidRDefault="00C159CC" w:rsidP="00C159CC">
            <w:pPr>
              <w:spacing w:before="120"/>
              <w:rPr>
                <w:rFonts w:cs="Calibri"/>
                <w:b/>
                <w:szCs w:val="20"/>
              </w:rPr>
            </w:pPr>
          </w:p>
        </w:tc>
      </w:tr>
      <w:tr w:rsidR="00C159CC" w:rsidRPr="00997FD2" w14:paraId="60374422" w14:textId="77777777" w:rsidTr="3A620416">
        <w:tc>
          <w:tcPr>
            <w:tcW w:w="1637" w:type="dxa"/>
            <w:gridSpan w:val="2"/>
            <w:shd w:val="clear" w:color="auto" w:fill="FBD4B4"/>
          </w:tcPr>
          <w:p w14:paraId="54302D68" w14:textId="77777777" w:rsidR="00C159CC" w:rsidRPr="00997FD2" w:rsidRDefault="00C159CC" w:rsidP="00C159CC">
            <w:pPr>
              <w:spacing w:before="120"/>
              <w:rPr>
                <w:rFonts w:cs="Calibri"/>
                <w:b/>
                <w:szCs w:val="20"/>
              </w:rPr>
            </w:pPr>
            <w:r w:rsidRPr="00997FD2">
              <w:rPr>
                <w:rFonts w:cs="Calibri"/>
                <w:b/>
                <w:szCs w:val="20"/>
              </w:rPr>
              <w:t>4.4.8</w:t>
            </w:r>
          </w:p>
        </w:tc>
        <w:tc>
          <w:tcPr>
            <w:tcW w:w="3654" w:type="dxa"/>
            <w:tcBorders>
              <w:top w:val="single" w:sz="4" w:space="0" w:color="auto"/>
              <w:left w:val="single" w:sz="4" w:space="0" w:color="auto"/>
              <w:bottom w:val="single" w:sz="4" w:space="0" w:color="auto"/>
              <w:right w:val="single" w:sz="4" w:space="0" w:color="auto"/>
            </w:tcBorders>
          </w:tcPr>
          <w:p w14:paraId="4F1D6D02" w14:textId="77777777" w:rsidR="00C159CC" w:rsidRPr="00997FD2" w:rsidRDefault="00C159CC" w:rsidP="00081DE5">
            <w:r w:rsidRPr="00997FD2">
              <w:t>As portas (tanto externas quanto internas) devem estar em boas condições.</w:t>
            </w:r>
          </w:p>
          <w:p w14:paraId="19E25445" w14:textId="77777777" w:rsidR="008C18A8" w:rsidRPr="00997FD2" w:rsidRDefault="00C159CC" w:rsidP="008C26DE">
            <w:pPr>
              <w:rPr>
                <w:w w:val="95"/>
              </w:rPr>
            </w:pPr>
            <w:r w:rsidRPr="00997FD2">
              <w:t xml:space="preserve"> </w:t>
            </w:r>
            <w:r w:rsidR="008C18A8" w:rsidRPr="008C26DE">
              <w:t>No mínimo</w:t>
            </w:r>
            <w:r w:rsidR="008C18A8" w:rsidRPr="00997FD2">
              <w:rPr>
                <w:w w:val="95"/>
              </w:rPr>
              <w:t>:</w:t>
            </w:r>
          </w:p>
          <w:p w14:paraId="38347212" w14:textId="15397D50" w:rsidR="00081DE5" w:rsidRPr="00997FD2" w:rsidRDefault="008C26DE" w:rsidP="00F3193C">
            <w:pPr>
              <w:pStyle w:val="ListBullet"/>
            </w:pPr>
            <w:r>
              <w:t xml:space="preserve">as </w:t>
            </w:r>
            <w:r w:rsidR="008C18A8" w:rsidRPr="00997FD2">
              <w:t>portas externas e niveladoras de docas devem estar bem ajustadas ou impermeabilizadas adequadamente</w:t>
            </w:r>
          </w:p>
          <w:p w14:paraId="2E121AEE" w14:textId="77777777" w:rsidR="00081DE5" w:rsidRPr="00997FD2" w:rsidRDefault="008C18A8" w:rsidP="00F3193C">
            <w:pPr>
              <w:pStyle w:val="ListBullet"/>
            </w:pPr>
            <w:r w:rsidRPr="00997FD2">
              <w:t xml:space="preserve">as portas externas que levam a áreas de produtos abertos não </w:t>
            </w:r>
            <w:r w:rsidRPr="00997FD2">
              <w:lastRenderedPageBreak/>
              <w:t>devem ser abertas nos períodos de produção, exceto em casos de emergência</w:t>
            </w:r>
          </w:p>
          <w:p w14:paraId="247A9372" w14:textId="7D535BFE" w:rsidR="00C159CC" w:rsidRPr="00997FD2" w:rsidRDefault="008C18A8" w:rsidP="00081DE5">
            <w:pPr>
              <w:pStyle w:val="ListBullet"/>
            </w:pPr>
            <w:r w:rsidRPr="00997FD2">
              <w:t>quando as portas que levam a áreas fechadas de produtos estiverem abertas, deve-se tomar as precauções adequadas para evitar a entrada de pragas</w:t>
            </w:r>
            <w:r w:rsidRPr="00997FD2">
              <w:rPr>
                <w:w w:val="95"/>
              </w:rPr>
              <w:t>.</w:t>
            </w:r>
          </w:p>
        </w:tc>
        <w:tc>
          <w:tcPr>
            <w:tcW w:w="1276" w:type="dxa"/>
            <w:shd w:val="clear" w:color="auto" w:fill="FFFFFF" w:themeFill="background1"/>
          </w:tcPr>
          <w:p w14:paraId="0D774399" w14:textId="77777777" w:rsidR="00C159CC" w:rsidRPr="00997FD2" w:rsidRDefault="00C159CC" w:rsidP="00C159CC">
            <w:pPr>
              <w:spacing w:before="120"/>
              <w:rPr>
                <w:rFonts w:cs="Calibri"/>
                <w:b/>
                <w:szCs w:val="20"/>
              </w:rPr>
            </w:pPr>
          </w:p>
        </w:tc>
        <w:tc>
          <w:tcPr>
            <w:tcW w:w="3356" w:type="dxa"/>
            <w:shd w:val="clear" w:color="auto" w:fill="FFFFFF" w:themeFill="background1"/>
          </w:tcPr>
          <w:p w14:paraId="33690D7D" w14:textId="77777777" w:rsidR="00C159CC" w:rsidRPr="00997FD2" w:rsidRDefault="00C159CC" w:rsidP="00C159CC">
            <w:pPr>
              <w:spacing w:before="120"/>
              <w:rPr>
                <w:rFonts w:cs="Calibri"/>
                <w:b/>
                <w:szCs w:val="20"/>
              </w:rPr>
            </w:pPr>
          </w:p>
        </w:tc>
      </w:tr>
      <w:tr w:rsidR="00C159CC" w:rsidRPr="00997FD2" w14:paraId="4F991DE2" w14:textId="77777777" w:rsidTr="3A620416">
        <w:tc>
          <w:tcPr>
            <w:tcW w:w="1637" w:type="dxa"/>
            <w:gridSpan w:val="2"/>
            <w:shd w:val="clear" w:color="auto" w:fill="FBD4B4"/>
          </w:tcPr>
          <w:p w14:paraId="433DB062" w14:textId="77777777" w:rsidR="00C159CC" w:rsidRPr="00997FD2" w:rsidRDefault="00C159CC" w:rsidP="00C159CC">
            <w:pPr>
              <w:spacing w:before="120"/>
              <w:rPr>
                <w:rFonts w:cs="Calibri"/>
                <w:b/>
                <w:szCs w:val="20"/>
              </w:rPr>
            </w:pPr>
            <w:r w:rsidRPr="00997FD2">
              <w:rPr>
                <w:rFonts w:cs="Calibri"/>
                <w:b/>
                <w:szCs w:val="20"/>
              </w:rPr>
              <w:t>4.4.9</w:t>
            </w:r>
          </w:p>
        </w:tc>
        <w:tc>
          <w:tcPr>
            <w:tcW w:w="3654" w:type="dxa"/>
            <w:tcBorders>
              <w:top w:val="single" w:sz="4" w:space="0" w:color="auto"/>
              <w:left w:val="single" w:sz="4" w:space="0" w:color="auto"/>
              <w:bottom w:val="single" w:sz="4" w:space="0" w:color="auto"/>
              <w:right w:val="single" w:sz="4" w:space="0" w:color="auto"/>
            </w:tcBorders>
          </w:tcPr>
          <w:p w14:paraId="30A465E3" w14:textId="48AEBCA0" w:rsidR="00C159CC" w:rsidRPr="00997FD2" w:rsidRDefault="0000129A" w:rsidP="00081DE5">
            <w:pPr>
              <w:rPr>
                <w:rFonts w:cs="Calibri"/>
                <w:szCs w:val="20"/>
              </w:rPr>
            </w:pPr>
            <w:r w:rsidRPr="00997FD2">
              <w:t>A iluminação deve ser suficiente e adequada para permitir a operação correta dos processos, a inspeção dos produtos e a limpeza eficaz.</w:t>
            </w:r>
          </w:p>
        </w:tc>
        <w:tc>
          <w:tcPr>
            <w:tcW w:w="1276" w:type="dxa"/>
            <w:shd w:val="clear" w:color="auto" w:fill="FFFFFF" w:themeFill="background1"/>
          </w:tcPr>
          <w:p w14:paraId="2DE5777A" w14:textId="77777777" w:rsidR="00C159CC" w:rsidRPr="00997FD2" w:rsidRDefault="00C159CC" w:rsidP="00C159CC">
            <w:pPr>
              <w:spacing w:before="120"/>
              <w:rPr>
                <w:rFonts w:cs="Calibri"/>
                <w:b/>
                <w:szCs w:val="20"/>
              </w:rPr>
            </w:pPr>
          </w:p>
        </w:tc>
        <w:tc>
          <w:tcPr>
            <w:tcW w:w="3356" w:type="dxa"/>
            <w:shd w:val="clear" w:color="auto" w:fill="FFFFFF" w:themeFill="background1"/>
          </w:tcPr>
          <w:p w14:paraId="57255E22" w14:textId="77777777" w:rsidR="00C159CC" w:rsidRPr="00997FD2" w:rsidRDefault="00C159CC" w:rsidP="00C159CC">
            <w:pPr>
              <w:spacing w:before="120"/>
              <w:rPr>
                <w:rFonts w:cs="Calibri"/>
                <w:b/>
                <w:szCs w:val="20"/>
              </w:rPr>
            </w:pPr>
          </w:p>
        </w:tc>
      </w:tr>
      <w:tr w:rsidR="00C159CC" w:rsidRPr="00997FD2" w14:paraId="5C853342" w14:textId="77777777" w:rsidTr="3A620416">
        <w:tc>
          <w:tcPr>
            <w:tcW w:w="1637" w:type="dxa"/>
            <w:gridSpan w:val="2"/>
            <w:shd w:val="clear" w:color="auto" w:fill="FBD4B4"/>
          </w:tcPr>
          <w:p w14:paraId="401C57A5" w14:textId="77777777" w:rsidR="00C159CC" w:rsidRPr="00997FD2" w:rsidRDefault="00C159CC" w:rsidP="00C159CC">
            <w:pPr>
              <w:spacing w:before="120"/>
              <w:rPr>
                <w:rFonts w:cs="Calibri"/>
                <w:b/>
                <w:szCs w:val="20"/>
              </w:rPr>
            </w:pPr>
            <w:r w:rsidRPr="00997FD2">
              <w:rPr>
                <w:rFonts w:cs="Calibri"/>
                <w:b/>
                <w:szCs w:val="20"/>
              </w:rPr>
              <w:t>4.4.10</w:t>
            </w:r>
          </w:p>
        </w:tc>
        <w:tc>
          <w:tcPr>
            <w:tcW w:w="3654" w:type="dxa"/>
            <w:tcBorders>
              <w:top w:val="single" w:sz="4" w:space="0" w:color="auto"/>
              <w:left w:val="single" w:sz="4" w:space="0" w:color="auto"/>
              <w:bottom w:val="single" w:sz="4" w:space="0" w:color="auto"/>
              <w:right w:val="single" w:sz="4" w:space="0" w:color="auto"/>
            </w:tcBorders>
          </w:tcPr>
          <w:p w14:paraId="1A5B280A" w14:textId="77ADB44E" w:rsidR="00C159CC" w:rsidRPr="00997FD2" w:rsidRDefault="00EE7C8E" w:rsidP="00081DE5">
            <w:pPr>
              <w:rPr>
                <w:rFonts w:cs="Calibri"/>
                <w:szCs w:val="20"/>
              </w:rPr>
            </w:pPr>
            <w:r w:rsidRPr="00997FD2">
              <w:t>Para evitar condensação ou acúmulo excessivo de poeira, deve-se fornecer ventilação e exaustão adequadas em ambientes de armazenamento e processamento de produtos</w:t>
            </w:r>
            <w:r w:rsidRPr="00997FD2">
              <w:rPr>
                <w:w w:val="95"/>
              </w:rPr>
              <w:t>.</w:t>
            </w:r>
          </w:p>
        </w:tc>
        <w:tc>
          <w:tcPr>
            <w:tcW w:w="1276" w:type="dxa"/>
            <w:shd w:val="clear" w:color="auto" w:fill="FFFFFF" w:themeFill="background1"/>
          </w:tcPr>
          <w:p w14:paraId="361BCBF8" w14:textId="77777777" w:rsidR="00C159CC" w:rsidRPr="00997FD2" w:rsidRDefault="00C159CC" w:rsidP="00C159CC">
            <w:pPr>
              <w:spacing w:before="120"/>
              <w:rPr>
                <w:rFonts w:cs="Calibri"/>
                <w:b/>
                <w:szCs w:val="20"/>
              </w:rPr>
            </w:pPr>
          </w:p>
        </w:tc>
        <w:tc>
          <w:tcPr>
            <w:tcW w:w="3356" w:type="dxa"/>
            <w:shd w:val="clear" w:color="auto" w:fill="FFFFFF" w:themeFill="background1"/>
          </w:tcPr>
          <w:p w14:paraId="636CB5BE" w14:textId="77777777" w:rsidR="00C159CC" w:rsidRPr="00997FD2" w:rsidRDefault="00C159CC" w:rsidP="00C159CC">
            <w:pPr>
              <w:spacing w:before="120"/>
              <w:rPr>
                <w:rFonts w:cs="Calibri"/>
                <w:b/>
                <w:szCs w:val="20"/>
              </w:rPr>
            </w:pPr>
          </w:p>
        </w:tc>
      </w:tr>
      <w:tr w:rsidR="00C159CC" w:rsidRPr="00997FD2" w14:paraId="7D1634EC" w14:textId="77777777" w:rsidTr="3A620416">
        <w:tc>
          <w:tcPr>
            <w:tcW w:w="1637" w:type="dxa"/>
            <w:gridSpan w:val="2"/>
            <w:shd w:val="clear" w:color="auto" w:fill="FBD4B4"/>
          </w:tcPr>
          <w:p w14:paraId="4DF21B72" w14:textId="26A15730" w:rsidR="00C159CC" w:rsidRPr="00997FD2" w:rsidRDefault="00C159CC" w:rsidP="00C159CC">
            <w:pPr>
              <w:spacing w:before="120"/>
              <w:rPr>
                <w:rFonts w:cs="Calibri"/>
                <w:b/>
                <w:szCs w:val="20"/>
              </w:rPr>
            </w:pPr>
            <w:r w:rsidRPr="00997FD2">
              <w:rPr>
                <w:rFonts w:cs="Calibri"/>
                <w:b/>
                <w:szCs w:val="20"/>
              </w:rPr>
              <w:t>4.4.11</w:t>
            </w:r>
          </w:p>
        </w:tc>
        <w:tc>
          <w:tcPr>
            <w:tcW w:w="3654" w:type="dxa"/>
            <w:tcBorders>
              <w:top w:val="single" w:sz="4" w:space="0" w:color="auto"/>
              <w:left w:val="single" w:sz="4" w:space="0" w:color="auto"/>
              <w:bottom w:val="single" w:sz="4" w:space="0" w:color="auto"/>
              <w:right w:val="single" w:sz="4" w:space="0" w:color="auto"/>
            </w:tcBorders>
          </w:tcPr>
          <w:p w14:paraId="5C13B770" w14:textId="01FD15E4" w:rsidR="00C159CC" w:rsidRPr="00997FD2" w:rsidRDefault="00C90E03" w:rsidP="00081DE5">
            <w:pPr>
              <w:rPr>
                <w:szCs w:val="20"/>
              </w:rPr>
            </w:pPr>
            <w:r w:rsidRPr="00997FD2">
              <w:t>Quando houver cortinas de tiras de plástico, elas devem ser mantidas em boas condições, limpas, instaladas corretamente (por ex.: para evitar a entrada de pragas ou para controle de temperatura) e não devem constituir</w:t>
            </w:r>
            <w:r w:rsidRPr="00997FD2">
              <w:rPr>
                <w:color w:val="FF0000"/>
              </w:rPr>
              <w:t xml:space="preserve"> </w:t>
            </w:r>
            <w:r w:rsidRPr="00997FD2">
              <w:t>risco à segurança dos alimentos.</w:t>
            </w:r>
          </w:p>
        </w:tc>
        <w:tc>
          <w:tcPr>
            <w:tcW w:w="1276" w:type="dxa"/>
            <w:shd w:val="clear" w:color="auto" w:fill="FFFFFF" w:themeFill="background1"/>
          </w:tcPr>
          <w:p w14:paraId="7B71180E" w14:textId="77777777" w:rsidR="00C159CC" w:rsidRPr="00997FD2" w:rsidRDefault="00C159CC" w:rsidP="00C159CC">
            <w:pPr>
              <w:spacing w:before="120"/>
              <w:rPr>
                <w:rFonts w:cs="Calibri"/>
                <w:b/>
                <w:szCs w:val="20"/>
              </w:rPr>
            </w:pPr>
          </w:p>
        </w:tc>
        <w:tc>
          <w:tcPr>
            <w:tcW w:w="3356" w:type="dxa"/>
            <w:shd w:val="clear" w:color="auto" w:fill="FFFFFF" w:themeFill="background1"/>
          </w:tcPr>
          <w:p w14:paraId="3CB4BF28" w14:textId="77777777" w:rsidR="00C159CC" w:rsidRPr="00997FD2" w:rsidRDefault="00C159CC" w:rsidP="00C159CC">
            <w:pPr>
              <w:spacing w:before="120"/>
              <w:rPr>
                <w:rFonts w:cs="Calibri"/>
                <w:b/>
                <w:szCs w:val="20"/>
              </w:rPr>
            </w:pPr>
          </w:p>
        </w:tc>
      </w:tr>
      <w:tr w:rsidR="00C159CC" w:rsidRPr="00997FD2" w14:paraId="3D598BE0" w14:textId="77777777" w:rsidTr="3A620416">
        <w:tc>
          <w:tcPr>
            <w:tcW w:w="1637" w:type="dxa"/>
            <w:gridSpan w:val="2"/>
            <w:shd w:val="clear" w:color="auto" w:fill="92D050"/>
          </w:tcPr>
          <w:p w14:paraId="7D0C40C4" w14:textId="77777777" w:rsidR="00C159CC" w:rsidRPr="00997FD2" w:rsidRDefault="00C159CC" w:rsidP="008C26DE">
            <w:pPr>
              <w:pStyle w:val="Heading2"/>
            </w:pPr>
            <w:r w:rsidRPr="00997FD2">
              <w:t>4.5</w:t>
            </w:r>
          </w:p>
        </w:tc>
        <w:tc>
          <w:tcPr>
            <w:tcW w:w="8286" w:type="dxa"/>
            <w:gridSpan w:val="3"/>
            <w:tcBorders>
              <w:top w:val="single" w:sz="4" w:space="0" w:color="auto"/>
              <w:left w:val="single" w:sz="4" w:space="0" w:color="auto"/>
              <w:bottom w:val="single" w:sz="4" w:space="0" w:color="auto"/>
            </w:tcBorders>
            <w:shd w:val="clear" w:color="auto" w:fill="92D050"/>
          </w:tcPr>
          <w:p w14:paraId="5A1D9E94" w14:textId="0C0C09A4" w:rsidR="00C159CC" w:rsidRPr="00997FD2" w:rsidRDefault="00C159CC" w:rsidP="008C26DE">
            <w:pPr>
              <w:pStyle w:val="Heading2"/>
            </w:pPr>
            <w:r w:rsidRPr="00997FD2">
              <w:t>Serviços gerais – água, gelo, ar e outros gases</w:t>
            </w:r>
          </w:p>
        </w:tc>
      </w:tr>
      <w:tr w:rsidR="00C159CC" w:rsidRPr="00997FD2" w14:paraId="4A440119" w14:textId="77777777" w:rsidTr="3A620416">
        <w:tc>
          <w:tcPr>
            <w:tcW w:w="1637" w:type="dxa"/>
            <w:gridSpan w:val="2"/>
            <w:shd w:val="clear" w:color="auto" w:fill="D9D9D9" w:themeFill="background1" w:themeFillShade="D9"/>
          </w:tcPr>
          <w:p w14:paraId="30240851" w14:textId="6BE48C61" w:rsidR="00C159CC" w:rsidRPr="00997FD2" w:rsidRDefault="00C159CC" w:rsidP="008C26DE">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15FD7B3" w14:textId="6C48DF94" w:rsidR="00C159CC" w:rsidRPr="00997FD2" w:rsidRDefault="00C159CC" w:rsidP="008C26DE">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04E2EAC9" w14:textId="1D8BA118" w:rsidR="00C159CC" w:rsidRPr="00997FD2" w:rsidRDefault="00C159CC" w:rsidP="008C26DE">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1055E522" w14:textId="2AE12D1C" w:rsidR="00C159CC" w:rsidRPr="00997FD2" w:rsidRDefault="00C159CC" w:rsidP="008C26DE">
            <w:pPr>
              <w:pStyle w:val="Heading3"/>
            </w:pPr>
            <w:r w:rsidRPr="00997FD2">
              <w:t>Comentários</w:t>
            </w:r>
          </w:p>
        </w:tc>
      </w:tr>
      <w:tr w:rsidR="00C159CC" w:rsidRPr="00997FD2" w14:paraId="621FEE72" w14:textId="77777777" w:rsidTr="3A620416">
        <w:tc>
          <w:tcPr>
            <w:tcW w:w="1637" w:type="dxa"/>
            <w:gridSpan w:val="2"/>
            <w:shd w:val="clear" w:color="auto" w:fill="D9D9D9" w:themeFill="background1" w:themeFillShade="D9"/>
          </w:tcPr>
          <w:p w14:paraId="1145D569" w14:textId="51C73DA3" w:rsidR="00C159CC" w:rsidRPr="00997FD2" w:rsidRDefault="00C159CC" w:rsidP="00C159CC">
            <w:pPr>
              <w:spacing w:before="120"/>
              <w:rPr>
                <w:rFonts w:cs="Calibri"/>
                <w:b/>
                <w:szCs w:val="20"/>
              </w:rPr>
            </w:pPr>
            <w:r w:rsidRPr="00997FD2">
              <w:rPr>
                <w:rFonts w:cs="Calibri"/>
                <w:b/>
                <w:szCs w:val="20"/>
              </w:rPr>
              <w:t>Declaração de intenções</w:t>
            </w:r>
          </w:p>
        </w:tc>
        <w:tc>
          <w:tcPr>
            <w:tcW w:w="3654" w:type="dxa"/>
            <w:tcBorders>
              <w:top w:val="single" w:sz="4" w:space="0" w:color="auto"/>
              <w:left w:val="single" w:sz="4" w:space="0" w:color="auto"/>
              <w:bottom w:val="single" w:sz="4" w:space="0" w:color="auto"/>
            </w:tcBorders>
          </w:tcPr>
          <w:p w14:paraId="3F18DF4E" w14:textId="36F3F3D9" w:rsidR="00C159CC" w:rsidRPr="00997FD2" w:rsidRDefault="00A931DC" w:rsidP="00081DE5">
            <w:r w:rsidRPr="00997FD2">
              <w:rPr>
                <w:w w:val="95"/>
              </w:rPr>
              <w:t xml:space="preserve">As utilidades usadas </w:t>
            </w:r>
            <w:r w:rsidRPr="00997FD2">
              <w:t xml:space="preserve">nas áreas de produção e armazenagem devem ser monitorados para controlarem efetivamente o risco de contaminação dos produtos. </w:t>
            </w:r>
          </w:p>
        </w:tc>
        <w:tc>
          <w:tcPr>
            <w:tcW w:w="1276" w:type="dxa"/>
            <w:tcBorders>
              <w:top w:val="single" w:sz="4" w:space="0" w:color="auto"/>
              <w:left w:val="single" w:sz="4" w:space="0" w:color="auto"/>
              <w:bottom w:val="single" w:sz="4" w:space="0" w:color="auto"/>
            </w:tcBorders>
          </w:tcPr>
          <w:p w14:paraId="383B9C16" w14:textId="77777777" w:rsidR="00C159CC" w:rsidRPr="00997FD2" w:rsidRDefault="00C159CC" w:rsidP="00C159CC">
            <w:pPr>
              <w:spacing w:before="120"/>
              <w:rPr>
                <w:rFonts w:cs="Calibri"/>
                <w:b/>
                <w:szCs w:val="20"/>
              </w:rPr>
            </w:pPr>
          </w:p>
        </w:tc>
        <w:tc>
          <w:tcPr>
            <w:tcW w:w="3356" w:type="dxa"/>
            <w:tcBorders>
              <w:top w:val="single" w:sz="4" w:space="0" w:color="auto"/>
              <w:left w:val="single" w:sz="4" w:space="0" w:color="auto"/>
              <w:bottom w:val="single" w:sz="4" w:space="0" w:color="auto"/>
            </w:tcBorders>
          </w:tcPr>
          <w:p w14:paraId="61DFCF48" w14:textId="77777777" w:rsidR="00C159CC" w:rsidRPr="00997FD2" w:rsidRDefault="00C159CC" w:rsidP="00C159CC">
            <w:pPr>
              <w:spacing w:before="120"/>
              <w:rPr>
                <w:rFonts w:cs="Calibri"/>
                <w:b/>
                <w:szCs w:val="20"/>
              </w:rPr>
            </w:pPr>
          </w:p>
        </w:tc>
      </w:tr>
      <w:tr w:rsidR="00C159CC" w:rsidRPr="00997FD2" w14:paraId="56D59AF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C159CC" w:rsidRPr="00997FD2" w:rsidRDefault="00C159CC" w:rsidP="00C159CC">
            <w:pPr>
              <w:pStyle w:val="para"/>
              <w:rPr>
                <w:rFonts w:cs="Calibri"/>
                <w:b/>
                <w:szCs w:val="20"/>
              </w:rPr>
            </w:pPr>
            <w:r w:rsidRPr="00997FD2">
              <w:rPr>
                <w:rFonts w:cs="Calibri"/>
                <w:b/>
                <w:szCs w:val="20"/>
              </w:rPr>
              <w:t>4.5.1</w:t>
            </w:r>
          </w:p>
        </w:tc>
        <w:tc>
          <w:tcPr>
            <w:tcW w:w="3654" w:type="dxa"/>
            <w:tcBorders>
              <w:top w:val="single" w:sz="4" w:space="0" w:color="auto"/>
              <w:left w:val="single" w:sz="4" w:space="0" w:color="auto"/>
              <w:bottom w:val="single" w:sz="4" w:space="0" w:color="auto"/>
              <w:right w:val="single" w:sz="4" w:space="0" w:color="auto"/>
            </w:tcBorders>
          </w:tcPr>
          <w:p w14:paraId="031B87B0" w14:textId="77777777" w:rsidR="00F3642B" w:rsidRPr="00997FD2" w:rsidRDefault="00F3642B" w:rsidP="00081DE5">
            <w:r w:rsidRPr="00997FD2">
              <w:t xml:space="preserve">Toda a água (inclusive gelo e vapor) usada como matéria-prima na fabricação de alimentos processados, preparação de produtos, higienização das mãos ou limpeza de equipamento e da fábrica deve ser fornecida em volume suficiente, ser potável no ponto de uso ou não representar risco de contaminação segundo a legislação aplicável. Quando a água é armazenada e </w:t>
            </w:r>
            <w:r w:rsidRPr="00997FD2">
              <w:lastRenderedPageBreak/>
              <w:t>manuseada no local, (por exemplo, em tanques de armazenamento) ou retenção, deve ser gerenciada de modo a diminuir os riscos à segurança dos alimentos.</w:t>
            </w:r>
          </w:p>
          <w:p w14:paraId="2AB82719" w14:textId="4B32314E" w:rsidR="00C159CC" w:rsidRPr="00997FD2" w:rsidRDefault="00C34250" w:rsidP="00081DE5">
            <w:r w:rsidRPr="00997FD2">
              <w:t>A qualidade microbiológica e química da água deve ser analisada no mínimo anualmente. Os pontos de amostragem, o escopo dos testes e a frequência de análise devem se basear em risco, levando-se em conta a fonte da água, o armazenamento e os serviços de distribuição interna, histórico de amostragem e uso anterior.</w:t>
            </w:r>
          </w:p>
        </w:tc>
        <w:tc>
          <w:tcPr>
            <w:tcW w:w="1276" w:type="dxa"/>
            <w:tcBorders>
              <w:top w:val="single" w:sz="4" w:space="0" w:color="auto"/>
              <w:left w:val="single" w:sz="4" w:space="0" w:color="auto"/>
              <w:bottom w:val="single" w:sz="4" w:space="0" w:color="auto"/>
            </w:tcBorders>
          </w:tcPr>
          <w:p w14:paraId="75C0A74C" w14:textId="6FA3047A" w:rsidR="00C159CC" w:rsidRPr="00997FD2" w:rsidRDefault="00C159CC" w:rsidP="00C159CC">
            <w:pPr>
              <w:spacing w:before="120"/>
              <w:rPr>
                <w:rFonts w:cs="Calibri"/>
                <w:b/>
                <w:szCs w:val="20"/>
              </w:rPr>
            </w:pPr>
          </w:p>
        </w:tc>
        <w:tc>
          <w:tcPr>
            <w:tcW w:w="3356" w:type="dxa"/>
            <w:tcBorders>
              <w:top w:val="single" w:sz="4" w:space="0" w:color="auto"/>
              <w:left w:val="single" w:sz="4" w:space="0" w:color="auto"/>
              <w:bottom w:val="single" w:sz="4" w:space="0" w:color="auto"/>
            </w:tcBorders>
          </w:tcPr>
          <w:p w14:paraId="7ADEF7CE" w14:textId="77777777" w:rsidR="00C159CC" w:rsidRPr="00997FD2" w:rsidRDefault="00C159CC" w:rsidP="00C159CC">
            <w:pPr>
              <w:spacing w:before="120"/>
              <w:rPr>
                <w:rFonts w:cs="Calibri"/>
                <w:b/>
                <w:szCs w:val="20"/>
              </w:rPr>
            </w:pPr>
          </w:p>
        </w:tc>
      </w:tr>
      <w:tr w:rsidR="00C159CC" w:rsidRPr="00997FD2" w14:paraId="7894384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92E547D" w14:textId="77777777" w:rsidR="00C159CC" w:rsidRPr="00997FD2" w:rsidRDefault="00C159CC" w:rsidP="00C159CC">
            <w:pPr>
              <w:pStyle w:val="para"/>
              <w:rPr>
                <w:rFonts w:cs="Calibri"/>
                <w:b/>
                <w:szCs w:val="20"/>
              </w:rPr>
            </w:pPr>
            <w:r w:rsidRPr="00997FD2">
              <w:rPr>
                <w:rFonts w:cs="Calibri"/>
                <w:b/>
                <w:szCs w:val="20"/>
              </w:rPr>
              <w:t>4.5.3</w:t>
            </w:r>
          </w:p>
        </w:tc>
        <w:tc>
          <w:tcPr>
            <w:tcW w:w="3654" w:type="dxa"/>
            <w:tcBorders>
              <w:top w:val="single" w:sz="4" w:space="0" w:color="auto"/>
              <w:left w:val="single" w:sz="4" w:space="0" w:color="auto"/>
              <w:bottom w:val="single" w:sz="4" w:space="0" w:color="auto"/>
              <w:right w:val="single" w:sz="4" w:space="0" w:color="auto"/>
            </w:tcBorders>
          </w:tcPr>
          <w:p w14:paraId="616C3053" w14:textId="74A55319" w:rsidR="00C159CC" w:rsidRPr="00997FD2" w:rsidRDefault="00A23F37" w:rsidP="00081DE5">
            <w:pPr>
              <w:rPr>
                <w:rFonts w:cs="Calibri"/>
                <w:szCs w:val="20"/>
              </w:rPr>
            </w:pPr>
            <w:r w:rsidRPr="00997FD2">
              <w:t>Ar</w:t>
            </w:r>
            <w:r w:rsidRPr="00997FD2">
              <w:rPr>
                <w:spacing w:val="-3"/>
              </w:rPr>
              <w:t xml:space="preserve"> </w:t>
            </w:r>
            <w:r w:rsidRPr="00997FD2">
              <w:t>e</w:t>
            </w:r>
            <w:r w:rsidRPr="00997FD2">
              <w:rPr>
                <w:spacing w:val="-3"/>
              </w:rPr>
              <w:t xml:space="preserve"> </w:t>
            </w:r>
            <w:r w:rsidRPr="00997FD2">
              <w:t>outros</w:t>
            </w:r>
            <w:r w:rsidRPr="00997FD2">
              <w:rPr>
                <w:spacing w:val="-3"/>
              </w:rPr>
              <w:t xml:space="preserve"> </w:t>
            </w:r>
            <w:r w:rsidRPr="00997FD2">
              <w:t>gases</w:t>
            </w:r>
            <w:r w:rsidRPr="00997FD2">
              <w:rPr>
                <w:spacing w:val="-3"/>
              </w:rPr>
              <w:t xml:space="preserve"> </w:t>
            </w:r>
            <w:r w:rsidRPr="00997FD2">
              <w:t>usados</w:t>
            </w:r>
            <w:r w:rsidRPr="00997FD2">
              <w:rPr>
                <w:spacing w:val="-3"/>
              </w:rPr>
              <w:t xml:space="preserve"> </w:t>
            </w:r>
            <w:r w:rsidRPr="00997FD2">
              <w:t>como</w:t>
            </w:r>
            <w:r w:rsidRPr="00997FD2">
              <w:rPr>
                <w:spacing w:val="-3"/>
              </w:rPr>
              <w:t xml:space="preserve"> </w:t>
            </w:r>
            <w:r w:rsidRPr="00310B8A">
              <w:t>ingredientes ou que estejam em contato direto com os produtos devem ser monitorados para garantir que não representem um risco de contaminação</w:t>
            </w:r>
            <w:r w:rsidRPr="00997FD2">
              <w:rPr>
                <w:w w:val="95"/>
              </w:rPr>
              <w:t>.</w:t>
            </w:r>
            <w:r w:rsidRPr="00997FD2">
              <w:rPr>
                <w:spacing w:val="40"/>
              </w:rPr>
              <w:t xml:space="preserve"> </w:t>
            </w:r>
            <w:r w:rsidRPr="00997FD2">
              <w:t>O ar comprimido em contato direto com o produto deve ser filtrado no ponto de uso.</w:t>
            </w:r>
          </w:p>
        </w:tc>
        <w:tc>
          <w:tcPr>
            <w:tcW w:w="1276" w:type="dxa"/>
            <w:tcBorders>
              <w:top w:val="single" w:sz="4" w:space="0" w:color="auto"/>
              <w:left w:val="single" w:sz="4" w:space="0" w:color="auto"/>
              <w:bottom w:val="single" w:sz="4" w:space="0" w:color="auto"/>
            </w:tcBorders>
          </w:tcPr>
          <w:p w14:paraId="0E86D618" w14:textId="77777777" w:rsidR="00C159CC" w:rsidRPr="00997FD2" w:rsidRDefault="00C159CC" w:rsidP="00C159CC">
            <w:pPr>
              <w:spacing w:before="120"/>
              <w:rPr>
                <w:rFonts w:cs="Calibri"/>
                <w:b/>
                <w:szCs w:val="20"/>
              </w:rPr>
            </w:pPr>
          </w:p>
        </w:tc>
        <w:tc>
          <w:tcPr>
            <w:tcW w:w="3356" w:type="dxa"/>
            <w:tcBorders>
              <w:top w:val="single" w:sz="4" w:space="0" w:color="auto"/>
              <w:left w:val="single" w:sz="4" w:space="0" w:color="auto"/>
              <w:bottom w:val="single" w:sz="4" w:space="0" w:color="auto"/>
            </w:tcBorders>
          </w:tcPr>
          <w:p w14:paraId="65D00672" w14:textId="77777777" w:rsidR="00C159CC" w:rsidRPr="00997FD2" w:rsidRDefault="00C159CC" w:rsidP="00C159CC">
            <w:pPr>
              <w:spacing w:before="120"/>
              <w:rPr>
                <w:rFonts w:cs="Calibri"/>
                <w:b/>
                <w:szCs w:val="20"/>
              </w:rPr>
            </w:pPr>
          </w:p>
        </w:tc>
      </w:tr>
      <w:tr w:rsidR="00C159CC" w:rsidRPr="00997FD2" w14:paraId="371F8EF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C159CC" w:rsidRPr="00997FD2" w:rsidRDefault="00C159CC" w:rsidP="00310B8A">
            <w:pPr>
              <w:pStyle w:val="Heading2"/>
            </w:pPr>
            <w:r w:rsidRPr="00997FD2">
              <w:t>4.6</w:t>
            </w:r>
          </w:p>
        </w:tc>
        <w:tc>
          <w:tcPr>
            <w:tcW w:w="8286" w:type="dxa"/>
            <w:gridSpan w:val="3"/>
            <w:tcBorders>
              <w:top w:val="single" w:sz="4" w:space="0" w:color="auto"/>
              <w:left w:val="single" w:sz="4" w:space="0" w:color="auto"/>
              <w:bottom w:val="single" w:sz="4" w:space="0" w:color="auto"/>
            </w:tcBorders>
            <w:shd w:val="clear" w:color="auto" w:fill="92D050"/>
          </w:tcPr>
          <w:p w14:paraId="7582D483" w14:textId="2839CF17" w:rsidR="00C159CC" w:rsidRPr="00997FD2" w:rsidRDefault="00C159CC" w:rsidP="00310B8A">
            <w:pPr>
              <w:pStyle w:val="Heading2"/>
              <w:rPr>
                <w:rFonts w:cs="Calibri"/>
                <w:szCs w:val="20"/>
              </w:rPr>
            </w:pPr>
            <w:r w:rsidRPr="00997FD2">
              <w:t>Equipamento</w:t>
            </w:r>
          </w:p>
        </w:tc>
      </w:tr>
      <w:tr w:rsidR="00C159CC" w:rsidRPr="00997FD2" w14:paraId="14D9E29B"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75F4B" w14:textId="3353BA8C" w:rsidR="00C159CC" w:rsidRPr="00997FD2" w:rsidRDefault="00C159CC" w:rsidP="00310B8A">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29CF7E37" w14:textId="5EF2F2F5" w:rsidR="00C159CC" w:rsidRPr="00997FD2" w:rsidRDefault="00C159CC" w:rsidP="00310B8A">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1829BFC7" w14:textId="6DEF7DCD" w:rsidR="00C159CC" w:rsidRPr="00997FD2" w:rsidRDefault="00C159CC" w:rsidP="00310B8A">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14AEE6D3" w14:textId="740BF6E7" w:rsidR="00C159CC" w:rsidRPr="00997FD2" w:rsidRDefault="00C159CC" w:rsidP="00310B8A">
            <w:pPr>
              <w:pStyle w:val="Heading3"/>
            </w:pPr>
            <w:r w:rsidRPr="00997FD2">
              <w:t>Comentários</w:t>
            </w:r>
          </w:p>
        </w:tc>
      </w:tr>
      <w:tr w:rsidR="00C159CC" w:rsidRPr="00997FD2" w14:paraId="3B415A8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7B70" w14:textId="50901B46" w:rsidR="00C159CC" w:rsidRPr="00997FD2" w:rsidRDefault="00C159CC" w:rsidP="00C159CC">
            <w:pPr>
              <w:pStyle w:val="para"/>
              <w:rPr>
                <w:rFonts w:cs="Calibri"/>
                <w:b/>
                <w:szCs w:val="20"/>
              </w:rPr>
            </w:pPr>
            <w:r w:rsidRPr="00997FD2">
              <w:rPr>
                <w:rFonts w:cs="Calibri"/>
                <w:b/>
                <w:szCs w:val="20"/>
              </w:rPr>
              <w:t>Declaração de intenções</w:t>
            </w:r>
          </w:p>
        </w:tc>
        <w:tc>
          <w:tcPr>
            <w:tcW w:w="3654" w:type="dxa"/>
            <w:tcBorders>
              <w:top w:val="single" w:sz="4" w:space="0" w:color="auto"/>
              <w:left w:val="single" w:sz="4" w:space="0" w:color="auto"/>
              <w:bottom w:val="single" w:sz="4" w:space="0" w:color="auto"/>
            </w:tcBorders>
          </w:tcPr>
          <w:p w14:paraId="6BDA7950" w14:textId="1C49E16B" w:rsidR="00C159CC" w:rsidRPr="00997FD2" w:rsidRDefault="00C159CC" w:rsidP="00081DE5">
            <w:pPr>
              <w:rPr>
                <w:rFonts w:cs="Calibri"/>
                <w:b/>
                <w:color w:val="000000" w:themeColor="text1"/>
              </w:rPr>
            </w:pPr>
            <w:r w:rsidRPr="00997FD2">
              <w:t>Todo o equipamento de produção e manipulação de produtos deve ser adequado ao fim pretendido e usado de modo a reduzir o risco de contaminação do produto.</w:t>
            </w:r>
          </w:p>
        </w:tc>
        <w:tc>
          <w:tcPr>
            <w:tcW w:w="1276" w:type="dxa"/>
            <w:tcBorders>
              <w:top w:val="single" w:sz="4" w:space="0" w:color="auto"/>
              <w:left w:val="single" w:sz="4" w:space="0" w:color="auto"/>
              <w:bottom w:val="single" w:sz="4" w:space="0" w:color="auto"/>
            </w:tcBorders>
          </w:tcPr>
          <w:p w14:paraId="376CD532" w14:textId="77777777" w:rsidR="00C159CC" w:rsidRPr="00997FD2" w:rsidRDefault="00C159CC" w:rsidP="00C159C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653B9EA0" w14:textId="77777777" w:rsidR="00C159CC" w:rsidRPr="00997FD2" w:rsidRDefault="00C159CC" w:rsidP="00C159CC">
            <w:pPr>
              <w:pStyle w:val="para"/>
              <w:rPr>
                <w:rFonts w:cs="Calibri"/>
                <w:b/>
                <w:color w:val="000000" w:themeColor="text1"/>
                <w:szCs w:val="20"/>
              </w:rPr>
            </w:pPr>
          </w:p>
        </w:tc>
      </w:tr>
      <w:tr w:rsidR="00C159CC" w:rsidRPr="00997FD2" w14:paraId="71F604A6"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C159CC" w:rsidRPr="00997FD2" w:rsidRDefault="00C159CC" w:rsidP="00C159CC">
            <w:pPr>
              <w:pStyle w:val="para"/>
              <w:rPr>
                <w:rFonts w:cs="Calibri"/>
                <w:b/>
                <w:szCs w:val="20"/>
              </w:rPr>
            </w:pPr>
            <w:r w:rsidRPr="00997FD2">
              <w:rPr>
                <w:rFonts w:cs="Calibri"/>
                <w:b/>
                <w:szCs w:val="20"/>
              </w:rPr>
              <w:t>4.6.2</w:t>
            </w:r>
          </w:p>
        </w:tc>
        <w:tc>
          <w:tcPr>
            <w:tcW w:w="3654" w:type="dxa"/>
            <w:tcBorders>
              <w:top w:val="single" w:sz="4" w:space="0" w:color="auto"/>
              <w:left w:val="single" w:sz="4" w:space="0" w:color="auto"/>
              <w:bottom w:val="single" w:sz="4" w:space="0" w:color="auto"/>
              <w:right w:val="single" w:sz="4" w:space="0" w:color="auto"/>
            </w:tcBorders>
          </w:tcPr>
          <w:p w14:paraId="527F0993" w14:textId="6AB72A3B" w:rsidR="00C159CC" w:rsidRPr="00997FD2" w:rsidRDefault="00550314" w:rsidP="00081DE5">
            <w:pPr>
              <w:rPr>
                <w:rFonts w:cs="Calibri"/>
              </w:rPr>
            </w:pPr>
            <w:r w:rsidRPr="00997FD2">
              <w:t>O</w:t>
            </w:r>
            <w:r w:rsidRPr="00997FD2">
              <w:rPr>
                <w:spacing w:val="-14"/>
              </w:rPr>
              <w:t xml:space="preserve"> </w:t>
            </w:r>
            <w:r w:rsidRPr="00997FD2">
              <w:t>equipamento</w:t>
            </w:r>
            <w:r w:rsidRPr="00997FD2">
              <w:rPr>
                <w:spacing w:val="-13"/>
              </w:rPr>
              <w:t xml:space="preserve"> </w:t>
            </w:r>
            <w:r w:rsidRPr="00997FD2">
              <w:t>em</w:t>
            </w:r>
            <w:r w:rsidRPr="00997FD2">
              <w:rPr>
                <w:spacing w:val="-13"/>
              </w:rPr>
              <w:t xml:space="preserve"> </w:t>
            </w:r>
            <w:r w:rsidRPr="00997FD2">
              <w:t>contato</w:t>
            </w:r>
            <w:r w:rsidRPr="00997FD2">
              <w:rPr>
                <w:spacing w:val="-13"/>
              </w:rPr>
              <w:t xml:space="preserve"> </w:t>
            </w:r>
            <w:r w:rsidRPr="00997FD2">
              <w:t>direto</w:t>
            </w:r>
            <w:r w:rsidRPr="00997FD2">
              <w:rPr>
                <w:spacing w:val="-13"/>
              </w:rPr>
              <w:t xml:space="preserve"> </w:t>
            </w:r>
            <w:r w:rsidRPr="00997FD2">
              <w:t>com</w:t>
            </w:r>
            <w:r w:rsidRPr="00997FD2">
              <w:rPr>
                <w:spacing w:val="-14"/>
              </w:rPr>
              <w:t xml:space="preserve"> </w:t>
            </w:r>
            <w:r w:rsidRPr="00997FD2">
              <w:t>os</w:t>
            </w:r>
            <w:r w:rsidRPr="00997FD2">
              <w:rPr>
                <w:spacing w:val="-13"/>
              </w:rPr>
              <w:t xml:space="preserve"> </w:t>
            </w:r>
            <w:r w:rsidRPr="00997FD2">
              <w:t>alimentos</w:t>
            </w:r>
            <w:r w:rsidRPr="00997FD2">
              <w:rPr>
                <w:spacing w:val="-13"/>
              </w:rPr>
              <w:t xml:space="preserve"> </w:t>
            </w:r>
            <w:r w:rsidRPr="00997FD2">
              <w:t>deve</w:t>
            </w:r>
            <w:r w:rsidRPr="00997FD2">
              <w:rPr>
                <w:spacing w:val="-13"/>
              </w:rPr>
              <w:t xml:space="preserve"> </w:t>
            </w:r>
            <w:r w:rsidRPr="00997FD2">
              <w:t>ser</w:t>
            </w:r>
            <w:r w:rsidRPr="00997FD2">
              <w:rPr>
                <w:spacing w:val="-13"/>
              </w:rPr>
              <w:t xml:space="preserve"> </w:t>
            </w:r>
            <w:r w:rsidRPr="00997FD2">
              <w:t>adequado</w:t>
            </w:r>
            <w:r w:rsidRPr="00997FD2">
              <w:rPr>
                <w:spacing w:val="-14"/>
              </w:rPr>
              <w:t xml:space="preserve"> </w:t>
            </w:r>
            <w:r w:rsidRPr="00997FD2">
              <w:t>a</w:t>
            </w:r>
            <w:r w:rsidRPr="00997FD2">
              <w:rPr>
                <w:spacing w:val="-13"/>
              </w:rPr>
              <w:t xml:space="preserve"> </w:t>
            </w:r>
            <w:r w:rsidRPr="00997FD2">
              <w:t>esse</w:t>
            </w:r>
            <w:r w:rsidRPr="00997FD2">
              <w:rPr>
                <w:spacing w:val="-13"/>
              </w:rPr>
              <w:t xml:space="preserve"> </w:t>
            </w:r>
            <w:r w:rsidRPr="00997FD2">
              <w:t>contato e</w:t>
            </w:r>
            <w:r w:rsidRPr="00997FD2">
              <w:rPr>
                <w:spacing w:val="-7"/>
              </w:rPr>
              <w:t xml:space="preserve"> </w:t>
            </w:r>
            <w:r w:rsidRPr="00997FD2">
              <w:t>obedecer</w:t>
            </w:r>
            <w:r w:rsidRPr="00997FD2">
              <w:rPr>
                <w:spacing w:val="-7"/>
              </w:rPr>
              <w:t xml:space="preserve"> </w:t>
            </w:r>
            <w:r w:rsidRPr="00997FD2">
              <w:t>as</w:t>
            </w:r>
            <w:r w:rsidRPr="00997FD2">
              <w:rPr>
                <w:spacing w:val="-7"/>
              </w:rPr>
              <w:t xml:space="preserve"> </w:t>
            </w:r>
            <w:r w:rsidRPr="00997FD2">
              <w:t>exigências</w:t>
            </w:r>
            <w:r w:rsidRPr="00997FD2">
              <w:rPr>
                <w:spacing w:val="-7"/>
              </w:rPr>
              <w:t xml:space="preserve"> </w:t>
            </w:r>
            <w:r w:rsidRPr="00997FD2">
              <w:t>legais,</w:t>
            </w:r>
            <w:r w:rsidRPr="00997FD2">
              <w:rPr>
                <w:spacing w:val="-16"/>
              </w:rPr>
              <w:t xml:space="preserve"> </w:t>
            </w:r>
            <w:r w:rsidRPr="00997FD2">
              <w:t>quando aplicável.</w:t>
            </w:r>
          </w:p>
        </w:tc>
        <w:tc>
          <w:tcPr>
            <w:tcW w:w="1276" w:type="dxa"/>
            <w:tcBorders>
              <w:top w:val="single" w:sz="4" w:space="0" w:color="auto"/>
              <w:left w:val="single" w:sz="4" w:space="0" w:color="auto"/>
              <w:bottom w:val="single" w:sz="4" w:space="0" w:color="auto"/>
            </w:tcBorders>
            <w:shd w:val="clear" w:color="auto" w:fill="FFFFFF" w:themeFill="background1"/>
          </w:tcPr>
          <w:p w14:paraId="6E9F3081" w14:textId="77777777" w:rsidR="00C159CC" w:rsidRPr="00997FD2" w:rsidRDefault="00C159CC" w:rsidP="00C159CC">
            <w:pPr>
              <w:pStyle w:val="para"/>
              <w:rPr>
                <w:rFonts w:cs="Calibri"/>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6C14B87A" w14:textId="77777777" w:rsidR="00C159CC" w:rsidRPr="00997FD2" w:rsidRDefault="00C159CC" w:rsidP="00C159CC">
            <w:pPr>
              <w:pStyle w:val="para"/>
              <w:rPr>
                <w:rFonts w:cs="Calibri"/>
                <w:szCs w:val="20"/>
              </w:rPr>
            </w:pPr>
          </w:p>
        </w:tc>
      </w:tr>
      <w:tr w:rsidR="001C236C" w:rsidRPr="00997FD2" w14:paraId="62FF5B3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33475EF" w14:textId="76B60137" w:rsidR="001C236C" w:rsidRPr="00997FD2" w:rsidRDefault="001C236C" w:rsidP="001C236C">
            <w:pPr>
              <w:pStyle w:val="para"/>
              <w:rPr>
                <w:rFonts w:cs="Calibri"/>
                <w:b/>
                <w:szCs w:val="20"/>
              </w:rPr>
            </w:pPr>
            <w:r w:rsidRPr="00997FD2">
              <w:rPr>
                <w:rFonts w:cs="Calibri"/>
                <w:b/>
                <w:szCs w:val="20"/>
              </w:rPr>
              <w:t>4.6.5</w:t>
            </w:r>
          </w:p>
        </w:tc>
        <w:tc>
          <w:tcPr>
            <w:tcW w:w="3654" w:type="dxa"/>
            <w:tcBorders>
              <w:top w:val="single" w:sz="4" w:space="0" w:color="auto"/>
              <w:left w:val="single" w:sz="4" w:space="0" w:color="auto"/>
              <w:bottom w:val="single" w:sz="4" w:space="0" w:color="auto"/>
              <w:right w:val="single" w:sz="4" w:space="0" w:color="auto"/>
            </w:tcBorders>
          </w:tcPr>
          <w:p w14:paraId="7E9D27C3" w14:textId="74E13EC8" w:rsidR="001C236C" w:rsidRPr="00997FD2" w:rsidRDefault="001C236C" w:rsidP="00081DE5">
            <w:r w:rsidRPr="00997FD2">
              <w:t>Equipamento que entra em contato com alimentos armazenado mas não usado diariamente deve ser limpo e, quando necessário, desinfetado antes do uso.</w:t>
            </w:r>
          </w:p>
        </w:tc>
        <w:tc>
          <w:tcPr>
            <w:tcW w:w="1276" w:type="dxa"/>
            <w:tcBorders>
              <w:top w:val="single" w:sz="4" w:space="0" w:color="auto"/>
              <w:left w:val="single" w:sz="4" w:space="0" w:color="auto"/>
              <w:bottom w:val="single" w:sz="4" w:space="0" w:color="auto"/>
            </w:tcBorders>
            <w:shd w:val="clear" w:color="auto" w:fill="FFFFFF" w:themeFill="background1"/>
          </w:tcPr>
          <w:p w14:paraId="6E0B7127" w14:textId="77777777" w:rsidR="001C236C" w:rsidRPr="00997FD2" w:rsidRDefault="001C236C" w:rsidP="001C236C">
            <w:pPr>
              <w:pStyle w:val="para"/>
              <w:rPr>
                <w:rFonts w:cs="Calibri"/>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800D530" w14:textId="77777777" w:rsidR="001C236C" w:rsidRPr="00997FD2" w:rsidRDefault="001C236C" w:rsidP="001C236C">
            <w:pPr>
              <w:pStyle w:val="para"/>
              <w:rPr>
                <w:rFonts w:cs="Calibri"/>
                <w:szCs w:val="20"/>
              </w:rPr>
            </w:pPr>
          </w:p>
        </w:tc>
      </w:tr>
      <w:tr w:rsidR="001C236C" w:rsidRPr="00997FD2" w14:paraId="133B4C8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1C236C" w:rsidRPr="00997FD2" w:rsidRDefault="001C236C" w:rsidP="00310B8A">
            <w:pPr>
              <w:pStyle w:val="Heading2"/>
            </w:pPr>
            <w:r w:rsidRPr="00997FD2">
              <w:t>4.7</w:t>
            </w:r>
          </w:p>
        </w:tc>
        <w:tc>
          <w:tcPr>
            <w:tcW w:w="8286" w:type="dxa"/>
            <w:gridSpan w:val="3"/>
            <w:tcBorders>
              <w:top w:val="single" w:sz="4" w:space="0" w:color="auto"/>
              <w:left w:val="single" w:sz="4" w:space="0" w:color="auto"/>
              <w:bottom w:val="single" w:sz="4" w:space="0" w:color="auto"/>
            </w:tcBorders>
            <w:shd w:val="clear" w:color="auto" w:fill="92D050"/>
          </w:tcPr>
          <w:p w14:paraId="29C204B5" w14:textId="5923658D" w:rsidR="001C236C" w:rsidRPr="00997FD2" w:rsidRDefault="001C236C" w:rsidP="00310B8A">
            <w:pPr>
              <w:pStyle w:val="Heading2"/>
            </w:pPr>
            <w:r w:rsidRPr="00997FD2">
              <w:t>Manutenção</w:t>
            </w:r>
          </w:p>
        </w:tc>
      </w:tr>
      <w:tr w:rsidR="001C236C" w:rsidRPr="00997FD2" w14:paraId="34B3142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DEE11" w14:textId="50A391C9" w:rsidR="001C236C" w:rsidRPr="00997FD2" w:rsidRDefault="001C236C" w:rsidP="00310B8A">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2D02C8FC" w14:textId="1C6FB675" w:rsidR="001C236C" w:rsidRPr="00997FD2" w:rsidRDefault="001C236C" w:rsidP="00310B8A">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5EE537F9" w14:textId="270FCF81" w:rsidR="001C236C" w:rsidRPr="00997FD2" w:rsidRDefault="001C236C" w:rsidP="00310B8A">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1AA12FCA" w14:textId="3BFF6EAF" w:rsidR="001C236C" w:rsidRPr="00997FD2" w:rsidRDefault="001C236C" w:rsidP="00310B8A">
            <w:pPr>
              <w:pStyle w:val="Heading3"/>
            </w:pPr>
            <w:r w:rsidRPr="00997FD2">
              <w:t>Comentários</w:t>
            </w:r>
          </w:p>
        </w:tc>
      </w:tr>
      <w:tr w:rsidR="001C236C" w:rsidRPr="00997FD2" w14:paraId="4384693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0FC3A" w14:textId="35F71B10" w:rsidR="001C236C" w:rsidRPr="00997FD2" w:rsidRDefault="001C236C" w:rsidP="001C236C">
            <w:pPr>
              <w:pStyle w:val="para"/>
              <w:rPr>
                <w:rFonts w:cs="Calibri"/>
                <w:b/>
                <w:szCs w:val="20"/>
              </w:rPr>
            </w:pPr>
            <w:r w:rsidRPr="00997FD2">
              <w:rPr>
                <w:rFonts w:cs="Calibri"/>
                <w:b/>
                <w:szCs w:val="20"/>
              </w:rPr>
              <w:lastRenderedPageBreak/>
              <w:t>Declaração de intenções</w:t>
            </w:r>
          </w:p>
        </w:tc>
        <w:tc>
          <w:tcPr>
            <w:tcW w:w="3654" w:type="dxa"/>
            <w:tcBorders>
              <w:top w:val="single" w:sz="4" w:space="0" w:color="auto"/>
              <w:left w:val="single" w:sz="4" w:space="0" w:color="auto"/>
              <w:bottom w:val="single" w:sz="4" w:space="0" w:color="auto"/>
            </w:tcBorders>
          </w:tcPr>
          <w:p w14:paraId="10C91809" w14:textId="3746F7C5" w:rsidR="001C236C" w:rsidRPr="00997FD2" w:rsidRDefault="00FB2CA0" w:rsidP="00310B8A">
            <w:r w:rsidRPr="00310B8A">
              <w:t>Deve haver um programa eficaz de manutenção para a fábrica e os equipamentos com o intuito de evitar contaminação e reduzir o potencial de danos</w:t>
            </w:r>
            <w:r w:rsidRPr="00997FD2">
              <w:t>.</w:t>
            </w:r>
          </w:p>
        </w:tc>
        <w:tc>
          <w:tcPr>
            <w:tcW w:w="1276" w:type="dxa"/>
            <w:tcBorders>
              <w:top w:val="single" w:sz="4" w:space="0" w:color="auto"/>
              <w:left w:val="single" w:sz="4" w:space="0" w:color="auto"/>
              <w:bottom w:val="single" w:sz="4" w:space="0" w:color="auto"/>
            </w:tcBorders>
          </w:tcPr>
          <w:p w14:paraId="0DABD861"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1498C32E" w14:textId="77777777" w:rsidR="001C236C" w:rsidRPr="00997FD2" w:rsidRDefault="001C236C" w:rsidP="001C236C">
            <w:pPr>
              <w:pStyle w:val="para"/>
              <w:rPr>
                <w:rFonts w:cs="Calibri"/>
                <w:b/>
                <w:color w:val="000000" w:themeColor="text1"/>
                <w:szCs w:val="20"/>
              </w:rPr>
            </w:pPr>
          </w:p>
        </w:tc>
      </w:tr>
      <w:tr w:rsidR="001C236C" w:rsidRPr="00997FD2" w14:paraId="73B2824A"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1C236C" w:rsidRPr="00997FD2" w:rsidRDefault="001C236C" w:rsidP="001C236C">
            <w:pPr>
              <w:pStyle w:val="para"/>
              <w:rPr>
                <w:rFonts w:cs="Calibri"/>
                <w:b/>
                <w:szCs w:val="20"/>
              </w:rPr>
            </w:pPr>
            <w:r w:rsidRPr="00997FD2">
              <w:rPr>
                <w:rFonts w:cs="Calibri"/>
                <w:b/>
                <w:szCs w:val="20"/>
              </w:rPr>
              <w:t>4.7.1</w:t>
            </w:r>
          </w:p>
        </w:tc>
        <w:tc>
          <w:tcPr>
            <w:tcW w:w="3654" w:type="dxa"/>
            <w:tcBorders>
              <w:top w:val="single" w:sz="4" w:space="0" w:color="auto"/>
              <w:left w:val="single" w:sz="4" w:space="0" w:color="auto"/>
              <w:bottom w:val="single" w:sz="4" w:space="0" w:color="auto"/>
              <w:right w:val="single" w:sz="4" w:space="0" w:color="auto"/>
            </w:tcBorders>
          </w:tcPr>
          <w:p w14:paraId="5BD63278" w14:textId="600D6B57" w:rsidR="001C236C" w:rsidRPr="00997FD2" w:rsidRDefault="00706392" w:rsidP="00081DE5">
            <w:pPr>
              <w:rPr>
                <w:rFonts w:cs="Calibri"/>
                <w:szCs w:val="20"/>
              </w:rPr>
            </w:pPr>
            <w:r w:rsidRPr="00997FD2">
              <w:t>Deve haver um cronograma de manutenção preventiva planejada ou um sistema de monitoramento de condições que inclua todos os equipamentos de processamento e da fábrica. Os requisitos de manutenção devem ser definidos quando novos equipamentos forem comissionados</w:t>
            </w:r>
          </w:p>
        </w:tc>
        <w:tc>
          <w:tcPr>
            <w:tcW w:w="1276" w:type="dxa"/>
            <w:tcBorders>
              <w:top w:val="single" w:sz="4" w:space="0" w:color="auto"/>
              <w:left w:val="single" w:sz="4" w:space="0" w:color="auto"/>
              <w:bottom w:val="single" w:sz="4" w:space="0" w:color="auto"/>
            </w:tcBorders>
          </w:tcPr>
          <w:p w14:paraId="435B1D67"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1983E345" w14:textId="77777777" w:rsidR="001C236C" w:rsidRPr="00997FD2" w:rsidRDefault="001C236C" w:rsidP="001C236C">
            <w:pPr>
              <w:pStyle w:val="para"/>
              <w:rPr>
                <w:rFonts w:cs="Calibri"/>
                <w:b/>
                <w:color w:val="000000" w:themeColor="text1"/>
                <w:szCs w:val="20"/>
              </w:rPr>
            </w:pPr>
          </w:p>
        </w:tc>
      </w:tr>
      <w:tr w:rsidR="001C236C" w:rsidRPr="00997FD2" w14:paraId="3C3893D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23D41E0" w14:textId="77777777" w:rsidR="001C236C" w:rsidRPr="00997FD2" w:rsidRDefault="001C236C" w:rsidP="001C236C">
            <w:pPr>
              <w:pStyle w:val="para"/>
              <w:rPr>
                <w:rFonts w:cs="Calibri"/>
                <w:b/>
                <w:szCs w:val="20"/>
              </w:rPr>
            </w:pPr>
            <w:r w:rsidRPr="00997FD2">
              <w:rPr>
                <w:rFonts w:cs="Calibri"/>
                <w:b/>
                <w:szCs w:val="20"/>
              </w:rPr>
              <w:t>4.7.2</w:t>
            </w:r>
          </w:p>
        </w:tc>
        <w:tc>
          <w:tcPr>
            <w:tcW w:w="3654" w:type="dxa"/>
            <w:tcBorders>
              <w:top w:val="single" w:sz="4" w:space="0" w:color="auto"/>
              <w:left w:val="single" w:sz="4" w:space="0" w:color="auto"/>
              <w:bottom w:val="single" w:sz="4" w:space="0" w:color="auto"/>
              <w:right w:val="single" w:sz="4" w:space="0" w:color="auto"/>
            </w:tcBorders>
          </w:tcPr>
          <w:p w14:paraId="231504EB" w14:textId="56E047B0" w:rsidR="001C236C" w:rsidRPr="00997FD2" w:rsidRDefault="00E75793" w:rsidP="00081DE5">
            <w:pPr>
              <w:rPr>
                <w:rFonts w:cs="Calibri"/>
                <w:szCs w:val="20"/>
              </w:rPr>
            </w:pPr>
            <w:r w:rsidRPr="00997FD2">
              <w:t>Além</w:t>
            </w:r>
            <w:r w:rsidRPr="00997FD2">
              <w:rPr>
                <w:spacing w:val="-7"/>
              </w:rPr>
              <w:t xml:space="preserve"> </w:t>
            </w:r>
            <w:r w:rsidRPr="00997FD2">
              <w:t>de</w:t>
            </w:r>
            <w:r w:rsidRPr="00997FD2">
              <w:rPr>
                <w:spacing w:val="-7"/>
              </w:rPr>
              <w:t xml:space="preserve"> </w:t>
            </w:r>
            <w:r w:rsidRPr="00997FD2">
              <w:t>programas</w:t>
            </w:r>
            <w:r w:rsidRPr="00997FD2">
              <w:rPr>
                <w:spacing w:val="-7"/>
              </w:rPr>
              <w:t xml:space="preserve"> </w:t>
            </w:r>
            <w:r w:rsidRPr="00997FD2">
              <w:t>de</w:t>
            </w:r>
            <w:r w:rsidRPr="00997FD2">
              <w:rPr>
                <w:spacing w:val="-7"/>
              </w:rPr>
              <w:t xml:space="preserve"> </w:t>
            </w:r>
            <w:r w:rsidRPr="00997FD2">
              <w:t>manutenção</w:t>
            </w:r>
            <w:r w:rsidRPr="00997FD2">
              <w:rPr>
                <w:spacing w:val="-7"/>
              </w:rPr>
              <w:t xml:space="preserve"> </w:t>
            </w:r>
            <w:r w:rsidRPr="00997FD2">
              <w:t>planejada,</w:t>
            </w:r>
            <w:r w:rsidRPr="00997FD2">
              <w:rPr>
                <w:spacing w:val="-16"/>
              </w:rPr>
              <w:t xml:space="preserve"> </w:t>
            </w:r>
            <w:r w:rsidRPr="00997FD2">
              <w:t>quando</w:t>
            </w:r>
            <w:r w:rsidRPr="00997FD2">
              <w:rPr>
                <w:spacing w:val="-7"/>
              </w:rPr>
              <w:t xml:space="preserve"> </w:t>
            </w:r>
            <w:r w:rsidRPr="00997FD2">
              <w:t>houver</w:t>
            </w:r>
            <w:r w:rsidRPr="00997FD2">
              <w:rPr>
                <w:spacing w:val="-7"/>
              </w:rPr>
              <w:t xml:space="preserve"> </w:t>
            </w:r>
            <w:r w:rsidRPr="00997FD2">
              <w:t>risco</w:t>
            </w:r>
            <w:r w:rsidRPr="00997FD2">
              <w:rPr>
                <w:spacing w:val="-7"/>
              </w:rPr>
              <w:t xml:space="preserve"> </w:t>
            </w:r>
            <w:r w:rsidRPr="00997FD2">
              <w:t>de</w:t>
            </w:r>
            <w:r w:rsidRPr="00997FD2">
              <w:rPr>
                <w:spacing w:val="-7"/>
              </w:rPr>
              <w:t xml:space="preserve"> </w:t>
            </w:r>
            <w:r w:rsidRPr="00997FD2">
              <w:t>contaminação</w:t>
            </w:r>
            <w:r w:rsidRPr="00997FD2">
              <w:rPr>
                <w:spacing w:val="-7"/>
              </w:rPr>
              <w:t xml:space="preserve"> </w:t>
            </w:r>
            <w:r w:rsidRPr="00997FD2">
              <w:t>de produtos</w:t>
            </w:r>
            <w:r w:rsidRPr="00997FD2">
              <w:rPr>
                <w:spacing w:val="-14"/>
              </w:rPr>
              <w:t xml:space="preserve"> </w:t>
            </w:r>
            <w:r w:rsidRPr="00997FD2">
              <w:t>por</w:t>
            </w:r>
            <w:r w:rsidRPr="00997FD2">
              <w:rPr>
                <w:spacing w:val="-13"/>
              </w:rPr>
              <w:t xml:space="preserve"> </w:t>
            </w:r>
            <w:r w:rsidRPr="00997FD2">
              <w:t>corpos</w:t>
            </w:r>
            <w:r w:rsidRPr="00997FD2">
              <w:rPr>
                <w:spacing w:val="-13"/>
              </w:rPr>
              <w:t xml:space="preserve"> </w:t>
            </w:r>
            <w:r w:rsidRPr="00997FD2">
              <w:t>estranhos</w:t>
            </w:r>
            <w:r w:rsidRPr="00997FD2">
              <w:rPr>
                <w:spacing w:val="-13"/>
              </w:rPr>
              <w:t xml:space="preserve"> </w:t>
            </w:r>
            <w:r w:rsidRPr="00997FD2">
              <w:t>devido</w:t>
            </w:r>
            <w:r w:rsidRPr="00997FD2">
              <w:rPr>
                <w:spacing w:val="-13"/>
              </w:rPr>
              <w:t xml:space="preserve"> </w:t>
            </w:r>
            <w:r w:rsidRPr="00997FD2">
              <w:t>a</w:t>
            </w:r>
            <w:r w:rsidRPr="00997FD2">
              <w:rPr>
                <w:spacing w:val="-14"/>
              </w:rPr>
              <w:t xml:space="preserve"> </w:t>
            </w:r>
            <w:r w:rsidRPr="00997FD2">
              <w:t>danos</w:t>
            </w:r>
            <w:r w:rsidRPr="00997FD2">
              <w:rPr>
                <w:spacing w:val="-13"/>
              </w:rPr>
              <w:t xml:space="preserve"> </w:t>
            </w:r>
            <w:r w:rsidRPr="00997FD2">
              <w:t>no</w:t>
            </w:r>
            <w:r w:rsidRPr="00997FD2">
              <w:rPr>
                <w:spacing w:val="-13"/>
              </w:rPr>
              <w:t xml:space="preserve"> </w:t>
            </w:r>
            <w:r w:rsidRPr="00997FD2">
              <w:t>equipamento,</w:t>
            </w:r>
            <w:r w:rsidRPr="00997FD2">
              <w:rPr>
                <w:spacing w:val="-17"/>
              </w:rPr>
              <w:t xml:space="preserve"> </w:t>
            </w:r>
            <w:r w:rsidRPr="00997FD2">
              <w:t>ele</w:t>
            </w:r>
            <w:r w:rsidRPr="00997FD2">
              <w:rPr>
                <w:spacing w:val="-13"/>
              </w:rPr>
              <w:t xml:space="preserve"> </w:t>
            </w:r>
            <w:r w:rsidRPr="00997FD2">
              <w:t>deve</w:t>
            </w:r>
            <w:r w:rsidRPr="00997FD2">
              <w:rPr>
                <w:spacing w:val="-13"/>
              </w:rPr>
              <w:t xml:space="preserve"> </w:t>
            </w:r>
            <w:r w:rsidRPr="00997FD2">
              <w:t>ser</w:t>
            </w:r>
            <w:r w:rsidRPr="00997FD2">
              <w:rPr>
                <w:spacing w:val="-14"/>
              </w:rPr>
              <w:t xml:space="preserve"> </w:t>
            </w:r>
            <w:r w:rsidRPr="00997FD2">
              <w:t>inspecionado</w:t>
            </w:r>
            <w:r w:rsidRPr="00997FD2">
              <w:rPr>
                <w:spacing w:val="-13"/>
              </w:rPr>
              <w:t xml:space="preserve"> </w:t>
            </w:r>
            <w:r w:rsidRPr="00997FD2">
              <w:t xml:space="preserve">em </w:t>
            </w:r>
            <w:r w:rsidRPr="00997FD2">
              <w:rPr>
                <w:w w:val="95"/>
              </w:rPr>
              <w:t xml:space="preserve">intervalos </w:t>
            </w:r>
            <w:r w:rsidRPr="00997FD2">
              <w:t>predeterminados. Os resultados da inspeção devem ser documentados e as medidas adequadas devem ser tomadas.</w:t>
            </w:r>
          </w:p>
        </w:tc>
        <w:tc>
          <w:tcPr>
            <w:tcW w:w="1276" w:type="dxa"/>
            <w:tcBorders>
              <w:top w:val="single" w:sz="4" w:space="0" w:color="auto"/>
              <w:left w:val="single" w:sz="4" w:space="0" w:color="auto"/>
              <w:bottom w:val="single" w:sz="4" w:space="0" w:color="auto"/>
            </w:tcBorders>
          </w:tcPr>
          <w:p w14:paraId="786A7D57"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285767DF" w14:textId="77777777" w:rsidR="001C236C" w:rsidRPr="00997FD2" w:rsidRDefault="001C236C" w:rsidP="001C236C">
            <w:pPr>
              <w:pStyle w:val="para"/>
              <w:rPr>
                <w:rFonts w:cs="Calibri"/>
                <w:b/>
                <w:color w:val="000000" w:themeColor="text1"/>
                <w:szCs w:val="20"/>
              </w:rPr>
            </w:pPr>
          </w:p>
        </w:tc>
      </w:tr>
      <w:tr w:rsidR="001C236C" w:rsidRPr="00997FD2" w14:paraId="59C11AD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1C236C" w:rsidRPr="00997FD2" w:rsidRDefault="001C236C" w:rsidP="001C236C">
            <w:pPr>
              <w:pStyle w:val="para"/>
              <w:rPr>
                <w:rFonts w:cs="Calibri"/>
                <w:b/>
                <w:szCs w:val="20"/>
              </w:rPr>
            </w:pPr>
            <w:r w:rsidRPr="00997FD2">
              <w:rPr>
                <w:rFonts w:cs="Calibri"/>
                <w:b/>
                <w:szCs w:val="20"/>
              </w:rPr>
              <w:t>4.7.3</w:t>
            </w:r>
          </w:p>
        </w:tc>
        <w:tc>
          <w:tcPr>
            <w:tcW w:w="3654" w:type="dxa"/>
            <w:tcBorders>
              <w:top w:val="single" w:sz="4" w:space="0" w:color="auto"/>
              <w:left w:val="single" w:sz="4" w:space="0" w:color="auto"/>
              <w:bottom w:val="single" w:sz="4" w:space="0" w:color="auto"/>
              <w:right w:val="single" w:sz="4" w:space="0" w:color="auto"/>
            </w:tcBorders>
          </w:tcPr>
          <w:p w14:paraId="449A6227" w14:textId="77777777" w:rsidR="0064153F" w:rsidRPr="00997FD2" w:rsidRDefault="0064153F" w:rsidP="00081DE5">
            <w:pPr>
              <w:rPr>
                <w:spacing w:val="-9"/>
                <w:w w:val="95"/>
                <w:sz w:val="19"/>
              </w:rPr>
            </w:pPr>
            <w:r w:rsidRPr="00310B8A">
              <w:t>Quando forem feitos consertos temporários, eles devem ser controlados para garantir que a segurança ou legalidade dos produtos não seja colocada em risco</w:t>
            </w:r>
            <w:r w:rsidRPr="00997FD2">
              <w:rPr>
                <w:w w:val="95"/>
                <w:sz w:val="19"/>
              </w:rPr>
              <w:t>.</w:t>
            </w:r>
            <w:r w:rsidRPr="00997FD2">
              <w:rPr>
                <w:spacing w:val="-9"/>
                <w:w w:val="95"/>
                <w:sz w:val="19"/>
              </w:rPr>
              <w:t xml:space="preserve"> </w:t>
            </w:r>
          </w:p>
          <w:p w14:paraId="52F1DDEE" w14:textId="66F459D9" w:rsidR="001C236C" w:rsidRPr="00997FD2" w:rsidRDefault="00747754" w:rsidP="00081DE5">
            <w:pPr>
              <w:rPr>
                <w:rFonts w:cs="Calibri"/>
                <w:szCs w:val="20"/>
              </w:rPr>
            </w:pPr>
            <w:r w:rsidRPr="00997FD2">
              <w:t>Essas medidas temporárias devem ser substituídas por medidas permanentes assim que possível e dentro de um prazo definido</w:t>
            </w:r>
            <w:r w:rsidRPr="00997FD2">
              <w:rPr>
                <w:w w:val="95"/>
                <w:sz w:val="19"/>
              </w:rPr>
              <w:t>.</w:t>
            </w:r>
          </w:p>
        </w:tc>
        <w:tc>
          <w:tcPr>
            <w:tcW w:w="1276" w:type="dxa"/>
            <w:tcBorders>
              <w:top w:val="single" w:sz="4" w:space="0" w:color="auto"/>
              <w:left w:val="single" w:sz="4" w:space="0" w:color="auto"/>
              <w:bottom w:val="single" w:sz="4" w:space="0" w:color="auto"/>
            </w:tcBorders>
          </w:tcPr>
          <w:p w14:paraId="23DBCF06"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42A1F1AC" w14:textId="77777777" w:rsidR="001C236C" w:rsidRPr="00997FD2" w:rsidRDefault="001C236C" w:rsidP="001C236C">
            <w:pPr>
              <w:pStyle w:val="para"/>
              <w:rPr>
                <w:rFonts w:cs="Calibri"/>
                <w:b/>
                <w:color w:val="000000" w:themeColor="text1"/>
                <w:szCs w:val="20"/>
              </w:rPr>
            </w:pPr>
          </w:p>
        </w:tc>
      </w:tr>
      <w:tr w:rsidR="001C236C" w:rsidRPr="00997FD2" w14:paraId="41E3E91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1C236C" w:rsidRPr="00997FD2" w:rsidRDefault="001C236C" w:rsidP="001C236C">
            <w:pPr>
              <w:pStyle w:val="para"/>
              <w:rPr>
                <w:rFonts w:cs="Calibri"/>
                <w:b/>
                <w:szCs w:val="20"/>
              </w:rPr>
            </w:pPr>
            <w:r w:rsidRPr="00997FD2">
              <w:rPr>
                <w:rFonts w:cs="Calibri"/>
                <w:b/>
                <w:szCs w:val="20"/>
              </w:rPr>
              <w:t>4.7.4</w:t>
            </w:r>
          </w:p>
        </w:tc>
        <w:tc>
          <w:tcPr>
            <w:tcW w:w="3654" w:type="dxa"/>
            <w:tcBorders>
              <w:top w:val="single" w:sz="4" w:space="0" w:color="auto"/>
              <w:left w:val="single" w:sz="4" w:space="0" w:color="auto"/>
              <w:bottom w:val="single" w:sz="4" w:space="0" w:color="auto"/>
              <w:right w:val="single" w:sz="4" w:space="0" w:color="auto"/>
            </w:tcBorders>
          </w:tcPr>
          <w:p w14:paraId="5348556E" w14:textId="77777777" w:rsidR="00DC3D39" w:rsidRPr="00997FD2" w:rsidRDefault="00DC3D39" w:rsidP="00081DE5">
            <w:r w:rsidRPr="00310B8A">
              <w:t>O local deve garantir que a segurança ou legalidade dos produtos não seja colocada em risco durante as operações de manutenção e limpeza subsequente</w:t>
            </w:r>
            <w:r w:rsidRPr="00997FD2">
              <w:t>.</w:t>
            </w:r>
            <w:r w:rsidRPr="00997FD2">
              <w:rPr>
                <w:spacing w:val="-17"/>
              </w:rPr>
              <w:t xml:space="preserve"> </w:t>
            </w:r>
            <w:r w:rsidRPr="00997FD2">
              <w:t>Os</w:t>
            </w:r>
            <w:r w:rsidRPr="00997FD2">
              <w:rPr>
                <w:spacing w:val="-13"/>
              </w:rPr>
              <w:t xml:space="preserve"> </w:t>
            </w:r>
            <w:r w:rsidRPr="00997FD2">
              <w:t>trabalhos</w:t>
            </w:r>
            <w:r w:rsidRPr="00997FD2">
              <w:rPr>
                <w:spacing w:val="-13"/>
              </w:rPr>
              <w:t xml:space="preserve"> </w:t>
            </w:r>
            <w:r w:rsidRPr="00997FD2">
              <w:t>de</w:t>
            </w:r>
            <w:r w:rsidRPr="00997FD2">
              <w:rPr>
                <w:spacing w:val="-12"/>
              </w:rPr>
              <w:t xml:space="preserve"> </w:t>
            </w:r>
            <w:r w:rsidRPr="00997FD2">
              <w:t>manutenção devem</w:t>
            </w:r>
            <w:r w:rsidRPr="00997FD2">
              <w:rPr>
                <w:spacing w:val="-6"/>
              </w:rPr>
              <w:t xml:space="preserve"> </w:t>
            </w:r>
            <w:r w:rsidRPr="00997FD2">
              <w:t>ser</w:t>
            </w:r>
            <w:r w:rsidRPr="00997FD2">
              <w:rPr>
                <w:spacing w:val="-6"/>
              </w:rPr>
              <w:t xml:space="preserve"> </w:t>
            </w:r>
            <w:r w:rsidRPr="00997FD2">
              <w:t>acompanhados</w:t>
            </w:r>
            <w:r w:rsidRPr="00997FD2">
              <w:rPr>
                <w:spacing w:val="-6"/>
              </w:rPr>
              <w:t xml:space="preserve"> </w:t>
            </w:r>
            <w:r w:rsidRPr="00997FD2">
              <w:t>de</w:t>
            </w:r>
            <w:r w:rsidRPr="00997FD2">
              <w:rPr>
                <w:spacing w:val="-6"/>
              </w:rPr>
              <w:t xml:space="preserve"> </w:t>
            </w:r>
            <w:r w:rsidRPr="00997FD2">
              <w:t>um</w:t>
            </w:r>
            <w:r w:rsidRPr="00997FD2">
              <w:rPr>
                <w:spacing w:val="-6"/>
              </w:rPr>
              <w:t xml:space="preserve"> </w:t>
            </w:r>
            <w:r w:rsidRPr="00997FD2">
              <w:t>procedimento</w:t>
            </w:r>
            <w:r w:rsidRPr="00997FD2">
              <w:rPr>
                <w:spacing w:val="-6"/>
              </w:rPr>
              <w:t xml:space="preserve"> </w:t>
            </w:r>
            <w:r w:rsidRPr="00997FD2">
              <w:t>documentado</w:t>
            </w:r>
            <w:r w:rsidRPr="00997FD2">
              <w:rPr>
                <w:spacing w:val="-6"/>
              </w:rPr>
              <w:t xml:space="preserve"> </w:t>
            </w:r>
            <w:r w:rsidRPr="00997FD2">
              <w:t>de</w:t>
            </w:r>
            <w:r w:rsidRPr="00997FD2">
              <w:rPr>
                <w:spacing w:val="-6"/>
              </w:rPr>
              <w:t xml:space="preserve"> </w:t>
            </w:r>
            <w:r w:rsidRPr="00997FD2">
              <w:t>aprovação</w:t>
            </w:r>
            <w:r w:rsidRPr="00997FD2">
              <w:rPr>
                <w:spacing w:val="-6"/>
              </w:rPr>
              <w:t xml:space="preserve"> </w:t>
            </w:r>
            <w:r w:rsidRPr="00997FD2">
              <w:t>de</w:t>
            </w:r>
            <w:r w:rsidRPr="00997FD2">
              <w:rPr>
                <w:spacing w:val="-6"/>
              </w:rPr>
              <w:t xml:space="preserve"> </w:t>
            </w:r>
            <w:r w:rsidRPr="00997FD2">
              <w:t>higiene.</w:t>
            </w:r>
          </w:p>
          <w:p w14:paraId="13239424" w14:textId="23CCC0C0" w:rsidR="001C236C" w:rsidRPr="00997FD2" w:rsidRDefault="00DC3D39" w:rsidP="00081DE5">
            <w:pPr>
              <w:rPr>
                <w:szCs w:val="20"/>
              </w:rPr>
            </w:pPr>
            <w:r w:rsidRPr="00997FD2">
              <w:t>Os</w:t>
            </w:r>
            <w:r w:rsidRPr="00997FD2">
              <w:rPr>
                <w:spacing w:val="-3"/>
              </w:rPr>
              <w:t xml:space="preserve"> </w:t>
            </w:r>
            <w:r w:rsidRPr="00997FD2">
              <w:t>equipamentos</w:t>
            </w:r>
            <w:r w:rsidRPr="00997FD2">
              <w:rPr>
                <w:spacing w:val="-3"/>
              </w:rPr>
              <w:t xml:space="preserve"> </w:t>
            </w:r>
            <w:r w:rsidRPr="00997FD2">
              <w:t>e</w:t>
            </w:r>
            <w:r w:rsidRPr="00997FD2">
              <w:rPr>
                <w:spacing w:val="-3"/>
              </w:rPr>
              <w:t xml:space="preserve"> </w:t>
            </w:r>
            <w:r w:rsidRPr="00997FD2">
              <w:t>o</w:t>
            </w:r>
            <w:r w:rsidRPr="00997FD2">
              <w:rPr>
                <w:spacing w:val="-3"/>
              </w:rPr>
              <w:t xml:space="preserve"> </w:t>
            </w:r>
            <w:r w:rsidRPr="00997FD2">
              <w:t>maquinário</w:t>
            </w:r>
            <w:r w:rsidRPr="00997FD2">
              <w:rPr>
                <w:spacing w:val="-3"/>
              </w:rPr>
              <w:t xml:space="preserve"> </w:t>
            </w:r>
            <w:r w:rsidRPr="00997FD2">
              <w:t>devem</w:t>
            </w:r>
            <w:r w:rsidRPr="00997FD2">
              <w:rPr>
                <w:spacing w:val="-3"/>
              </w:rPr>
              <w:t xml:space="preserve"> </w:t>
            </w:r>
            <w:r w:rsidRPr="00997FD2">
              <w:t>ser</w:t>
            </w:r>
            <w:r w:rsidRPr="00997FD2">
              <w:rPr>
                <w:spacing w:val="-3"/>
              </w:rPr>
              <w:t xml:space="preserve"> </w:t>
            </w:r>
            <w:r w:rsidRPr="00997FD2">
              <w:t>inspecionados</w:t>
            </w:r>
            <w:r w:rsidRPr="00997FD2">
              <w:rPr>
                <w:spacing w:val="-3"/>
              </w:rPr>
              <w:t xml:space="preserve"> </w:t>
            </w:r>
            <w:r w:rsidRPr="00997FD2">
              <w:t>por</w:t>
            </w:r>
            <w:r w:rsidRPr="00997FD2">
              <w:rPr>
                <w:spacing w:val="-3"/>
              </w:rPr>
              <w:t xml:space="preserve"> </w:t>
            </w:r>
            <w:r w:rsidRPr="00997FD2">
              <w:t>um</w:t>
            </w:r>
            <w:r w:rsidRPr="00997FD2">
              <w:rPr>
                <w:spacing w:val="-3"/>
              </w:rPr>
              <w:t xml:space="preserve"> </w:t>
            </w:r>
            <w:r w:rsidRPr="00997FD2">
              <w:t>membro</w:t>
            </w:r>
            <w:r w:rsidRPr="00997FD2">
              <w:rPr>
                <w:spacing w:val="-3"/>
              </w:rPr>
              <w:t xml:space="preserve"> </w:t>
            </w:r>
            <w:r w:rsidRPr="00997FD2">
              <w:t>autorizado</w:t>
            </w:r>
            <w:r w:rsidRPr="00997FD2">
              <w:rPr>
                <w:spacing w:val="-3"/>
              </w:rPr>
              <w:t xml:space="preserve"> </w:t>
            </w:r>
            <w:r w:rsidRPr="00997FD2">
              <w:t xml:space="preserve">da </w:t>
            </w:r>
            <w:r w:rsidRPr="00997FD2">
              <w:rPr>
                <w:w w:val="95"/>
              </w:rPr>
              <w:t xml:space="preserve">equipe para confirmar a remoção de perigos de contaminação antes de serem aceitos de volta </w:t>
            </w:r>
            <w:r w:rsidRPr="00997FD2">
              <w:t>para serem usados.</w:t>
            </w:r>
          </w:p>
        </w:tc>
        <w:tc>
          <w:tcPr>
            <w:tcW w:w="1276" w:type="dxa"/>
            <w:tcBorders>
              <w:top w:val="single" w:sz="4" w:space="0" w:color="auto"/>
              <w:left w:val="single" w:sz="4" w:space="0" w:color="auto"/>
              <w:bottom w:val="single" w:sz="4" w:space="0" w:color="auto"/>
            </w:tcBorders>
          </w:tcPr>
          <w:p w14:paraId="56F6E864"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593E30D3" w14:textId="77777777" w:rsidR="001C236C" w:rsidRPr="00997FD2" w:rsidRDefault="001C236C" w:rsidP="001C236C">
            <w:pPr>
              <w:pStyle w:val="para"/>
              <w:rPr>
                <w:rFonts w:cs="Calibri"/>
                <w:b/>
                <w:color w:val="000000" w:themeColor="text1"/>
                <w:szCs w:val="20"/>
              </w:rPr>
            </w:pPr>
          </w:p>
        </w:tc>
      </w:tr>
      <w:tr w:rsidR="001C236C" w:rsidRPr="00997FD2" w14:paraId="52171DE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F71FA69" w14:textId="77777777" w:rsidR="001C236C" w:rsidRPr="00997FD2" w:rsidRDefault="001C236C" w:rsidP="001C236C">
            <w:pPr>
              <w:pStyle w:val="para"/>
              <w:rPr>
                <w:rFonts w:cs="Calibri"/>
                <w:b/>
                <w:szCs w:val="20"/>
              </w:rPr>
            </w:pPr>
            <w:r w:rsidRPr="00997FD2">
              <w:rPr>
                <w:rFonts w:cs="Calibri"/>
                <w:b/>
                <w:szCs w:val="20"/>
              </w:rPr>
              <w:lastRenderedPageBreak/>
              <w:t>4.7.5</w:t>
            </w:r>
          </w:p>
        </w:tc>
        <w:tc>
          <w:tcPr>
            <w:tcW w:w="3654" w:type="dxa"/>
            <w:tcBorders>
              <w:top w:val="single" w:sz="4" w:space="0" w:color="auto"/>
              <w:left w:val="single" w:sz="4" w:space="0" w:color="auto"/>
              <w:bottom w:val="single" w:sz="4" w:space="0" w:color="auto"/>
              <w:right w:val="single" w:sz="4" w:space="0" w:color="auto"/>
            </w:tcBorders>
          </w:tcPr>
          <w:p w14:paraId="4F7FB7AF" w14:textId="29D00124" w:rsidR="001C236C" w:rsidRPr="00997FD2" w:rsidRDefault="00153861" w:rsidP="00081DE5">
            <w:pPr>
              <w:rPr>
                <w:szCs w:val="20"/>
              </w:rPr>
            </w:pPr>
            <w:r w:rsidRPr="00997FD2">
              <w:t>O material e peças utilizados para a manutenção de fábricas e equipamentos devem ter qualidade ou grau adequado</w:t>
            </w:r>
            <w:r w:rsidRPr="00997FD2">
              <w:rPr>
                <w:w w:val="95"/>
              </w:rPr>
              <w:t>.</w:t>
            </w:r>
          </w:p>
        </w:tc>
        <w:tc>
          <w:tcPr>
            <w:tcW w:w="1276" w:type="dxa"/>
            <w:tcBorders>
              <w:top w:val="single" w:sz="4" w:space="0" w:color="auto"/>
              <w:left w:val="single" w:sz="4" w:space="0" w:color="auto"/>
              <w:bottom w:val="single" w:sz="4" w:space="0" w:color="auto"/>
            </w:tcBorders>
          </w:tcPr>
          <w:p w14:paraId="71B68A84" w14:textId="77777777" w:rsidR="001C236C" w:rsidRPr="00997FD2" w:rsidRDefault="001C236C" w:rsidP="001C236C">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02ECD0E9" w14:textId="77777777" w:rsidR="001C236C" w:rsidRPr="00997FD2" w:rsidRDefault="001C236C" w:rsidP="001C236C">
            <w:pPr>
              <w:pStyle w:val="para"/>
              <w:rPr>
                <w:rFonts w:cs="Calibri"/>
                <w:b/>
                <w:color w:val="000000" w:themeColor="text1"/>
                <w:szCs w:val="20"/>
              </w:rPr>
            </w:pPr>
          </w:p>
        </w:tc>
      </w:tr>
      <w:tr w:rsidR="001C236C" w:rsidRPr="00997FD2" w14:paraId="72D0790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1C236C" w:rsidRPr="00997FD2" w:rsidRDefault="001C236C" w:rsidP="00310B8A">
            <w:pPr>
              <w:pStyle w:val="Heading2"/>
            </w:pPr>
            <w:r w:rsidRPr="00997FD2">
              <w:t>4.8</w:t>
            </w:r>
          </w:p>
        </w:tc>
        <w:tc>
          <w:tcPr>
            <w:tcW w:w="8286" w:type="dxa"/>
            <w:gridSpan w:val="3"/>
            <w:tcBorders>
              <w:top w:val="single" w:sz="4" w:space="0" w:color="auto"/>
              <w:left w:val="single" w:sz="4" w:space="0" w:color="auto"/>
              <w:bottom w:val="single" w:sz="4" w:space="0" w:color="auto"/>
            </w:tcBorders>
            <w:shd w:val="clear" w:color="auto" w:fill="92D050"/>
          </w:tcPr>
          <w:p w14:paraId="40FADBD6" w14:textId="1F9FDCB6" w:rsidR="001C236C" w:rsidRPr="00997FD2" w:rsidRDefault="001C236C" w:rsidP="00310B8A">
            <w:pPr>
              <w:pStyle w:val="Heading2"/>
            </w:pPr>
            <w:r w:rsidRPr="00997FD2">
              <w:t>Dependências dos funcionários</w:t>
            </w:r>
          </w:p>
        </w:tc>
      </w:tr>
      <w:tr w:rsidR="001C236C" w:rsidRPr="00997FD2" w14:paraId="2EDB5A6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F147C" w14:textId="58A50BCD" w:rsidR="001C236C" w:rsidRPr="00997FD2" w:rsidRDefault="001C236C" w:rsidP="00310B8A">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shd w:val="clear" w:color="auto" w:fill="FFFFFF" w:themeFill="background1"/>
          </w:tcPr>
          <w:p w14:paraId="7B91B01C" w14:textId="1B10C76F" w:rsidR="001C236C" w:rsidRPr="00997FD2" w:rsidRDefault="001C236C" w:rsidP="00310B8A">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shd w:val="clear" w:color="auto" w:fill="FFFFFF" w:themeFill="background1"/>
          </w:tcPr>
          <w:p w14:paraId="1F1E24ED" w14:textId="2AC4F497" w:rsidR="001C236C" w:rsidRPr="00997FD2" w:rsidRDefault="001C236C" w:rsidP="00310B8A">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shd w:val="clear" w:color="auto" w:fill="FFFFFF" w:themeFill="background1"/>
          </w:tcPr>
          <w:p w14:paraId="627B4A39" w14:textId="254D2453" w:rsidR="001C236C" w:rsidRPr="00997FD2" w:rsidRDefault="001C236C" w:rsidP="00310B8A">
            <w:pPr>
              <w:pStyle w:val="Heading3"/>
            </w:pPr>
            <w:r w:rsidRPr="00997FD2">
              <w:t>Comentários</w:t>
            </w:r>
          </w:p>
        </w:tc>
      </w:tr>
      <w:tr w:rsidR="001C236C" w:rsidRPr="00997FD2" w14:paraId="3D452975"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1ACB" w14:textId="25FCEE57" w:rsidR="001C236C" w:rsidRPr="00997FD2" w:rsidRDefault="001C236C" w:rsidP="001C236C">
            <w:pPr>
              <w:pStyle w:val="para"/>
              <w:rPr>
                <w:rFonts w:cs="Calibri"/>
                <w:b/>
                <w:szCs w:val="20"/>
              </w:rPr>
            </w:pPr>
            <w:r w:rsidRPr="00997FD2">
              <w:rPr>
                <w:rFonts w:cs="Calibri"/>
                <w:b/>
                <w:szCs w:val="20"/>
              </w:rPr>
              <w:t>Declaração de intenções</w:t>
            </w:r>
          </w:p>
        </w:tc>
        <w:tc>
          <w:tcPr>
            <w:tcW w:w="3654" w:type="dxa"/>
            <w:tcBorders>
              <w:top w:val="single" w:sz="4" w:space="0" w:color="auto"/>
              <w:left w:val="single" w:sz="4" w:space="0" w:color="auto"/>
              <w:bottom w:val="single" w:sz="4" w:space="0" w:color="auto"/>
            </w:tcBorders>
            <w:shd w:val="clear" w:color="auto" w:fill="FFFFFF" w:themeFill="background1"/>
          </w:tcPr>
          <w:p w14:paraId="6E8CA8D2" w14:textId="641502DD" w:rsidR="001C236C" w:rsidRPr="00997FD2" w:rsidRDefault="00566ABD" w:rsidP="00081DE5">
            <w:r w:rsidRPr="00310B8A">
              <w:t>As dependências dos funcionários devem acomodar o número de pessoas necessário e serem projetadas e operadas d</w:t>
            </w:r>
            <w:r w:rsidRPr="00997FD2">
              <w:t>e</w:t>
            </w:r>
            <w:r w:rsidRPr="00997FD2">
              <w:rPr>
                <w:spacing w:val="-7"/>
              </w:rPr>
              <w:t xml:space="preserve"> </w:t>
            </w:r>
            <w:r w:rsidRPr="00997FD2">
              <w:t>modo</w:t>
            </w:r>
            <w:r w:rsidRPr="00997FD2">
              <w:rPr>
                <w:spacing w:val="-7"/>
              </w:rPr>
              <w:t xml:space="preserve"> </w:t>
            </w:r>
            <w:r w:rsidRPr="00997FD2">
              <w:t>a</w:t>
            </w:r>
            <w:r w:rsidRPr="00997FD2">
              <w:rPr>
                <w:spacing w:val="-7"/>
              </w:rPr>
              <w:t xml:space="preserve"> </w:t>
            </w:r>
            <w:r w:rsidRPr="00997FD2">
              <w:t>diminuir</w:t>
            </w:r>
            <w:r w:rsidRPr="00997FD2">
              <w:rPr>
                <w:spacing w:val="-7"/>
              </w:rPr>
              <w:t xml:space="preserve"> </w:t>
            </w:r>
            <w:r w:rsidRPr="00997FD2">
              <w:t>o</w:t>
            </w:r>
            <w:r w:rsidRPr="00997FD2">
              <w:rPr>
                <w:spacing w:val="-7"/>
              </w:rPr>
              <w:t xml:space="preserve"> </w:t>
            </w:r>
            <w:r w:rsidRPr="00997FD2">
              <w:t>risco</w:t>
            </w:r>
            <w:r w:rsidRPr="00997FD2">
              <w:rPr>
                <w:spacing w:val="-7"/>
              </w:rPr>
              <w:t xml:space="preserve"> </w:t>
            </w:r>
            <w:r w:rsidRPr="00997FD2">
              <w:t>de</w:t>
            </w:r>
            <w:r w:rsidRPr="00997FD2">
              <w:rPr>
                <w:spacing w:val="-7"/>
              </w:rPr>
              <w:t xml:space="preserve"> </w:t>
            </w:r>
            <w:r w:rsidRPr="00997FD2">
              <w:t>contaminação</w:t>
            </w:r>
            <w:r w:rsidRPr="00997FD2">
              <w:rPr>
                <w:spacing w:val="-7"/>
              </w:rPr>
              <w:t xml:space="preserve"> </w:t>
            </w:r>
            <w:r w:rsidRPr="00997FD2">
              <w:t>de</w:t>
            </w:r>
            <w:r w:rsidRPr="00997FD2">
              <w:rPr>
                <w:spacing w:val="-7"/>
              </w:rPr>
              <w:t xml:space="preserve"> </w:t>
            </w:r>
            <w:r w:rsidRPr="00997FD2">
              <w:t>produtos.</w:t>
            </w:r>
            <w:r w:rsidRPr="00997FD2">
              <w:rPr>
                <w:spacing w:val="-16"/>
              </w:rPr>
              <w:t xml:space="preserve"> </w:t>
            </w:r>
            <w:r w:rsidRPr="00997FD2">
              <w:t>Devem</w:t>
            </w:r>
            <w:r w:rsidRPr="00997FD2">
              <w:rPr>
                <w:spacing w:val="-7"/>
              </w:rPr>
              <w:t xml:space="preserve"> </w:t>
            </w:r>
            <w:r w:rsidRPr="00997FD2">
              <w:t>ser</w:t>
            </w:r>
            <w:r w:rsidRPr="00997FD2">
              <w:rPr>
                <w:spacing w:val="-7"/>
              </w:rPr>
              <w:t xml:space="preserve"> </w:t>
            </w:r>
            <w:r w:rsidRPr="00997FD2">
              <w:t>mantidas</w:t>
            </w:r>
            <w:r w:rsidRPr="00997FD2">
              <w:rPr>
                <w:spacing w:val="-7"/>
              </w:rPr>
              <w:t xml:space="preserve"> </w:t>
            </w:r>
            <w:r w:rsidRPr="00997FD2">
              <w:t>limpas</w:t>
            </w:r>
            <w:r w:rsidRPr="00997FD2">
              <w:rPr>
                <w:spacing w:val="-7"/>
              </w:rPr>
              <w:t xml:space="preserve"> </w:t>
            </w:r>
            <w:r w:rsidRPr="00997FD2">
              <w:t>e</w:t>
            </w:r>
            <w:r w:rsidRPr="00997FD2">
              <w:rPr>
                <w:spacing w:val="-7"/>
              </w:rPr>
              <w:t xml:space="preserve"> </w:t>
            </w:r>
            <w:r w:rsidRPr="00997FD2">
              <w:t>em</w:t>
            </w:r>
            <w:r w:rsidRPr="00997FD2">
              <w:rPr>
                <w:spacing w:val="-7"/>
              </w:rPr>
              <w:t xml:space="preserve"> </w:t>
            </w:r>
            <w:r w:rsidRPr="00997FD2">
              <w:t>boas</w:t>
            </w:r>
            <w:r w:rsidRPr="00997FD2">
              <w:rPr>
                <w:spacing w:val="-7"/>
              </w:rPr>
              <w:t xml:space="preserve"> </w:t>
            </w:r>
            <w:r w:rsidRPr="00997FD2">
              <w:t>condições.</w:t>
            </w:r>
          </w:p>
        </w:tc>
        <w:tc>
          <w:tcPr>
            <w:tcW w:w="1276" w:type="dxa"/>
            <w:tcBorders>
              <w:top w:val="single" w:sz="4" w:space="0" w:color="auto"/>
              <w:left w:val="single" w:sz="4" w:space="0" w:color="auto"/>
              <w:bottom w:val="single" w:sz="4" w:space="0" w:color="auto"/>
            </w:tcBorders>
            <w:shd w:val="clear" w:color="auto" w:fill="FFFFFF" w:themeFill="background1"/>
          </w:tcPr>
          <w:p w14:paraId="253580A5"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094F344" w14:textId="77777777" w:rsidR="001C236C" w:rsidRPr="00997FD2" w:rsidRDefault="001C236C" w:rsidP="001C236C">
            <w:pPr>
              <w:pStyle w:val="para"/>
              <w:rPr>
                <w:rFonts w:cs="Calibri"/>
                <w:b/>
                <w:szCs w:val="20"/>
              </w:rPr>
            </w:pPr>
          </w:p>
        </w:tc>
      </w:tr>
      <w:tr w:rsidR="001C236C" w:rsidRPr="00997FD2" w14:paraId="372E56D2"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027F843" w14:textId="77777777" w:rsidR="001C236C" w:rsidRPr="00997FD2" w:rsidRDefault="001C236C" w:rsidP="001C236C">
            <w:pPr>
              <w:pStyle w:val="para"/>
              <w:rPr>
                <w:rFonts w:cs="Calibri"/>
                <w:b/>
                <w:szCs w:val="20"/>
              </w:rPr>
            </w:pPr>
            <w:r w:rsidRPr="00997FD2">
              <w:rPr>
                <w:rFonts w:cs="Calibri"/>
                <w:b/>
                <w:szCs w:val="20"/>
              </w:rPr>
              <w:t>4.8.1</w:t>
            </w:r>
          </w:p>
        </w:tc>
        <w:tc>
          <w:tcPr>
            <w:tcW w:w="3654" w:type="dxa"/>
            <w:tcBorders>
              <w:top w:val="single" w:sz="4" w:space="0" w:color="auto"/>
              <w:left w:val="single" w:sz="4" w:space="0" w:color="auto"/>
              <w:bottom w:val="single" w:sz="4" w:space="0" w:color="auto"/>
              <w:right w:val="single" w:sz="4" w:space="0" w:color="auto"/>
            </w:tcBorders>
          </w:tcPr>
          <w:p w14:paraId="086BE9D3" w14:textId="3302EBB3" w:rsidR="001C236C" w:rsidRPr="00997FD2" w:rsidRDefault="00D9718C" w:rsidP="00081DE5">
            <w:pPr>
              <w:rPr>
                <w:rFonts w:cs="Calibri"/>
                <w:szCs w:val="20"/>
              </w:rPr>
            </w:pPr>
            <w:r w:rsidRPr="00997FD2">
              <w:t>Vestiários devem ser disponibilizadas para todo o pessoal, seja ele funcionários, visitantes ou contratados. Devem se localizar de modo a permitir acesso às áreas de produção, embalagem ou armazenamento sem recorrer a áreas externas. Quando isso não for possível, deve-se fazer uma avaliação de risco e implementar os procedimentos relevantes (por ex.: disponibilizar áreas de limpeza de calçados).</w:t>
            </w:r>
          </w:p>
        </w:tc>
        <w:tc>
          <w:tcPr>
            <w:tcW w:w="1276" w:type="dxa"/>
            <w:tcBorders>
              <w:top w:val="single" w:sz="4" w:space="0" w:color="auto"/>
              <w:left w:val="single" w:sz="4" w:space="0" w:color="auto"/>
              <w:bottom w:val="single" w:sz="4" w:space="0" w:color="auto"/>
            </w:tcBorders>
            <w:shd w:val="clear" w:color="auto" w:fill="FFFFFF" w:themeFill="background1"/>
          </w:tcPr>
          <w:p w14:paraId="2EF60212"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EBA2BC8" w14:textId="77777777" w:rsidR="001C236C" w:rsidRPr="00997FD2" w:rsidRDefault="001C236C" w:rsidP="001C236C">
            <w:pPr>
              <w:pStyle w:val="para"/>
              <w:rPr>
                <w:rFonts w:cs="Calibri"/>
                <w:b/>
                <w:szCs w:val="20"/>
              </w:rPr>
            </w:pPr>
          </w:p>
        </w:tc>
      </w:tr>
      <w:tr w:rsidR="001C236C" w:rsidRPr="00997FD2" w14:paraId="4AAD4D7A"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1C236C" w:rsidRPr="00997FD2" w:rsidRDefault="001C236C" w:rsidP="001C236C">
            <w:pPr>
              <w:pStyle w:val="para"/>
              <w:rPr>
                <w:rFonts w:cs="Calibri"/>
                <w:b/>
                <w:szCs w:val="20"/>
              </w:rPr>
            </w:pPr>
            <w:r w:rsidRPr="00997FD2">
              <w:rPr>
                <w:rFonts w:cs="Calibri"/>
                <w:b/>
                <w:szCs w:val="20"/>
              </w:rPr>
              <w:t>4.8.3</w:t>
            </w:r>
          </w:p>
        </w:tc>
        <w:tc>
          <w:tcPr>
            <w:tcW w:w="3654" w:type="dxa"/>
            <w:tcBorders>
              <w:top w:val="single" w:sz="4" w:space="0" w:color="auto"/>
              <w:left w:val="single" w:sz="4" w:space="0" w:color="auto"/>
              <w:bottom w:val="single" w:sz="4" w:space="0" w:color="auto"/>
              <w:right w:val="single" w:sz="4" w:space="0" w:color="auto"/>
            </w:tcBorders>
          </w:tcPr>
          <w:p w14:paraId="6A7EF4F0" w14:textId="49EA44B1" w:rsidR="001C236C" w:rsidRPr="00997FD2" w:rsidRDefault="008F3DB2" w:rsidP="00081DE5">
            <w:pPr>
              <w:rPr>
                <w:rFonts w:cs="Calibri"/>
                <w:szCs w:val="20"/>
              </w:rPr>
            </w:pPr>
            <w:r w:rsidRPr="00997FD2">
              <w:t>Nos vestiários, as roupas e outros itens usados externamente não devem ser misturados com as roupas usadas na produção. Deve-se disponibilizar áreas para separar roupas de produção sujas e limpas.</w:t>
            </w:r>
          </w:p>
        </w:tc>
        <w:tc>
          <w:tcPr>
            <w:tcW w:w="1276" w:type="dxa"/>
            <w:tcBorders>
              <w:top w:val="single" w:sz="4" w:space="0" w:color="auto"/>
              <w:left w:val="single" w:sz="4" w:space="0" w:color="auto"/>
              <w:bottom w:val="single" w:sz="4" w:space="0" w:color="auto"/>
            </w:tcBorders>
            <w:shd w:val="clear" w:color="auto" w:fill="FFFFFF" w:themeFill="background1"/>
          </w:tcPr>
          <w:p w14:paraId="2387910D"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2D46ED9" w14:textId="77777777" w:rsidR="001C236C" w:rsidRPr="00997FD2" w:rsidRDefault="001C236C" w:rsidP="001C236C">
            <w:pPr>
              <w:pStyle w:val="para"/>
              <w:rPr>
                <w:rFonts w:cs="Calibri"/>
                <w:b/>
                <w:szCs w:val="20"/>
              </w:rPr>
            </w:pPr>
          </w:p>
        </w:tc>
      </w:tr>
      <w:tr w:rsidR="001C236C" w:rsidRPr="00997FD2" w14:paraId="570895B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1C236C" w:rsidRPr="00997FD2" w:rsidRDefault="001C236C" w:rsidP="001C236C">
            <w:pPr>
              <w:pStyle w:val="para"/>
              <w:rPr>
                <w:rFonts w:cs="Calibri"/>
                <w:b/>
                <w:szCs w:val="20"/>
              </w:rPr>
            </w:pPr>
            <w:r w:rsidRPr="00997FD2">
              <w:rPr>
                <w:rFonts w:cs="Calibri"/>
                <w:b/>
                <w:szCs w:val="20"/>
              </w:rPr>
              <w:t>4.8.4</w:t>
            </w:r>
          </w:p>
        </w:tc>
        <w:tc>
          <w:tcPr>
            <w:tcW w:w="3654" w:type="dxa"/>
            <w:tcBorders>
              <w:top w:val="single" w:sz="4" w:space="0" w:color="auto"/>
              <w:left w:val="single" w:sz="4" w:space="0" w:color="auto"/>
              <w:bottom w:val="single" w:sz="4" w:space="0" w:color="auto"/>
              <w:right w:val="single" w:sz="4" w:space="0" w:color="auto"/>
            </w:tcBorders>
          </w:tcPr>
          <w:p w14:paraId="72CA2675" w14:textId="77777777" w:rsidR="00724DEF" w:rsidRPr="00997FD2" w:rsidRDefault="00724DEF" w:rsidP="00081DE5">
            <w:r w:rsidRPr="00310B8A">
              <w:t>Deve-se fornecer locais adequados e suficientes para a higienização das mãos nos locais de acesso a áreas de produção e outros locais apropriados dentro da mesma. No mínimo, esses locais de higienização das mãos devem oferecer</w:t>
            </w:r>
            <w:r w:rsidRPr="00997FD2">
              <w:t>:</w:t>
            </w:r>
          </w:p>
          <w:p w14:paraId="574E22B0" w14:textId="77777777" w:rsidR="00081DE5" w:rsidRPr="00997FD2" w:rsidRDefault="00724DEF" w:rsidP="00F3193C">
            <w:pPr>
              <w:pStyle w:val="ListBullet"/>
            </w:pPr>
            <w:r w:rsidRPr="00997FD2">
              <w:t>cartazes promovendo a pronta higienização das mãos</w:t>
            </w:r>
          </w:p>
          <w:p w14:paraId="7665A508" w14:textId="77777777" w:rsidR="00081DE5" w:rsidRPr="00997FD2" w:rsidRDefault="00724DEF" w:rsidP="00F3193C">
            <w:pPr>
              <w:pStyle w:val="ListBullet"/>
            </w:pPr>
            <w:r w:rsidRPr="00997FD2">
              <w:t>quantidade suficiente de água a uma temperatura adequada</w:t>
            </w:r>
          </w:p>
          <w:p w14:paraId="5617AC4D" w14:textId="77777777" w:rsidR="00081DE5" w:rsidRPr="00997FD2" w:rsidRDefault="00724DEF" w:rsidP="00F3193C">
            <w:pPr>
              <w:pStyle w:val="ListBullet"/>
            </w:pPr>
            <w:r w:rsidRPr="00997FD2">
              <w:t>sabão líquido/espuma</w:t>
            </w:r>
          </w:p>
          <w:p w14:paraId="3A093244" w14:textId="000189FF" w:rsidR="001C236C" w:rsidRPr="00997FD2" w:rsidRDefault="00724DEF" w:rsidP="00F3193C">
            <w:pPr>
              <w:pStyle w:val="ListBullet"/>
            </w:pPr>
            <w:r w:rsidRPr="00997FD2">
              <w:t xml:space="preserve">toalhas descartáveis ou secador de mão </w:t>
            </w:r>
            <w:r w:rsidRPr="00997FD2">
              <w:lastRenderedPageBreak/>
              <w:t>adequadamente projetados e localizados</w:t>
            </w:r>
            <w:r w:rsidRPr="00997FD2">
              <w:rPr>
                <w:spacing w:val="-2"/>
                <w:w w:val="95"/>
              </w:rPr>
              <w:t>.</w:t>
            </w:r>
          </w:p>
        </w:tc>
        <w:tc>
          <w:tcPr>
            <w:tcW w:w="1276" w:type="dxa"/>
            <w:tcBorders>
              <w:top w:val="single" w:sz="4" w:space="0" w:color="auto"/>
              <w:left w:val="single" w:sz="4" w:space="0" w:color="auto"/>
              <w:bottom w:val="single" w:sz="4" w:space="0" w:color="auto"/>
            </w:tcBorders>
            <w:shd w:val="clear" w:color="auto" w:fill="FFFFFF" w:themeFill="background1"/>
          </w:tcPr>
          <w:p w14:paraId="0DDA3AEA"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0812DF2E" w14:textId="77777777" w:rsidR="001C236C" w:rsidRPr="00997FD2" w:rsidRDefault="001C236C" w:rsidP="001C236C">
            <w:pPr>
              <w:pStyle w:val="para"/>
              <w:rPr>
                <w:rFonts w:cs="Calibri"/>
                <w:b/>
                <w:szCs w:val="20"/>
              </w:rPr>
            </w:pPr>
          </w:p>
        </w:tc>
      </w:tr>
      <w:tr w:rsidR="001C236C" w:rsidRPr="00997FD2" w14:paraId="5C1DDB0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1C236C" w:rsidRPr="00997FD2" w:rsidRDefault="001C236C" w:rsidP="001C236C">
            <w:pPr>
              <w:pStyle w:val="para"/>
              <w:rPr>
                <w:rFonts w:cs="Calibri"/>
                <w:b/>
                <w:szCs w:val="20"/>
              </w:rPr>
            </w:pPr>
            <w:r w:rsidRPr="00997FD2">
              <w:rPr>
                <w:rFonts w:cs="Calibri"/>
                <w:b/>
                <w:szCs w:val="20"/>
              </w:rPr>
              <w:t>4.8.5</w:t>
            </w:r>
          </w:p>
        </w:tc>
        <w:tc>
          <w:tcPr>
            <w:tcW w:w="3654" w:type="dxa"/>
            <w:tcBorders>
              <w:top w:val="single" w:sz="4" w:space="0" w:color="auto"/>
              <w:left w:val="single" w:sz="4" w:space="0" w:color="auto"/>
              <w:bottom w:val="single" w:sz="4" w:space="0" w:color="auto"/>
              <w:right w:val="single" w:sz="4" w:space="0" w:color="auto"/>
            </w:tcBorders>
          </w:tcPr>
          <w:p w14:paraId="4D380540" w14:textId="368FE11C" w:rsidR="001C236C" w:rsidRPr="00997FD2" w:rsidRDefault="00310B8A" w:rsidP="00310B8A">
            <w:pPr>
              <w:rPr>
                <w:szCs w:val="20"/>
              </w:rPr>
            </w:pPr>
            <w:r w:rsidRPr="00310B8A">
              <w:rPr>
                <w:szCs w:val="20"/>
              </w:rPr>
              <w:t>Banheiros separados e que não deem diretamente para áreas de produção ou embalagem.</w:t>
            </w:r>
            <w:r>
              <w:rPr>
                <w:szCs w:val="20"/>
              </w:rPr>
              <w:t xml:space="preserve"> </w:t>
            </w:r>
            <w:r w:rsidRPr="00310B8A">
              <w:rPr>
                <w:szCs w:val="20"/>
              </w:rPr>
              <w:t>Os banheiros devem oferecer áreas para a higienização das mãos, inclusive</w:t>
            </w:r>
            <w:r w:rsidR="001C236C" w:rsidRPr="00997FD2">
              <w:rPr>
                <w:szCs w:val="20"/>
              </w:rPr>
              <w:t>:</w:t>
            </w:r>
          </w:p>
          <w:p w14:paraId="15C852F8" w14:textId="77777777" w:rsidR="00FA4783" w:rsidRPr="00997FD2" w:rsidRDefault="001C236C" w:rsidP="00F3193C">
            <w:pPr>
              <w:pStyle w:val="ListBullet"/>
            </w:pPr>
            <w:r w:rsidRPr="00997FD2">
              <w:t>pias com sabão e água a uma temperatura adequada</w:t>
            </w:r>
          </w:p>
          <w:p w14:paraId="5634D2F9" w14:textId="77777777" w:rsidR="00FA4783" w:rsidRPr="00997FD2" w:rsidRDefault="001C236C" w:rsidP="00F3193C">
            <w:pPr>
              <w:pStyle w:val="ListBullet"/>
            </w:pPr>
            <w:r w:rsidRPr="00997FD2">
              <w:t>dispositivos adequados para a secagem das mãos</w:t>
            </w:r>
          </w:p>
          <w:p w14:paraId="09B2B695" w14:textId="30E82DE1" w:rsidR="001C236C" w:rsidRPr="00997FD2" w:rsidRDefault="001C236C" w:rsidP="00F3193C">
            <w:pPr>
              <w:pStyle w:val="ListBullet"/>
            </w:pPr>
            <w:r w:rsidRPr="00997FD2">
              <w:t>cartazes promovendo a pronta higienização das mãos.</w:t>
            </w:r>
          </w:p>
          <w:p w14:paraId="70CC2465" w14:textId="28132A67" w:rsidR="001C236C" w:rsidRPr="00997FD2" w:rsidRDefault="001C236C" w:rsidP="00081DE5">
            <w:pPr>
              <w:rPr>
                <w:rFonts w:cs="Calibri"/>
                <w:szCs w:val="20"/>
              </w:rPr>
            </w:pPr>
            <w:r w:rsidRPr="00997FD2">
              <w:rPr>
                <w:szCs w:val="20"/>
              </w:rPr>
              <w:t>Quando as áreas para higienização das mãos dentro de banheiros forem as únicas disponíveis antes da reentrada na área de produção, os requisitos da cláusula 4.8.4 se aplicarão. Além disso, deve-se colocar avisos direcionando as pessoas para tais instalações antes da entrada na área de produção.</w:t>
            </w:r>
          </w:p>
        </w:tc>
        <w:tc>
          <w:tcPr>
            <w:tcW w:w="1276" w:type="dxa"/>
            <w:tcBorders>
              <w:top w:val="single" w:sz="4" w:space="0" w:color="auto"/>
              <w:left w:val="single" w:sz="4" w:space="0" w:color="auto"/>
              <w:bottom w:val="single" w:sz="4" w:space="0" w:color="auto"/>
            </w:tcBorders>
            <w:shd w:val="clear" w:color="auto" w:fill="FFFFFF" w:themeFill="background1"/>
          </w:tcPr>
          <w:p w14:paraId="629D3CBD"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87CF34F" w14:textId="77777777" w:rsidR="001C236C" w:rsidRDefault="001C236C" w:rsidP="00310B8A"/>
          <w:p w14:paraId="452FF6DA" w14:textId="5669C0B6" w:rsidR="00310B8A" w:rsidRPr="00A21051" w:rsidRDefault="00310B8A" w:rsidP="001C236C">
            <w:pPr>
              <w:pStyle w:val="para"/>
              <w:rPr>
                <w:rFonts w:cs="Calibri"/>
                <w:b/>
                <w:szCs w:val="20"/>
                <w:lang w:val="en-GB"/>
              </w:rPr>
            </w:pPr>
          </w:p>
        </w:tc>
      </w:tr>
      <w:tr w:rsidR="001C236C" w:rsidRPr="00997FD2" w14:paraId="7049B08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1C236C" w:rsidRPr="00997FD2" w:rsidRDefault="001C236C" w:rsidP="001C236C">
            <w:pPr>
              <w:pStyle w:val="para"/>
              <w:rPr>
                <w:rFonts w:cs="Calibri"/>
                <w:b/>
                <w:szCs w:val="20"/>
              </w:rPr>
            </w:pPr>
            <w:r w:rsidRPr="00997FD2">
              <w:rPr>
                <w:rFonts w:cs="Calibri"/>
                <w:b/>
                <w:szCs w:val="20"/>
              </w:rPr>
              <w:t>4.8.6</w:t>
            </w:r>
          </w:p>
        </w:tc>
        <w:tc>
          <w:tcPr>
            <w:tcW w:w="3654" w:type="dxa"/>
            <w:tcBorders>
              <w:top w:val="single" w:sz="4" w:space="0" w:color="auto"/>
              <w:left w:val="single" w:sz="4" w:space="0" w:color="auto"/>
              <w:bottom w:val="single" w:sz="4" w:space="0" w:color="auto"/>
              <w:right w:val="single" w:sz="4" w:space="0" w:color="auto"/>
            </w:tcBorders>
          </w:tcPr>
          <w:p w14:paraId="333231A4" w14:textId="26AFA7A1" w:rsidR="001C236C" w:rsidRPr="00997FD2" w:rsidRDefault="001B4345" w:rsidP="001B4345">
            <w:pPr>
              <w:rPr>
                <w:rFonts w:cs="Calibri"/>
                <w:szCs w:val="20"/>
              </w:rPr>
            </w:pPr>
            <w:r w:rsidRPr="00997FD2">
              <w:rPr>
                <w:w w:val="95"/>
              </w:rPr>
              <w:t xml:space="preserve">Quando </w:t>
            </w:r>
            <w:r w:rsidRPr="00997FD2">
              <w:t>a legislação nacional permitir fumar, deve-se oferecer áreas específicas suficientemente isoladas das áreas de produção para que a fumaça não chegue aos produtos fabricados. Essas áreas devem possuir exaustores que direcionem a fumaça para fora do edifício. Deve-se tomar as providências necessárias para dispor do lixo deixado pelos fumantes nessas áreas, tanto em pontos internos quanto externos. Não se deve permitir o uso ou porte de cigarros eletrônicos nas áreas de produção ou armazenagem</w:t>
            </w:r>
            <w:r w:rsidRPr="00997FD2">
              <w:rPr>
                <w:w w:val="95"/>
              </w:rPr>
              <w:t>.</w:t>
            </w:r>
          </w:p>
        </w:tc>
        <w:tc>
          <w:tcPr>
            <w:tcW w:w="1276" w:type="dxa"/>
            <w:tcBorders>
              <w:top w:val="single" w:sz="4" w:space="0" w:color="auto"/>
              <w:left w:val="single" w:sz="4" w:space="0" w:color="auto"/>
              <w:bottom w:val="single" w:sz="4" w:space="0" w:color="auto"/>
            </w:tcBorders>
            <w:shd w:val="clear" w:color="auto" w:fill="FFFFFF" w:themeFill="background1"/>
          </w:tcPr>
          <w:p w14:paraId="27A72D15"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537951F3" w14:textId="77777777" w:rsidR="001C236C" w:rsidRPr="00997FD2" w:rsidRDefault="001C236C" w:rsidP="001C236C">
            <w:pPr>
              <w:pStyle w:val="para"/>
              <w:rPr>
                <w:rFonts w:cs="Calibri"/>
                <w:b/>
                <w:szCs w:val="20"/>
              </w:rPr>
            </w:pPr>
          </w:p>
        </w:tc>
      </w:tr>
      <w:tr w:rsidR="001C236C" w:rsidRPr="00997FD2" w14:paraId="33717EE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6059E9B" w14:textId="77777777" w:rsidR="001C236C" w:rsidRPr="00997FD2" w:rsidRDefault="001C236C" w:rsidP="001C236C">
            <w:pPr>
              <w:pStyle w:val="para"/>
              <w:rPr>
                <w:rFonts w:cs="Calibri"/>
                <w:b/>
                <w:szCs w:val="20"/>
              </w:rPr>
            </w:pPr>
            <w:r w:rsidRPr="00997FD2">
              <w:rPr>
                <w:rFonts w:cs="Calibri"/>
                <w:b/>
                <w:szCs w:val="20"/>
              </w:rPr>
              <w:t>4.8.7</w:t>
            </w:r>
          </w:p>
        </w:tc>
        <w:tc>
          <w:tcPr>
            <w:tcW w:w="3654" w:type="dxa"/>
            <w:tcBorders>
              <w:top w:val="single" w:sz="4" w:space="0" w:color="auto"/>
              <w:left w:val="single" w:sz="4" w:space="0" w:color="auto"/>
              <w:bottom w:val="single" w:sz="4" w:space="0" w:color="auto"/>
              <w:right w:val="single" w:sz="4" w:space="0" w:color="auto"/>
            </w:tcBorders>
          </w:tcPr>
          <w:p w14:paraId="30A27474" w14:textId="16E7642B" w:rsidR="001C236C" w:rsidRPr="00997FD2" w:rsidRDefault="000719B5" w:rsidP="00081DE5">
            <w:pPr>
              <w:rPr>
                <w:rFonts w:cs="Calibri"/>
                <w:szCs w:val="20"/>
              </w:rPr>
            </w:pPr>
            <w:r w:rsidRPr="00997FD2">
              <w:t>Todos</w:t>
            </w:r>
            <w:r w:rsidRPr="00997FD2">
              <w:rPr>
                <w:spacing w:val="-9"/>
              </w:rPr>
              <w:t xml:space="preserve"> </w:t>
            </w:r>
            <w:r w:rsidRPr="00997FD2">
              <w:t>os</w:t>
            </w:r>
            <w:r w:rsidRPr="00997FD2">
              <w:rPr>
                <w:spacing w:val="-9"/>
              </w:rPr>
              <w:t xml:space="preserve"> </w:t>
            </w:r>
            <w:r w:rsidRPr="00997FD2">
              <w:t>alimentos</w:t>
            </w:r>
            <w:r w:rsidRPr="00997FD2">
              <w:rPr>
                <w:spacing w:val="-9"/>
              </w:rPr>
              <w:t xml:space="preserve"> </w:t>
            </w:r>
            <w:r w:rsidRPr="00997FD2">
              <w:t>levados</w:t>
            </w:r>
            <w:r w:rsidRPr="00997FD2">
              <w:rPr>
                <w:spacing w:val="-9"/>
              </w:rPr>
              <w:t xml:space="preserve"> </w:t>
            </w:r>
            <w:r w:rsidRPr="00997FD2">
              <w:t>às</w:t>
            </w:r>
            <w:r w:rsidRPr="00997FD2">
              <w:rPr>
                <w:spacing w:val="-9"/>
              </w:rPr>
              <w:t xml:space="preserve"> </w:t>
            </w:r>
            <w:r w:rsidRPr="00997FD2">
              <w:t>instalações</w:t>
            </w:r>
            <w:r w:rsidRPr="00997FD2">
              <w:rPr>
                <w:spacing w:val="-9"/>
              </w:rPr>
              <w:t xml:space="preserve"> </w:t>
            </w:r>
            <w:r w:rsidRPr="00997FD2">
              <w:t>de</w:t>
            </w:r>
            <w:r w:rsidRPr="00997FD2">
              <w:rPr>
                <w:spacing w:val="-9"/>
              </w:rPr>
              <w:t xml:space="preserve"> </w:t>
            </w:r>
            <w:r w:rsidRPr="00997FD2">
              <w:t>fabricação</w:t>
            </w:r>
            <w:r w:rsidRPr="00997FD2">
              <w:rPr>
                <w:spacing w:val="-9"/>
              </w:rPr>
              <w:t xml:space="preserve"> </w:t>
            </w:r>
            <w:r w:rsidRPr="00997FD2">
              <w:t>por</w:t>
            </w:r>
            <w:r w:rsidRPr="00997FD2">
              <w:rPr>
                <w:spacing w:val="-9"/>
              </w:rPr>
              <w:t xml:space="preserve"> </w:t>
            </w:r>
            <w:r w:rsidRPr="00997FD2">
              <w:t>funcionários</w:t>
            </w:r>
            <w:r w:rsidRPr="00997FD2">
              <w:rPr>
                <w:spacing w:val="-9"/>
              </w:rPr>
              <w:t xml:space="preserve"> </w:t>
            </w:r>
            <w:r w:rsidRPr="00997FD2">
              <w:t>devem</w:t>
            </w:r>
            <w:r w:rsidRPr="00997FD2">
              <w:rPr>
                <w:spacing w:val="-9"/>
              </w:rPr>
              <w:t xml:space="preserve"> </w:t>
            </w:r>
            <w:r w:rsidRPr="00997FD2">
              <w:t xml:space="preserve">ser </w:t>
            </w:r>
            <w:r w:rsidRPr="00997FD2">
              <w:rPr>
                <w:w w:val="95"/>
              </w:rPr>
              <w:t>armazenados adequadamente de modo limpo e higiênico. Não se deve levar comida para as áreas de armazenagem,</w:t>
            </w:r>
            <w:r w:rsidRPr="00997FD2">
              <w:rPr>
                <w:spacing w:val="-4"/>
                <w:w w:val="95"/>
              </w:rPr>
              <w:t xml:space="preserve"> </w:t>
            </w:r>
            <w:r w:rsidRPr="00997FD2">
              <w:rPr>
                <w:w w:val="95"/>
              </w:rPr>
              <w:t>processamento ou produção.</w:t>
            </w:r>
            <w:r w:rsidRPr="00997FD2">
              <w:rPr>
                <w:spacing w:val="-4"/>
                <w:w w:val="95"/>
              </w:rPr>
              <w:t xml:space="preserve"> </w:t>
            </w:r>
            <w:r w:rsidRPr="00997FD2">
              <w:rPr>
                <w:w w:val="95"/>
              </w:rPr>
              <w:t xml:space="preserve">Quando for permitido o consumo </w:t>
            </w:r>
            <w:r w:rsidRPr="00997FD2">
              <w:rPr>
                <w:spacing w:val="-2"/>
              </w:rPr>
              <w:t>de</w:t>
            </w:r>
            <w:r w:rsidRPr="00997FD2">
              <w:rPr>
                <w:spacing w:val="-7"/>
              </w:rPr>
              <w:t xml:space="preserve"> </w:t>
            </w:r>
            <w:r w:rsidRPr="00997FD2">
              <w:rPr>
                <w:spacing w:val="-2"/>
              </w:rPr>
              <w:t>alimentos</w:t>
            </w:r>
            <w:r w:rsidRPr="00997FD2">
              <w:rPr>
                <w:spacing w:val="-7"/>
              </w:rPr>
              <w:t xml:space="preserve"> </w:t>
            </w:r>
            <w:r w:rsidRPr="00997FD2">
              <w:rPr>
                <w:spacing w:val="-2"/>
              </w:rPr>
              <w:t>durante</w:t>
            </w:r>
            <w:r w:rsidRPr="00997FD2">
              <w:rPr>
                <w:spacing w:val="-7"/>
              </w:rPr>
              <w:t xml:space="preserve"> </w:t>
            </w:r>
            <w:r w:rsidRPr="00997FD2">
              <w:rPr>
                <w:spacing w:val="-2"/>
              </w:rPr>
              <w:t>os</w:t>
            </w:r>
            <w:r w:rsidRPr="00997FD2">
              <w:rPr>
                <w:spacing w:val="-7"/>
              </w:rPr>
              <w:t xml:space="preserve"> </w:t>
            </w:r>
            <w:r w:rsidRPr="00997FD2">
              <w:rPr>
                <w:spacing w:val="-2"/>
              </w:rPr>
              <w:t>intervalos,</w:t>
            </w:r>
            <w:r w:rsidRPr="00997FD2">
              <w:rPr>
                <w:spacing w:val="-17"/>
              </w:rPr>
              <w:t xml:space="preserve"> </w:t>
            </w:r>
            <w:r w:rsidRPr="00997FD2">
              <w:rPr>
                <w:spacing w:val="-2"/>
              </w:rPr>
              <w:t>ele</w:t>
            </w:r>
            <w:r w:rsidRPr="00997FD2">
              <w:rPr>
                <w:spacing w:val="-7"/>
              </w:rPr>
              <w:t xml:space="preserve"> </w:t>
            </w:r>
            <w:r w:rsidRPr="00997FD2">
              <w:rPr>
                <w:spacing w:val="-2"/>
              </w:rPr>
              <w:t>deve</w:t>
            </w:r>
            <w:r w:rsidRPr="00997FD2">
              <w:rPr>
                <w:spacing w:val="-7"/>
              </w:rPr>
              <w:t xml:space="preserve"> </w:t>
            </w:r>
            <w:r w:rsidRPr="00997FD2">
              <w:rPr>
                <w:spacing w:val="-2"/>
              </w:rPr>
              <w:t>ser</w:t>
            </w:r>
            <w:r w:rsidRPr="00997FD2">
              <w:rPr>
                <w:spacing w:val="-7"/>
              </w:rPr>
              <w:t xml:space="preserve"> </w:t>
            </w:r>
            <w:r w:rsidRPr="00997FD2">
              <w:rPr>
                <w:spacing w:val="-2"/>
              </w:rPr>
              <w:t>feito</w:t>
            </w:r>
            <w:r w:rsidRPr="00997FD2">
              <w:rPr>
                <w:spacing w:val="-7"/>
              </w:rPr>
              <w:t xml:space="preserve"> </w:t>
            </w:r>
            <w:r w:rsidRPr="00997FD2">
              <w:rPr>
                <w:spacing w:val="-2"/>
              </w:rPr>
              <w:t>em</w:t>
            </w:r>
            <w:r w:rsidRPr="00997FD2">
              <w:rPr>
                <w:spacing w:val="-7"/>
              </w:rPr>
              <w:t xml:space="preserve"> </w:t>
            </w:r>
            <w:r w:rsidRPr="00997FD2">
              <w:rPr>
                <w:spacing w:val="-2"/>
              </w:rPr>
              <w:t>áreas</w:t>
            </w:r>
            <w:r w:rsidRPr="00997FD2">
              <w:rPr>
                <w:spacing w:val="-7"/>
              </w:rPr>
              <w:t xml:space="preserve"> </w:t>
            </w:r>
            <w:r w:rsidRPr="00997FD2">
              <w:rPr>
                <w:spacing w:val="-2"/>
              </w:rPr>
              <w:t>específicas</w:t>
            </w:r>
            <w:r w:rsidRPr="00997FD2">
              <w:rPr>
                <w:spacing w:val="-7"/>
              </w:rPr>
              <w:t xml:space="preserve"> </w:t>
            </w:r>
            <w:r w:rsidRPr="00997FD2">
              <w:rPr>
                <w:spacing w:val="-2"/>
              </w:rPr>
              <w:t>e</w:t>
            </w:r>
            <w:r w:rsidRPr="00997FD2">
              <w:rPr>
                <w:spacing w:val="-7"/>
              </w:rPr>
              <w:t xml:space="preserve"> </w:t>
            </w:r>
            <w:r w:rsidRPr="00997FD2">
              <w:rPr>
                <w:spacing w:val="-2"/>
              </w:rPr>
              <w:t>com</w:t>
            </w:r>
            <w:r w:rsidRPr="00997FD2">
              <w:rPr>
                <w:spacing w:val="-7"/>
              </w:rPr>
              <w:t xml:space="preserve"> </w:t>
            </w:r>
            <w:r w:rsidRPr="00997FD2">
              <w:rPr>
                <w:spacing w:val="-2"/>
              </w:rPr>
              <w:t xml:space="preserve">controle </w:t>
            </w:r>
            <w:r w:rsidRPr="00997FD2">
              <w:lastRenderedPageBreak/>
              <w:t>adequado de eliminação de resíduos.</w:t>
            </w:r>
          </w:p>
        </w:tc>
        <w:tc>
          <w:tcPr>
            <w:tcW w:w="1276" w:type="dxa"/>
            <w:tcBorders>
              <w:top w:val="single" w:sz="4" w:space="0" w:color="auto"/>
              <w:left w:val="single" w:sz="4" w:space="0" w:color="auto"/>
              <w:bottom w:val="single" w:sz="4" w:space="0" w:color="auto"/>
            </w:tcBorders>
            <w:shd w:val="clear" w:color="auto" w:fill="FFFFFF" w:themeFill="background1"/>
          </w:tcPr>
          <w:p w14:paraId="635A5F4E" w14:textId="77777777" w:rsidR="001C236C" w:rsidRPr="00997FD2" w:rsidRDefault="001C236C" w:rsidP="001C236C">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D071306" w14:textId="77777777" w:rsidR="001C236C" w:rsidRPr="00997FD2" w:rsidRDefault="001C236C" w:rsidP="001C236C">
            <w:pPr>
              <w:pStyle w:val="para"/>
              <w:rPr>
                <w:rFonts w:cs="Calibri"/>
                <w:b/>
                <w:szCs w:val="20"/>
              </w:rPr>
            </w:pPr>
          </w:p>
        </w:tc>
      </w:tr>
      <w:tr w:rsidR="001C236C" w:rsidRPr="00997FD2" w14:paraId="41F35B8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77777777" w:rsidR="001C236C" w:rsidRPr="00997FD2" w:rsidRDefault="001C236C" w:rsidP="00310B8A">
            <w:pPr>
              <w:pStyle w:val="Heading2"/>
            </w:pPr>
            <w:r w:rsidRPr="00997FD2">
              <w:t>4.9</w:t>
            </w:r>
          </w:p>
        </w:tc>
        <w:tc>
          <w:tcPr>
            <w:tcW w:w="8286" w:type="dxa"/>
            <w:gridSpan w:val="3"/>
            <w:tcBorders>
              <w:top w:val="single" w:sz="4" w:space="0" w:color="auto"/>
              <w:left w:val="single" w:sz="4" w:space="0" w:color="auto"/>
              <w:bottom w:val="single" w:sz="4" w:space="0" w:color="auto"/>
            </w:tcBorders>
            <w:shd w:val="clear" w:color="auto" w:fill="92D050"/>
          </w:tcPr>
          <w:p w14:paraId="6F0F8878" w14:textId="77D9CA02" w:rsidR="001C236C" w:rsidRPr="00997FD2" w:rsidRDefault="001C236C" w:rsidP="00310B8A">
            <w:pPr>
              <w:pStyle w:val="Heading2"/>
              <w:rPr>
                <w:rFonts w:cs="Calibri"/>
                <w:szCs w:val="20"/>
              </w:rPr>
            </w:pPr>
            <w:r w:rsidRPr="00997FD2">
              <w:t xml:space="preserve"> Controle de contaminação de produtos químicos e físicos: áreas de manuseio, preparação, processamento, embalagem e armazenamento de matéria-prima</w:t>
            </w:r>
          </w:p>
        </w:tc>
      </w:tr>
      <w:tr w:rsidR="001C236C" w:rsidRPr="00997FD2" w14:paraId="6AB2F048"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56679" w14:textId="6C2E38AD" w:rsidR="001C236C" w:rsidRPr="00997FD2" w:rsidRDefault="001C236C" w:rsidP="00310B8A">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shd w:val="clear" w:color="auto" w:fill="FFFFFF" w:themeFill="background1"/>
          </w:tcPr>
          <w:p w14:paraId="36CF6202" w14:textId="146AD346" w:rsidR="001C236C" w:rsidRPr="00997FD2" w:rsidRDefault="001C236C" w:rsidP="00310B8A">
            <w:pPr>
              <w:pStyle w:val="Heading3"/>
              <w:rPr>
                <w:rFonts w:cs="Calibri"/>
                <w:szCs w:val="20"/>
              </w:rPr>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shd w:val="clear" w:color="auto" w:fill="FFFFFF" w:themeFill="background1"/>
          </w:tcPr>
          <w:p w14:paraId="4CEFB7A6" w14:textId="49F7D58E" w:rsidR="001C236C" w:rsidRPr="00997FD2" w:rsidRDefault="001C236C" w:rsidP="00310B8A">
            <w:pPr>
              <w:pStyle w:val="Heading3"/>
              <w:rPr>
                <w:rFonts w:cs="Calibri"/>
                <w:szCs w:val="20"/>
              </w:rPr>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shd w:val="clear" w:color="auto" w:fill="FFFFFF" w:themeFill="background1"/>
          </w:tcPr>
          <w:p w14:paraId="52D90573" w14:textId="640E0EA6" w:rsidR="001C236C" w:rsidRPr="00997FD2" w:rsidRDefault="001C236C" w:rsidP="00310B8A">
            <w:pPr>
              <w:pStyle w:val="Heading3"/>
              <w:rPr>
                <w:rFonts w:cs="Calibri"/>
                <w:szCs w:val="20"/>
              </w:rPr>
            </w:pPr>
            <w:r w:rsidRPr="00997FD2">
              <w:t>Comentários</w:t>
            </w:r>
          </w:p>
        </w:tc>
      </w:tr>
      <w:tr w:rsidR="00456505" w:rsidRPr="00997FD2" w14:paraId="67D9B13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E596" w14:textId="6C72FCDC" w:rsidR="00456505" w:rsidRPr="00997FD2" w:rsidRDefault="00456505" w:rsidP="00456505">
            <w:pPr>
              <w:pStyle w:val="para"/>
              <w:rPr>
                <w:rFonts w:cs="Calibri"/>
                <w:b/>
                <w:color w:val="000000" w:themeColor="text1"/>
                <w:szCs w:val="20"/>
              </w:rPr>
            </w:pPr>
            <w:r w:rsidRPr="00997FD2">
              <w:rPr>
                <w:rFonts w:cs="Calibri"/>
                <w:b/>
                <w:color w:val="000000" w:themeColor="text1"/>
                <w:szCs w:val="20"/>
              </w:rPr>
              <w:t>Declaração de intenções</w:t>
            </w:r>
          </w:p>
        </w:tc>
        <w:tc>
          <w:tcPr>
            <w:tcW w:w="3654" w:type="dxa"/>
            <w:tcBorders>
              <w:top w:val="single" w:sz="4" w:space="0" w:color="auto"/>
              <w:left w:val="single" w:sz="4" w:space="0" w:color="auto"/>
              <w:bottom w:val="single" w:sz="4" w:space="0" w:color="auto"/>
            </w:tcBorders>
            <w:shd w:val="clear" w:color="auto" w:fill="FFFFFF" w:themeFill="background1"/>
          </w:tcPr>
          <w:p w14:paraId="4A8674B2" w14:textId="4A48F65D" w:rsidR="00456505" w:rsidRPr="00997FD2" w:rsidRDefault="00456505" w:rsidP="00456505">
            <w:r w:rsidRPr="00310B8A">
              <w:t>Áreas e procedimentos adequados devem ser implantados para controlar o risco de contaminação química ou física dos produtos</w:t>
            </w:r>
            <w:r w:rsidRPr="00997FD2">
              <w:t>.</w:t>
            </w:r>
          </w:p>
        </w:tc>
        <w:tc>
          <w:tcPr>
            <w:tcW w:w="1276" w:type="dxa"/>
            <w:tcBorders>
              <w:top w:val="single" w:sz="4" w:space="0" w:color="auto"/>
              <w:left w:val="single" w:sz="4" w:space="0" w:color="auto"/>
              <w:bottom w:val="single" w:sz="4" w:space="0" w:color="auto"/>
            </w:tcBorders>
            <w:shd w:val="clear" w:color="auto" w:fill="FFFFFF" w:themeFill="background1"/>
          </w:tcPr>
          <w:p w14:paraId="2337BC43"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C3E29E3" w14:textId="550ACB47" w:rsidR="00456505" w:rsidRPr="00997FD2" w:rsidRDefault="00456505" w:rsidP="00310B8A"/>
        </w:tc>
      </w:tr>
      <w:tr w:rsidR="00456505" w:rsidRPr="00997FD2" w14:paraId="2C253916"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EDFA1DC" w14:textId="77777777" w:rsidR="00456505" w:rsidRPr="00997FD2" w:rsidRDefault="00456505" w:rsidP="00310B8A">
            <w:pPr>
              <w:pStyle w:val="Heading2"/>
            </w:pPr>
            <w:r w:rsidRPr="00997FD2">
              <w:t>4.9.1</w:t>
            </w:r>
          </w:p>
        </w:tc>
        <w:tc>
          <w:tcPr>
            <w:tcW w:w="8286" w:type="dxa"/>
            <w:gridSpan w:val="3"/>
            <w:tcBorders>
              <w:top w:val="single" w:sz="4" w:space="0" w:color="auto"/>
              <w:left w:val="single" w:sz="4" w:space="0" w:color="auto"/>
              <w:bottom w:val="single" w:sz="4" w:space="0" w:color="auto"/>
            </w:tcBorders>
            <w:shd w:val="clear" w:color="auto" w:fill="92D050"/>
          </w:tcPr>
          <w:p w14:paraId="34514087" w14:textId="2B1E8C9E" w:rsidR="00456505" w:rsidRPr="00997FD2" w:rsidRDefault="00456505" w:rsidP="00310B8A">
            <w:pPr>
              <w:pStyle w:val="Heading2"/>
            </w:pPr>
            <w:r w:rsidRPr="00997FD2">
              <w:t>Controle químicos</w:t>
            </w:r>
          </w:p>
        </w:tc>
      </w:tr>
      <w:tr w:rsidR="00456505" w:rsidRPr="00997FD2" w14:paraId="4DAD6BD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BC3C1" w14:textId="6CA3159A" w:rsidR="00456505" w:rsidRPr="00997FD2" w:rsidRDefault="00456505" w:rsidP="00310B8A">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D6196E1" w14:textId="2F08AC1C" w:rsidR="00456505" w:rsidRPr="00997FD2" w:rsidRDefault="00456505" w:rsidP="00310B8A">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23E638CA" w14:textId="4E4CE2D8" w:rsidR="00456505" w:rsidRPr="00997FD2" w:rsidRDefault="00456505" w:rsidP="00310B8A">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521D6B62" w14:textId="2AD10594" w:rsidR="00456505" w:rsidRPr="00997FD2" w:rsidRDefault="00456505" w:rsidP="00310B8A">
            <w:pPr>
              <w:pStyle w:val="Heading3"/>
            </w:pPr>
            <w:r w:rsidRPr="00997FD2">
              <w:t>Comentários</w:t>
            </w:r>
          </w:p>
        </w:tc>
      </w:tr>
      <w:tr w:rsidR="00456505" w:rsidRPr="00997FD2" w14:paraId="3878B0E5"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74B26E58" w14:textId="77777777" w:rsidR="00456505" w:rsidRPr="00997FD2" w:rsidRDefault="00456505" w:rsidP="00456505">
            <w:pPr>
              <w:pStyle w:val="para"/>
              <w:rPr>
                <w:rFonts w:cs="Calibri"/>
                <w:b/>
                <w:szCs w:val="20"/>
              </w:rPr>
            </w:pPr>
            <w:r w:rsidRPr="00997FD2">
              <w:rPr>
                <w:rFonts w:cs="Calibri"/>
                <w:b/>
                <w:szCs w:val="20"/>
              </w:rPr>
              <w:t>4.9.1.1</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110DE2E8" w14:textId="48620DA6"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74CE9B1F" w14:textId="77777777" w:rsidR="00456505" w:rsidRPr="00997FD2" w:rsidRDefault="00456505" w:rsidP="00456505">
            <w:pPr>
              <w:rPr>
                <w:color w:val="FF0000"/>
                <w:w w:val="95"/>
              </w:rPr>
            </w:pPr>
            <w:r w:rsidRPr="00310B8A">
              <w:t>Para evitar contaminação química, deve-se ter implantado processos de gerenciamento de uso, armazenagem e manuseio de produtos químicos não alimentares. No mínimo, devem incluir</w:t>
            </w:r>
            <w:r w:rsidRPr="00997FD2">
              <w:rPr>
                <w:w w:val="95"/>
              </w:rPr>
              <w:t>:</w:t>
            </w:r>
          </w:p>
          <w:p w14:paraId="501E5AAC" w14:textId="77777777" w:rsidR="00456505" w:rsidRPr="00310B8A" w:rsidRDefault="00456505" w:rsidP="00310B8A">
            <w:pPr>
              <w:pStyle w:val="ListBullet"/>
            </w:pPr>
            <w:r w:rsidRPr="00310B8A">
              <w:t>uma lista aprovada de produtos químicos para compra</w:t>
            </w:r>
          </w:p>
          <w:p w14:paraId="5F64AD1A" w14:textId="77777777" w:rsidR="007236FD" w:rsidRPr="00310B8A" w:rsidRDefault="00456505" w:rsidP="00310B8A">
            <w:pPr>
              <w:pStyle w:val="ListBullet"/>
            </w:pPr>
            <w:r w:rsidRPr="00310B8A">
              <w:t>disponibilidade de fichas de dados de segurança e especificações de materiais</w:t>
            </w:r>
          </w:p>
          <w:p w14:paraId="6636E1B2" w14:textId="77777777" w:rsidR="007236FD" w:rsidRPr="00310B8A" w:rsidRDefault="00456505" w:rsidP="00310B8A">
            <w:pPr>
              <w:pStyle w:val="ListBullet"/>
            </w:pPr>
            <w:r w:rsidRPr="00310B8A">
              <w:t>confirmação da adequação de uso em um ambiente de processamento de alimentos</w:t>
            </w:r>
          </w:p>
          <w:p w14:paraId="4C207826" w14:textId="77777777" w:rsidR="007236FD" w:rsidRPr="00310B8A" w:rsidRDefault="00456505" w:rsidP="00310B8A">
            <w:pPr>
              <w:pStyle w:val="ListBullet"/>
            </w:pPr>
            <w:r w:rsidRPr="00310B8A">
              <w:t>evitar uso produtos com cheiro forte</w:t>
            </w:r>
          </w:p>
          <w:p w14:paraId="45C73DA0" w14:textId="77777777" w:rsidR="007236FD" w:rsidRPr="00310B8A" w:rsidRDefault="00456505" w:rsidP="00310B8A">
            <w:pPr>
              <w:pStyle w:val="ListBullet"/>
            </w:pPr>
            <w:r w:rsidRPr="00310B8A">
              <w:t>rotulagem e/ou identificação permanente de recipientes com produtos químicos</w:t>
            </w:r>
          </w:p>
          <w:p w14:paraId="74736C0D" w14:textId="77777777" w:rsidR="007236FD" w:rsidRPr="00310B8A" w:rsidRDefault="00456505" w:rsidP="00310B8A">
            <w:pPr>
              <w:pStyle w:val="ListBullet"/>
            </w:pPr>
            <w:r w:rsidRPr="00310B8A">
              <w:t>área de armazenamento específica com acesso restrito a pessoal autorizado</w:t>
            </w:r>
          </w:p>
          <w:p w14:paraId="4EE2EBF7" w14:textId="77777777" w:rsidR="007236FD" w:rsidRPr="00310B8A" w:rsidRDefault="00456505" w:rsidP="00310B8A">
            <w:pPr>
              <w:pStyle w:val="ListBullet"/>
            </w:pPr>
            <w:r w:rsidRPr="00310B8A">
              <w:t>uso somente por pessoal treinado</w:t>
            </w:r>
          </w:p>
          <w:p w14:paraId="36122F1C" w14:textId="77777777" w:rsidR="007236FD" w:rsidRPr="00310B8A" w:rsidRDefault="00456505" w:rsidP="00310B8A">
            <w:pPr>
              <w:pStyle w:val="ListBullet"/>
            </w:pPr>
            <w:r w:rsidRPr="00310B8A">
              <w:t>procedimentos para gerenciar derramamentos</w:t>
            </w:r>
          </w:p>
          <w:p w14:paraId="5A0B5D3E" w14:textId="37E70E09" w:rsidR="00456505" w:rsidRPr="00997FD2" w:rsidRDefault="00456505" w:rsidP="00310B8A">
            <w:pPr>
              <w:pStyle w:val="ListBullet"/>
              <w:rPr>
                <w:w w:val="95"/>
              </w:rPr>
            </w:pPr>
            <w:r w:rsidRPr="00310B8A">
              <w:t>procedimentos de descarte seguro e legal ou devolução de produtos químicos obsoletos ou vencidos e recipientes vazios</w:t>
            </w:r>
            <w:r w:rsidRPr="00997FD2">
              <w:rPr>
                <w:w w:val="95"/>
              </w:rPr>
              <w:t>.</w:t>
            </w:r>
          </w:p>
        </w:tc>
        <w:tc>
          <w:tcPr>
            <w:tcW w:w="1276" w:type="dxa"/>
            <w:tcBorders>
              <w:top w:val="single" w:sz="4" w:space="0" w:color="auto"/>
              <w:left w:val="single" w:sz="4" w:space="0" w:color="auto"/>
              <w:bottom w:val="single" w:sz="4" w:space="0" w:color="auto"/>
            </w:tcBorders>
          </w:tcPr>
          <w:p w14:paraId="01050977"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3948C9F6" w14:textId="77777777" w:rsidR="00456505" w:rsidRPr="00997FD2" w:rsidRDefault="00456505" w:rsidP="00456505">
            <w:pPr>
              <w:pStyle w:val="para"/>
              <w:rPr>
                <w:rFonts w:cs="Calibri"/>
                <w:b/>
                <w:szCs w:val="20"/>
              </w:rPr>
            </w:pPr>
          </w:p>
        </w:tc>
      </w:tr>
      <w:tr w:rsidR="00456505" w:rsidRPr="00997FD2" w14:paraId="27C8877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456505" w:rsidRPr="00997FD2" w:rsidRDefault="00456505" w:rsidP="00873D22">
            <w:pPr>
              <w:pStyle w:val="Heading2"/>
            </w:pPr>
            <w:r w:rsidRPr="00997FD2">
              <w:t>4.9.2</w:t>
            </w:r>
          </w:p>
        </w:tc>
        <w:tc>
          <w:tcPr>
            <w:tcW w:w="8286" w:type="dxa"/>
            <w:gridSpan w:val="3"/>
            <w:tcBorders>
              <w:top w:val="single" w:sz="4" w:space="0" w:color="auto"/>
              <w:left w:val="single" w:sz="4" w:space="0" w:color="auto"/>
              <w:bottom w:val="single" w:sz="4" w:space="0" w:color="auto"/>
            </w:tcBorders>
            <w:shd w:val="clear" w:color="auto" w:fill="92D050"/>
          </w:tcPr>
          <w:p w14:paraId="1E93D113" w14:textId="0948AD6A" w:rsidR="00456505" w:rsidRPr="00997FD2" w:rsidRDefault="00456505" w:rsidP="00873D22">
            <w:pPr>
              <w:pStyle w:val="Heading2"/>
              <w:rPr>
                <w:rFonts w:cs="Calibri"/>
                <w:szCs w:val="20"/>
              </w:rPr>
            </w:pPr>
            <w:r w:rsidRPr="00997FD2">
              <w:t>Controle metálico</w:t>
            </w:r>
          </w:p>
        </w:tc>
      </w:tr>
      <w:tr w:rsidR="00456505" w:rsidRPr="00997FD2" w14:paraId="371EB238"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1B799" w14:textId="48E382DF" w:rsidR="00456505" w:rsidRPr="00997FD2" w:rsidRDefault="00456505" w:rsidP="00873D22">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03ED3A7C" w14:textId="06B559A2" w:rsidR="00456505" w:rsidRPr="00997FD2" w:rsidRDefault="00456505" w:rsidP="00873D22">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3EE9489D" w14:textId="42FF2CA2" w:rsidR="00456505" w:rsidRPr="00997FD2" w:rsidRDefault="00456505" w:rsidP="00873D22">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16939743" w14:textId="63777D4B" w:rsidR="00456505" w:rsidRPr="00997FD2" w:rsidRDefault="00456505" w:rsidP="00873D22">
            <w:pPr>
              <w:pStyle w:val="Heading3"/>
            </w:pPr>
            <w:r w:rsidRPr="00997FD2">
              <w:t>Comentários</w:t>
            </w:r>
          </w:p>
        </w:tc>
      </w:tr>
      <w:tr w:rsidR="00456505" w:rsidRPr="00997FD2" w14:paraId="591E529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456505" w:rsidRPr="00997FD2" w:rsidRDefault="00456505" w:rsidP="00456505">
            <w:pPr>
              <w:pStyle w:val="para"/>
              <w:rPr>
                <w:rFonts w:cs="Calibri"/>
                <w:b/>
                <w:szCs w:val="20"/>
              </w:rPr>
            </w:pPr>
            <w:r w:rsidRPr="00997FD2">
              <w:rPr>
                <w:rFonts w:cs="Calibri"/>
                <w:b/>
                <w:szCs w:val="20"/>
              </w:rPr>
              <w:lastRenderedPageBreak/>
              <w:t>4.9.2.2</w:t>
            </w:r>
          </w:p>
        </w:tc>
        <w:tc>
          <w:tcPr>
            <w:tcW w:w="3654" w:type="dxa"/>
            <w:tcBorders>
              <w:top w:val="single" w:sz="4" w:space="0" w:color="auto"/>
              <w:left w:val="single" w:sz="4" w:space="0" w:color="auto"/>
              <w:bottom w:val="single" w:sz="4" w:space="0" w:color="auto"/>
              <w:right w:val="single" w:sz="4" w:space="0" w:color="auto"/>
            </w:tcBorders>
          </w:tcPr>
          <w:p w14:paraId="2C9E1750" w14:textId="77777777" w:rsidR="00456505" w:rsidRPr="00997FD2" w:rsidRDefault="00456505" w:rsidP="007236FD">
            <w:pPr>
              <w:rPr>
                <w:w w:val="95"/>
              </w:rPr>
            </w:pPr>
            <w:r w:rsidRPr="00873D22">
              <w:t>Deve-se evitar a compra de ingredientes e embalagens com grampos ou outros corpos estranhos</w:t>
            </w:r>
            <w:r w:rsidRPr="00997FD2">
              <w:rPr>
                <w:w w:val="95"/>
              </w:rPr>
              <w:t>.</w:t>
            </w:r>
          </w:p>
          <w:p w14:paraId="47F132CD" w14:textId="77777777" w:rsidR="00456505" w:rsidRPr="00997FD2" w:rsidRDefault="00456505" w:rsidP="007236FD">
            <w:pPr>
              <w:rPr>
                <w:w w:val="95"/>
              </w:rPr>
            </w:pPr>
            <w:r w:rsidRPr="00997FD2">
              <w:t>Grampos, clipes e</w:t>
            </w:r>
            <w:r w:rsidR="000E6AE4">
              <w:t xml:space="preserve"> </w:t>
            </w:r>
            <w:r w:rsidRPr="00997FD2">
              <w:t>tachinhas não devem ser usados em áreas de produtos abertos</w:t>
            </w:r>
            <w:r w:rsidRPr="00997FD2">
              <w:rPr>
                <w:w w:val="95"/>
              </w:rPr>
              <w:t>.</w:t>
            </w:r>
          </w:p>
          <w:p w14:paraId="02D77EA2" w14:textId="0B36BB0B" w:rsidR="00456505" w:rsidRPr="00997FD2" w:rsidRDefault="00456505" w:rsidP="007236FD">
            <w:pPr>
              <w:rPr>
                <w:rFonts w:cs="Calibri"/>
                <w:szCs w:val="20"/>
              </w:rPr>
            </w:pPr>
            <w:r w:rsidRPr="00997FD2">
              <w:t>Quando estiverem presentes no material da embalagem ou vedação, deve-se tomar as devidas precauções para reduzir o risco de contaminação do produto</w:t>
            </w:r>
            <w:r w:rsidRPr="00997FD2">
              <w:rPr>
                <w:w w:val="95"/>
              </w:rPr>
              <w:t>.</w:t>
            </w:r>
          </w:p>
        </w:tc>
        <w:tc>
          <w:tcPr>
            <w:tcW w:w="1276" w:type="dxa"/>
            <w:tcBorders>
              <w:top w:val="single" w:sz="4" w:space="0" w:color="auto"/>
              <w:left w:val="single" w:sz="4" w:space="0" w:color="auto"/>
              <w:bottom w:val="single" w:sz="4" w:space="0" w:color="auto"/>
            </w:tcBorders>
          </w:tcPr>
          <w:p w14:paraId="2021BE75"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49944B6C" w14:textId="77777777" w:rsidR="00456505" w:rsidRPr="00997FD2" w:rsidRDefault="00456505" w:rsidP="00456505">
            <w:pPr>
              <w:pStyle w:val="para"/>
              <w:rPr>
                <w:rFonts w:cs="Calibri"/>
                <w:b/>
                <w:szCs w:val="20"/>
              </w:rPr>
            </w:pPr>
          </w:p>
        </w:tc>
      </w:tr>
      <w:tr w:rsidR="00456505" w:rsidRPr="00997FD2" w14:paraId="5578586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456505" w:rsidRPr="00997FD2" w:rsidRDefault="00456505" w:rsidP="00873D22">
            <w:pPr>
              <w:pStyle w:val="Heading2"/>
            </w:pPr>
            <w:r w:rsidRPr="00997FD2">
              <w:t>4.9.3</w:t>
            </w:r>
          </w:p>
        </w:tc>
        <w:tc>
          <w:tcPr>
            <w:tcW w:w="8286" w:type="dxa"/>
            <w:gridSpan w:val="3"/>
            <w:tcBorders>
              <w:top w:val="single" w:sz="4" w:space="0" w:color="auto"/>
              <w:left w:val="single" w:sz="4" w:space="0" w:color="auto"/>
              <w:bottom w:val="single" w:sz="4" w:space="0" w:color="auto"/>
            </w:tcBorders>
            <w:shd w:val="clear" w:color="auto" w:fill="92D050"/>
          </w:tcPr>
          <w:p w14:paraId="1D80137D" w14:textId="46837891" w:rsidR="00456505" w:rsidRPr="00997FD2" w:rsidRDefault="00456505" w:rsidP="00873D22">
            <w:pPr>
              <w:pStyle w:val="Heading2"/>
            </w:pPr>
            <w:r w:rsidRPr="00997FD2">
              <w:t>Vidro, acrílico, cerâmica e materiais semelhantes</w:t>
            </w:r>
          </w:p>
        </w:tc>
      </w:tr>
      <w:tr w:rsidR="00456505" w:rsidRPr="00997FD2" w14:paraId="7DBACEB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72BE" w14:textId="1E552A2F" w:rsidR="00456505" w:rsidRPr="00997FD2" w:rsidRDefault="00456505" w:rsidP="00873D22">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16FA362" w14:textId="6A670498" w:rsidR="00456505" w:rsidRPr="00997FD2" w:rsidRDefault="00456505" w:rsidP="00873D22">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62DBE7ED" w14:textId="6FFA25AB" w:rsidR="00456505" w:rsidRPr="00997FD2" w:rsidRDefault="00456505" w:rsidP="00873D22">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295D5CB8" w14:textId="78DB940B" w:rsidR="00456505" w:rsidRPr="00997FD2" w:rsidRDefault="00456505" w:rsidP="00873D22">
            <w:pPr>
              <w:pStyle w:val="Heading3"/>
            </w:pPr>
            <w:r w:rsidRPr="00997FD2">
              <w:t>Comentários</w:t>
            </w:r>
          </w:p>
        </w:tc>
      </w:tr>
      <w:tr w:rsidR="00456505" w:rsidRPr="00997FD2" w14:paraId="1A0718F6"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456505" w:rsidRPr="00997FD2" w:rsidRDefault="00456505" w:rsidP="00456505">
            <w:pPr>
              <w:pStyle w:val="para"/>
              <w:rPr>
                <w:rFonts w:cs="Calibri"/>
                <w:b/>
                <w:szCs w:val="20"/>
              </w:rPr>
            </w:pPr>
            <w:r w:rsidRPr="00997FD2">
              <w:rPr>
                <w:rFonts w:cs="Calibri"/>
                <w:b/>
                <w:szCs w:val="20"/>
              </w:rPr>
              <w:t>4.9.3.1</w:t>
            </w:r>
          </w:p>
        </w:tc>
        <w:tc>
          <w:tcPr>
            <w:tcW w:w="3654" w:type="dxa"/>
            <w:tcBorders>
              <w:top w:val="single" w:sz="4" w:space="0" w:color="auto"/>
              <w:left w:val="single" w:sz="4" w:space="0" w:color="auto"/>
              <w:bottom w:val="single" w:sz="4" w:space="0" w:color="auto"/>
              <w:right w:val="single" w:sz="4" w:space="0" w:color="auto"/>
            </w:tcBorders>
          </w:tcPr>
          <w:p w14:paraId="4A7DDDE5" w14:textId="546C6DAC" w:rsidR="00456505" w:rsidRPr="00997FD2" w:rsidRDefault="00456505" w:rsidP="007236FD">
            <w:pPr>
              <w:rPr>
                <w:rFonts w:cs="Calibri"/>
                <w:szCs w:val="20"/>
              </w:rPr>
            </w:pPr>
            <w:r w:rsidRPr="00997FD2">
              <w:t>Vidro e outros materiais frágeis devem ser excluídos ou protegidos contra quebra nas áreas de manuseio de produtos abertos ou em áreas que houver risco de contaminação.</w:t>
            </w:r>
          </w:p>
        </w:tc>
        <w:tc>
          <w:tcPr>
            <w:tcW w:w="1276" w:type="dxa"/>
            <w:tcBorders>
              <w:top w:val="single" w:sz="4" w:space="0" w:color="auto"/>
              <w:left w:val="single" w:sz="4" w:space="0" w:color="auto"/>
              <w:bottom w:val="single" w:sz="4" w:space="0" w:color="auto"/>
            </w:tcBorders>
          </w:tcPr>
          <w:p w14:paraId="59B663EC"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45243B63" w14:textId="77777777" w:rsidR="00456505" w:rsidRPr="00997FD2" w:rsidRDefault="00456505" w:rsidP="00456505">
            <w:pPr>
              <w:pStyle w:val="para"/>
              <w:rPr>
                <w:rFonts w:cs="Calibri"/>
                <w:b/>
                <w:szCs w:val="20"/>
              </w:rPr>
            </w:pPr>
          </w:p>
        </w:tc>
      </w:tr>
      <w:tr w:rsidR="00456505" w:rsidRPr="00997FD2" w14:paraId="40618FFC"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13B1BF5D" w14:textId="77777777" w:rsidR="00456505" w:rsidRPr="00997FD2" w:rsidRDefault="00456505" w:rsidP="00456505">
            <w:pPr>
              <w:pStyle w:val="para"/>
              <w:rPr>
                <w:rFonts w:cs="Calibri"/>
                <w:b/>
                <w:szCs w:val="20"/>
              </w:rPr>
            </w:pPr>
            <w:r w:rsidRPr="00997FD2">
              <w:rPr>
                <w:rFonts w:cs="Calibri"/>
                <w:b/>
                <w:szCs w:val="20"/>
              </w:rPr>
              <w:t>4.9.3.3</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25071C11" w14:textId="77777777"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tcBorders>
          </w:tcPr>
          <w:p w14:paraId="2BB27B52" w14:textId="77777777" w:rsidR="00456505" w:rsidRPr="00997FD2" w:rsidRDefault="00456505" w:rsidP="007236FD">
            <w:r w:rsidRPr="00997FD2">
              <w:t>Os procedimentos</w:t>
            </w:r>
            <w:r w:rsidRPr="00997FD2">
              <w:rPr>
                <w:w w:val="95"/>
              </w:rPr>
              <w:t xml:space="preserve"> detalhando as medidas a serem tomadas em caso de quebra de vidro ou </w:t>
            </w:r>
            <w:r w:rsidRPr="00997FD2">
              <w:t>outros itens frágeis devem ser implementados e incluir o seguinte:</w:t>
            </w:r>
          </w:p>
          <w:p w14:paraId="1A6EDFB6" w14:textId="77777777" w:rsidR="007236FD" w:rsidRPr="00873D22" w:rsidRDefault="00456505" w:rsidP="00873D22">
            <w:pPr>
              <w:pStyle w:val="ListBullet"/>
            </w:pPr>
            <w:r w:rsidRPr="00873D22">
              <w:t>treinamento de funcionários quanto ao procedimento correto</w:t>
            </w:r>
          </w:p>
          <w:p w14:paraId="4B50D670" w14:textId="77777777" w:rsidR="007236FD" w:rsidRPr="00873D22" w:rsidRDefault="00456505" w:rsidP="00873D22">
            <w:pPr>
              <w:pStyle w:val="ListBullet"/>
            </w:pPr>
            <w:r w:rsidRPr="00873D22">
              <w:t>quarentena de produtos e da área de produção potencialmente afetada</w:t>
            </w:r>
          </w:p>
          <w:p w14:paraId="4E57E4F0" w14:textId="77777777" w:rsidR="007236FD" w:rsidRPr="00873D22" w:rsidRDefault="00456505" w:rsidP="00873D22">
            <w:pPr>
              <w:pStyle w:val="ListBullet"/>
            </w:pPr>
            <w:r w:rsidRPr="00873D22">
              <w:t>limpeza da área de produção</w:t>
            </w:r>
          </w:p>
          <w:p w14:paraId="2925A7EA" w14:textId="77777777" w:rsidR="007236FD" w:rsidRPr="00873D22" w:rsidRDefault="00456505" w:rsidP="00873D22">
            <w:pPr>
              <w:pStyle w:val="ListBullet"/>
            </w:pPr>
            <w:r w:rsidRPr="00873D22">
              <w:t>inspeção da área e autorização para prosseguimento da produção</w:t>
            </w:r>
          </w:p>
          <w:p w14:paraId="41C2D110" w14:textId="77777777" w:rsidR="007236FD" w:rsidRPr="00873D22" w:rsidRDefault="00456505" w:rsidP="00873D22">
            <w:pPr>
              <w:pStyle w:val="ListBullet"/>
            </w:pPr>
            <w:r w:rsidRPr="00873D22">
              <w:t>mudança das vestimentas de trabalho e inspeção de calçados</w:t>
            </w:r>
          </w:p>
          <w:p w14:paraId="4051929F" w14:textId="77777777" w:rsidR="00873D22" w:rsidRDefault="00456505" w:rsidP="00873D22">
            <w:pPr>
              <w:pStyle w:val="ListBullet"/>
            </w:pPr>
            <w:r w:rsidRPr="00873D22">
              <w:t>especificação dos funcionários autorizados a executar os pontos acima</w:t>
            </w:r>
          </w:p>
          <w:p w14:paraId="5BA4DCA4" w14:textId="7CBC5843" w:rsidR="00456505" w:rsidRPr="00997FD2" w:rsidRDefault="00456505" w:rsidP="00873D22">
            <w:pPr>
              <w:pStyle w:val="ListBullet"/>
            </w:pPr>
            <w:r w:rsidRPr="00873D22">
              <w:t>registro do incidente eliminação segura do produto contamina</w:t>
            </w:r>
            <w:r w:rsidRPr="00873D22">
              <w:rPr>
                <w:spacing w:val="-2"/>
                <w:w w:val="95"/>
              </w:rPr>
              <w:t>do.</w:t>
            </w:r>
            <w:r w:rsidRPr="00997FD2">
              <w:t xml:space="preserve"> </w:t>
            </w:r>
          </w:p>
        </w:tc>
        <w:tc>
          <w:tcPr>
            <w:tcW w:w="1276" w:type="dxa"/>
            <w:tcBorders>
              <w:top w:val="single" w:sz="4" w:space="0" w:color="auto"/>
              <w:left w:val="single" w:sz="4" w:space="0" w:color="auto"/>
              <w:bottom w:val="single" w:sz="4" w:space="0" w:color="auto"/>
            </w:tcBorders>
          </w:tcPr>
          <w:p w14:paraId="5EB16242"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56136048" w14:textId="77777777" w:rsidR="00456505" w:rsidRPr="00997FD2" w:rsidRDefault="00456505" w:rsidP="00456505">
            <w:pPr>
              <w:pStyle w:val="para"/>
              <w:rPr>
                <w:rFonts w:cs="Calibri"/>
                <w:b/>
                <w:szCs w:val="20"/>
              </w:rPr>
            </w:pPr>
          </w:p>
        </w:tc>
      </w:tr>
      <w:tr w:rsidR="00456505" w:rsidRPr="00997FD2" w14:paraId="3914A70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456505" w:rsidRPr="00997FD2" w:rsidRDefault="00456505" w:rsidP="00456505">
            <w:pPr>
              <w:pStyle w:val="para"/>
              <w:rPr>
                <w:rFonts w:cs="Calibri"/>
                <w:b/>
                <w:szCs w:val="20"/>
              </w:rPr>
            </w:pPr>
            <w:r w:rsidRPr="00997FD2">
              <w:rPr>
                <w:rFonts w:cs="Calibri"/>
                <w:b/>
                <w:szCs w:val="20"/>
              </w:rPr>
              <w:t>4.9.3.4</w:t>
            </w:r>
          </w:p>
        </w:tc>
        <w:tc>
          <w:tcPr>
            <w:tcW w:w="3654" w:type="dxa"/>
            <w:tcBorders>
              <w:top w:val="single" w:sz="4" w:space="0" w:color="auto"/>
              <w:left w:val="single" w:sz="4" w:space="0" w:color="auto"/>
              <w:bottom w:val="single" w:sz="4" w:space="0" w:color="auto"/>
              <w:right w:val="single" w:sz="4" w:space="0" w:color="auto"/>
            </w:tcBorders>
          </w:tcPr>
          <w:p w14:paraId="431BA198" w14:textId="52DE4497" w:rsidR="00456505" w:rsidRPr="00997FD2" w:rsidRDefault="00456505" w:rsidP="007236FD">
            <w:pPr>
              <w:rPr>
                <w:rFonts w:cs="Calibri"/>
                <w:szCs w:val="20"/>
              </w:rPr>
            </w:pPr>
            <w:r w:rsidRPr="00997FD2">
              <w:t>Quando as janelas de vidro constituírem risco para o produto, elas devem ser protegidas contra quebra</w:t>
            </w:r>
            <w:r w:rsidRPr="00997FD2">
              <w:rPr>
                <w:spacing w:val="-2"/>
                <w:sz w:val="19"/>
              </w:rPr>
              <w:t>.</w:t>
            </w:r>
          </w:p>
        </w:tc>
        <w:tc>
          <w:tcPr>
            <w:tcW w:w="1276" w:type="dxa"/>
            <w:tcBorders>
              <w:top w:val="single" w:sz="4" w:space="0" w:color="auto"/>
              <w:left w:val="single" w:sz="4" w:space="0" w:color="auto"/>
              <w:bottom w:val="single" w:sz="4" w:space="0" w:color="auto"/>
            </w:tcBorders>
          </w:tcPr>
          <w:p w14:paraId="1613281A"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77F625CA" w14:textId="77777777" w:rsidR="00456505" w:rsidRPr="00997FD2" w:rsidRDefault="00456505" w:rsidP="00456505">
            <w:pPr>
              <w:pStyle w:val="para"/>
              <w:rPr>
                <w:rFonts w:cs="Calibri"/>
                <w:b/>
                <w:szCs w:val="20"/>
              </w:rPr>
            </w:pPr>
          </w:p>
        </w:tc>
      </w:tr>
      <w:tr w:rsidR="00456505" w:rsidRPr="00997FD2" w14:paraId="4F1DAC2A"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8578523" w14:textId="77777777" w:rsidR="00456505" w:rsidRPr="00997FD2" w:rsidRDefault="00456505" w:rsidP="00456505">
            <w:pPr>
              <w:pStyle w:val="para"/>
              <w:rPr>
                <w:rFonts w:cs="Calibri"/>
                <w:b/>
                <w:szCs w:val="20"/>
              </w:rPr>
            </w:pPr>
            <w:r w:rsidRPr="00997FD2">
              <w:rPr>
                <w:rFonts w:cs="Calibri"/>
                <w:b/>
                <w:szCs w:val="20"/>
              </w:rPr>
              <w:t>4.9.3.5</w:t>
            </w:r>
          </w:p>
        </w:tc>
        <w:tc>
          <w:tcPr>
            <w:tcW w:w="3654" w:type="dxa"/>
            <w:tcBorders>
              <w:top w:val="single" w:sz="4" w:space="0" w:color="auto"/>
              <w:left w:val="single" w:sz="4" w:space="0" w:color="auto"/>
              <w:bottom w:val="single" w:sz="4" w:space="0" w:color="auto"/>
              <w:right w:val="single" w:sz="4" w:space="0" w:color="auto"/>
            </w:tcBorders>
          </w:tcPr>
          <w:p w14:paraId="009B7D44" w14:textId="50621EF0" w:rsidR="00456505" w:rsidRPr="00997FD2" w:rsidRDefault="00456505" w:rsidP="007236FD">
            <w:pPr>
              <w:rPr>
                <w:rFonts w:cs="Calibri"/>
                <w:szCs w:val="20"/>
              </w:rPr>
            </w:pPr>
            <w:r w:rsidRPr="00997FD2">
              <w:rPr>
                <w:sz w:val="19"/>
              </w:rPr>
              <w:t xml:space="preserve">Quando constituírem risco para o produto, </w:t>
            </w:r>
            <w:r w:rsidRPr="00997FD2">
              <w:t xml:space="preserve">as lâmpadas, inclusive </w:t>
            </w:r>
            <w:r w:rsidRPr="00997FD2">
              <w:lastRenderedPageBreak/>
              <w:t>tubulares (incluindo as de dispositivos para matar insetos) devem ser protegidas adequadamente. Quando não for possível protegê-las completamente, deve-se usar</w:t>
            </w:r>
            <w:r w:rsidRPr="00997FD2">
              <w:rPr>
                <w:color w:val="FF0000"/>
                <w:sz w:val="19"/>
              </w:rPr>
              <w:t xml:space="preserve"> </w:t>
            </w:r>
            <w:r w:rsidRPr="00997FD2">
              <w:t xml:space="preserve">alternativas </w:t>
            </w:r>
            <w:r w:rsidRPr="00997FD2">
              <w:rPr>
                <w:sz w:val="19"/>
              </w:rPr>
              <w:t>como telas de arame ou procedimentos de monitoramento.</w:t>
            </w:r>
          </w:p>
        </w:tc>
        <w:tc>
          <w:tcPr>
            <w:tcW w:w="1276" w:type="dxa"/>
            <w:tcBorders>
              <w:top w:val="single" w:sz="4" w:space="0" w:color="auto"/>
              <w:left w:val="single" w:sz="4" w:space="0" w:color="auto"/>
              <w:bottom w:val="single" w:sz="4" w:space="0" w:color="auto"/>
            </w:tcBorders>
          </w:tcPr>
          <w:p w14:paraId="68213C3E"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5E110C9C" w14:textId="77777777" w:rsidR="00456505" w:rsidRPr="00997FD2" w:rsidRDefault="00456505" w:rsidP="00456505">
            <w:pPr>
              <w:pStyle w:val="para"/>
              <w:rPr>
                <w:rFonts w:cs="Calibri"/>
                <w:b/>
                <w:szCs w:val="20"/>
              </w:rPr>
            </w:pPr>
          </w:p>
        </w:tc>
      </w:tr>
      <w:tr w:rsidR="00456505" w:rsidRPr="00997FD2" w14:paraId="6A770EC2"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456505" w:rsidRPr="00997FD2" w:rsidRDefault="00456505" w:rsidP="00873D22">
            <w:pPr>
              <w:pStyle w:val="Heading2"/>
            </w:pPr>
            <w:r w:rsidRPr="00997FD2">
              <w:t>4.9.4</w:t>
            </w:r>
          </w:p>
        </w:tc>
        <w:tc>
          <w:tcPr>
            <w:tcW w:w="8286" w:type="dxa"/>
            <w:gridSpan w:val="3"/>
            <w:tcBorders>
              <w:top w:val="single" w:sz="4" w:space="0" w:color="auto"/>
              <w:left w:val="single" w:sz="4" w:space="0" w:color="auto"/>
              <w:bottom w:val="single" w:sz="4" w:space="0" w:color="auto"/>
            </w:tcBorders>
            <w:shd w:val="clear" w:color="auto" w:fill="92D050"/>
          </w:tcPr>
          <w:p w14:paraId="2468FB22" w14:textId="2FAFAA5E" w:rsidR="00456505" w:rsidRPr="00997FD2" w:rsidRDefault="00456505" w:rsidP="00873D22">
            <w:pPr>
              <w:pStyle w:val="Heading2"/>
            </w:pPr>
            <w:r w:rsidRPr="00997FD2">
              <w:t xml:space="preserve">Produtos embalados em </w:t>
            </w:r>
            <w:r w:rsidR="00873D22" w:rsidRPr="00873D22">
              <w:t>recipientes</w:t>
            </w:r>
            <w:r w:rsidR="00873D22" w:rsidRPr="00873D22">
              <w:t xml:space="preserve"> </w:t>
            </w:r>
            <w:r w:rsidRPr="00997FD2">
              <w:t>s de vidro ou outros materiais frágeis</w:t>
            </w:r>
          </w:p>
        </w:tc>
      </w:tr>
      <w:tr w:rsidR="00456505" w:rsidRPr="00997FD2" w14:paraId="4655CA6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0649" w14:textId="55E63374" w:rsidR="00456505" w:rsidRPr="00997FD2" w:rsidRDefault="00456505" w:rsidP="00873D22">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21C4083F" w14:textId="6482E6C9" w:rsidR="00456505" w:rsidRPr="00997FD2" w:rsidRDefault="00456505" w:rsidP="00873D22">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787D17C0" w14:textId="2914FE78" w:rsidR="00456505" w:rsidRPr="00997FD2" w:rsidRDefault="00456505" w:rsidP="00873D22">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720509CC" w14:textId="24E79A49" w:rsidR="00456505" w:rsidRPr="00997FD2" w:rsidRDefault="00456505" w:rsidP="00873D22">
            <w:pPr>
              <w:pStyle w:val="Heading3"/>
            </w:pPr>
            <w:r w:rsidRPr="00997FD2">
              <w:t>Comentários</w:t>
            </w:r>
          </w:p>
        </w:tc>
      </w:tr>
      <w:tr w:rsidR="00456505" w:rsidRPr="00997FD2" w14:paraId="2CF9849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456505" w:rsidRPr="00997FD2" w:rsidRDefault="00456505" w:rsidP="00456505">
            <w:pPr>
              <w:pStyle w:val="para"/>
              <w:rPr>
                <w:rFonts w:cs="Calibri"/>
                <w:b/>
                <w:szCs w:val="20"/>
              </w:rPr>
            </w:pPr>
            <w:r w:rsidRPr="00997FD2">
              <w:rPr>
                <w:rFonts w:cs="Calibri"/>
                <w:b/>
                <w:szCs w:val="20"/>
              </w:rPr>
              <w:t>4.9.4.2</w:t>
            </w:r>
          </w:p>
        </w:tc>
        <w:tc>
          <w:tcPr>
            <w:tcW w:w="3654" w:type="dxa"/>
            <w:tcBorders>
              <w:top w:val="single" w:sz="4" w:space="0" w:color="auto"/>
              <w:left w:val="single" w:sz="4" w:space="0" w:color="auto"/>
              <w:bottom w:val="single" w:sz="4" w:space="0" w:color="auto"/>
              <w:right w:val="single" w:sz="4" w:space="0" w:color="auto"/>
            </w:tcBorders>
          </w:tcPr>
          <w:p w14:paraId="04691363" w14:textId="77777777" w:rsidR="00456505" w:rsidRPr="00997FD2" w:rsidRDefault="00456505" w:rsidP="007236FD">
            <w:r w:rsidRPr="00997FD2">
              <w:t>Deve ser implantado sistemas de gerenciamento de quebra entre o ponto de limpeza/ inspeção dos recipientes e o fechamento do recipiente. Devem incluir, no mínimo, instruções documentadas garantindo:</w:t>
            </w:r>
          </w:p>
          <w:p w14:paraId="7FF20C8F" w14:textId="77777777" w:rsidR="007236FD" w:rsidRPr="00997FD2" w:rsidRDefault="00456505" w:rsidP="00F3193C">
            <w:pPr>
              <w:pStyle w:val="ListBullet"/>
            </w:pPr>
            <w:r w:rsidRPr="00997FD2">
              <w:t>a remoção e eliminação de todos os produtos sob risco de quebra, o que pode mudar de acordo com o equipamento ou áreas da linha de produção</w:t>
            </w:r>
          </w:p>
          <w:p w14:paraId="54F76262" w14:textId="77777777" w:rsidR="004A5288" w:rsidRPr="00997FD2" w:rsidRDefault="00456505" w:rsidP="00F3193C">
            <w:pPr>
              <w:pStyle w:val="ListBullet"/>
            </w:pPr>
            <w:r w:rsidRPr="00997FD2">
              <w:t>a limpeza efetiva da linha de produção ou equipamentos que podem ter sido contaminados pelos fragmentos dos recipientes. A limpeza não deverá causar dispersão adicional dos fragmentos, por exemplo, com o uso de água ou ar de alta pressão</w:t>
            </w:r>
          </w:p>
          <w:p w14:paraId="0641BEA8" w14:textId="77777777" w:rsidR="004A5288" w:rsidRPr="00997FD2" w:rsidRDefault="00456505" w:rsidP="00F3193C">
            <w:pPr>
              <w:pStyle w:val="ListBullet"/>
            </w:pPr>
            <w:r w:rsidRPr="00997FD2">
              <w:t>o uso de equipamento de limpeza específico e claramente identificável (p. ex., com código de cores) para a remoção de quebra de recipiente. Ele deve ser armazenado separadamente de outros equipamentos de limpeza</w:t>
            </w:r>
          </w:p>
          <w:p w14:paraId="46672245" w14:textId="77777777" w:rsidR="004A5288" w:rsidRPr="00997FD2" w:rsidRDefault="00456505" w:rsidP="00F3193C">
            <w:pPr>
              <w:pStyle w:val="ListBullet"/>
            </w:pPr>
            <w:r w:rsidRPr="00997FD2">
              <w:t>o uso de latas de lixo com tampa e de fácil acesso para resíduos específicos para a coleta dos recipientes danificados e fragmentos</w:t>
            </w:r>
          </w:p>
          <w:p w14:paraId="61DAD3BF" w14:textId="77777777" w:rsidR="004A5288" w:rsidRPr="00997FD2" w:rsidRDefault="00456505" w:rsidP="00F3193C">
            <w:pPr>
              <w:pStyle w:val="ListBullet"/>
            </w:pPr>
            <w:r w:rsidRPr="00997FD2">
              <w:t xml:space="preserve">a inspeção documentada do equipamento de produção após a limpeza dos cacos para garantir a eliminação efetiva </w:t>
            </w:r>
            <w:r w:rsidRPr="00997FD2">
              <w:lastRenderedPageBreak/>
              <w:t>de todos os riscos de contaminação adicional</w:t>
            </w:r>
          </w:p>
          <w:p w14:paraId="42F815E3" w14:textId="77777777" w:rsidR="004A5288" w:rsidRPr="00997FD2" w:rsidRDefault="00456505" w:rsidP="00F3193C">
            <w:pPr>
              <w:pStyle w:val="ListBullet"/>
            </w:pPr>
            <w:r w:rsidRPr="00997FD2">
              <w:t>que o reinício da produção seja autorizado após a limpeza</w:t>
            </w:r>
          </w:p>
          <w:p w14:paraId="3332E3D1" w14:textId="26C08697" w:rsidR="00456505" w:rsidRPr="00997FD2" w:rsidRDefault="00456505" w:rsidP="00F3193C">
            <w:pPr>
              <w:pStyle w:val="ListBullet"/>
            </w:pPr>
            <w:r w:rsidRPr="00997FD2">
              <w:t>que a área que circunda a linha de produção fique livre de cacos de vidro.</w:t>
            </w:r>
          </w:p>
        </w:tc>
        <w:tc>
          <w:tcPr>
            <w:tcW w:w="1276" w:type="dxa"/>
            <w:tcBorders>
              <w:top w:val="single" w:sz="4" w:space="0" w:color="auto"/>
              <w:left w:val="single" w:sz="4" w:space="0" w:color="auto"/>
              <w:bottom w:val="single" w:sz="4" w:space="0" w:color="auto"/>
            </w:tcBorders>
          </w:tcPr>
          <w:p w14:paraId="425AA9BC"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2B2E5ED9" w14:textId="77777777" w:rsidR="00456505" w:rsidRPr="00997FD2" w:rsidRDefault="00456505" w:rsidP="00456505">
            <w:pPr>
              <w:pStyle w:val="para"/>
              <w:rPr>
                <w:rFonts w:cs="Calibri"/>
                <w:b/>
                <w:szCs w:val="20"/>
              </w:rPr>
            </w:pPr>
          </w:p>
        </w:tc>
      </w:tr>
      <w:tr w:rsidR="00456505" w:rsidRPr="00997FD2" w14:paraId="2742703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456505" w:rsidRPr="00997FD2" w:rsidRDefault="00456505" w:rsidP="00873D22">
            <w:pPr>
              <w:pStyle w:val="Heading2"/>
            </w:pPr>
            <w:r w:rsidRPr="00997FD2">
              <w:t>4.9.5</w:t>
            </w:r>
          </w:p>
        </w:tc>
        <w:tc>
          <w:tcPr>
            <w:tcW w:w="8286" w:type="dxa"/>
            <w:gridSpan w:val="3"/>
            <w:tcBorders>
              <w:top w:val="single" w:sz="4" w:space="0" w:color="auto"/>
              <w:left w:val="single" w:sz="4" w:space="0" w:color="auto"/>
              <w:bottom w:val="single" w:sz="4" w:space="0" w:color="auto"/>
            </w:tcBorders>
            <w:shd w:val="clear" w:color="auto" w:fill="92D050"/>
          </w:tcPr>
          <w:p w14:paraId="1A576ECD" w14:textId="3908E044" w:rsidR="00456505" w:rsidRPr="00997FD2" w:rsidRDefault="00456505" w:rsidP="00873D22">
            <w:pPr>
              <w:pStyle w:val="Heading2"/>
            </w:pPr>
            <w:r w:rsidRPr="00997FD2">
              <w:t>Madeira</w:t>
            </w:r>
          </w:p>
        </w:tc>
      </w:tr>
      <w:tr w:rsidR="00456505" w:rsidRPr="00997FD2" w14:paraId="77CEBF3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A061" w14:textId="7978A4E4" w:rsidR="00456505" w:rsidRPr="00997FD2" w:rsidRDefault="00456505" w:rsidP="00873D22">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56D372E4" w14:textId="4534CC1F" w:rsidR="00456505" w:rsidRPr="00997FD2" w:rsidRDefault="00456505" w:rsidP="00873D22">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08EB83E0" w14:textId="725B5C67" w:rsidR="00456505" w:rsidRPr="00997FD2" w:rsidRDefault="00456505" w:rsidP="00873D22">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4E2EE331" w14:textId="2C658E60" w:rsidR="00456505" w:rsidRPr="00997FD2" w:rsidRDefault="00456505" w:rsidP="00873D22">
            <w:pPr>
              <w:pStyle w:val="Heading3"/>
            </w:pPr>
            <w:r w:rsidRPr="00997FD2">
              <w:t>Comentários</w:t>
            </w:r>
          </w:p>
        </w:tc>
      </w:tr>
      <w:tr w:rsidR="00456505" w:rsidRPr="00997FD2" w14:paraId="72877FD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456505" w:rsidRPr="00997FD2" w:rsidRDefault="00456505" w:rsidP="00456505">
            <w:pPr>
              <w:pStyle w:val="para"/>
              <w:rPr>
                <w:rFonts w:cs="Calibri"/>
                <w:b/>
                <w:szCs w:val="20"/>
              </w:rPr>
            </w:pPr>
            <w:r w:rsidRPr="00997FD2">
              <w:rPr>
                <w:rFonts w:cs="Calibri"/>
                <w:b/>
                <w:szCs w:val="20"/>
              </w:rPr>
              <w:t>4.9.5.1</w:t>
            </w:r>
          </w:p>
        </w:tc>
        <w:tc>
          <w:tcPr>
            <w:tcW w:w="3654" w:type="dxa"/>
            <w:tcBorders>
              <w:top w:val="single" w:sz="4" w:space="0" w:color="auto"/>
              <w:left w:val="single" w:sz="4" w:space="0" w:color="auto"/>
              <w:bottom w:val="single" w:sz="4" w:space="0" w:color="auto"/>
              <w:right w:val="single" w:sz="4" w:space="0" w:color="auto"/>
            </w:tcBorders>
          </w:tcPr>
          <w:p w14:paraId="590E0387" w14:textId="77777777" w:rsidR="00456505" w:rsidRPr="00997FD2" w:rsidRDefault="00456505" w:rsidP="00456505">
            <w:pPr>
              <w:pStyle w:val="para"/>
            </w:pPr>
            <w:r w:rsidRPr="00997FD2">
              <w:t>A madeira usada para fins de contato com alimentos deve estar em condições adequadas de uso, (ou seja, sem danos, farpas, deterioração). Tratamentos com madeira somente devem ser feitos de acordo com a legislação e com material apropriado para uso com alimentos.</w:t>
            </w:r>
          </w:p>
          <w:p w14:paraId="28BE8ACE" w14:textId="14F94909" w:rsidR="00456505" w:rsidRPr="00997FD2" w:rsidRDefault="00456505" w:rsidP="00456505">
            <w:pPr>
              <w:pStyle w:val="para"/>
              <w:rPr>
                <w:szCs w:val="20"/>
              </w:rPr>
            </w:pPr>
            <w:r w:rsidRPr="00997FD2">
              <w:t>Não deveria</w:t>
            </w:r>
            <w:r w:rsidRPr="00997FD2">
              <w:rPr>
                <w:color w:val="0070C0"/>
              </w:rPr>
              <w:t xml:space="preserve"> </w:t>
            </w:r>
            <w:r w:rsidRPr="00997FD2">
              <w:t>usar madeira em áreas de produtos abertos, exceto quando houver uma exigência no processo (por ex.: maturação de produtos em madeira). Quando o uso de madeira não puder ser evitado, o estado da mesma deve ser monitorado de acordo com os riscos para garantir que esteja em boas condições e sem danos ou farpas que possam contaminar os produtos.</w:t>
            </w:r>
          </w:p>
        </w:tc>
        <w:tc>
          <w:tcPr>
            <w:tcW w:w="1276" w:type="dxa"/>
            <w:tcBorders>
              <w:top w:val="single" w:sz="4" w:space="0" w:color="auto"/>
              <w:left w:val="single" w:sz="4" w:space="0" w:color="auto"/>
              <w:bottom w:val="single" w:sz="4" w:space="0" w:color="auto"/>
            </w:tcBorders>
          </w:tcPr>
          <w:p w14:paraId="30DFD3B5"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15C99C8D" w14:textId="77777777" w:rsidR="00456505" w:rsidRPr="00997FD2" w:rsidRDefault="00456505" w:rsidP="00456505">
            <w:pPr>
              <w:pStyle w:val="para"/>
              <w:rPr>
                <w:rFonts w:cs="Calibri"/>
                <w:b/>
                <w:szCs w:val="20"/>
              </w:rPr>
            </w:pPr>
          </w:p>
        </w:tc>
      </w:tr>
      <w:tr w:rsidR="00456505" w:rsidRPr="00997FD2" w14:paraId="42A304B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456505" w:rsidRPr="00997FD2" w:rsidRDefault="00456505" w:rsidP="00873D22">
            <w:pPr>
              <w:pStyle w:val="Heading2"/>
            </w:pPr>
            <w:r w:rsidRPr="00997FD2">
              <w:t>4.9.6</w:t>
            </w:r>
          </w:p>
        </w:tc>
        <w:tc>
          <w:tcPr>
            <w:tcW w:w="8286" w:type="dxa"/>
            <w:gridSpan w:val="3"/>
            <w:tcBorders>
              <w:top w:val="single" w:sz="4" w:space="0" w:color="auto"/>
              <w:left w:val="single" w:sz="4" w:space="0" w:color="auto"/>
              <w:bottom w:val="single" w:sz="4" w:space="0" w:color="auto"/>
            </w:tcBorders>
            <w:shd w:val="clear" w:color="auto" w:fill="92D050"/>
          </w:tcPr>
          <w:p w14:paraId="13C333B3" w14:textId="588F5321" w:rsidR="00456505" w:rsidRPr="00997FD2" w:rsidRDefault="00456505" w:rsidP="00873D22">
            <w:pPr>
              <w:pStyle w:val="Heading2"/>
            </w:pPr>
            <w:r w:rsidRPr="00997FD2">
              <w:t>Outros contaminantes físicos</w:t>
            </w:r>
          </w:p>
        </w:tc>
      </w:tr>
      <w:tr w:rsidR="00456505" w:rsidRPr="00997FD2" w14:paraId="279E15A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98EAC" w14:textId="47505B9E" w:rsidR="00456505" w:rsidRPr="00997FD2" w:rsidRDefault="00456505" w:rsidP="00873D22">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shd w:val="clear" w:color="auto" w:fill="FFFFFF" w:themeFill="background1"/>
          </w:tcPr>
          <w:p w14:paraId="3AE2FEF4" w14:textId="1AB10811" w:rsidR="00456505" w:rsidRPr="00997FD2" w:rsidRDefault="00456505" w:rsidP="00873D22">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shd w:val="clear" w:color="auto" w:fill="FFFFFF" w:themeFill="background1"/>
          </w:tcPr>
          <w:p w14:paraId="315B9F66" w14:textId="0A8F4F40" w:rsidR="00456505" w:rsidRPr="00997FD2" w:rsidRDefault="00456505" w:rsidP="00873D22">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shd w:val="clear" w:color="auto" w:fill="FFFFFF" w:themeFill="background1"/>
          </w:tcPr>
          <w:p w14:paraId="22FEE4D9" w14:textId="0162F02C" w:rsidR="00456505" w:rsidRPr="00997FD2" w:rsidRDefault="00456505" w:rsidP="00873D22">
            <w:pPr>
              <w:pStyle w:val="Heading3"/>
            </w:pPr>
            <w:r w:rsidRPr="00997FD2">
              <w:t>Comentários</w:t>
            </w:r>
          </w:p>
        </w:tc>
      </w:tr>
      <w:tr w:rsidR="00456505" w:rsidRPr="00997FD2" w14:paraId="4822B3F3"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456505" w:rsidRPr="00997FD2" w:rsidRDefault="00456505" w:rsidP="00456505">
            <w:pPr>
              <w:pStyle w:val="para"/>
              <w:rPr>
                <w:rFonts w:cs="Calibri"/>
                <w:b/>
                <w:szCs w:val="20"/>
              </w:rPr>
            </w:pPr>
            <w:r w:rsidRPr="00997FD2">
              <w:rPr>
                <w:rFonts w:cs="Calibri"/>
                <w:b/>
                <w:szCs w:val="20"/>
              </w:rPr>
              <w:t>4.9.6.3</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65B3F194" w14:textId="3D7FEDB3" w:rsidR="00456505" w:rsidRPr="00997FD2" w:rsidRDefault="00456505" w:rsidP="000156EC">
            <w:pPr>
              <w:rPr>
                <w:szCs w:val="20"/>
              </w:rPr>
            </w:pPr>
            <w:r w:rsidRPr="00997FD2">
              <w:t>Com</w:t>
            </w:r>
            <w:r w:rsidRPr="00997FD2">
              <w:rPr>
                <w:spacing w:val="-5"/>
              </w:rPr>
              <w:t xml:space="preserve"> </w:t>
            </w:r>
            <w:r w:rsidRPr="00997FD2">
              <w:t>base</w:t>
            </w:r>
            <w:r w:rsidRPr="00997FD2">
              <w:rPr>
                <w:spacing w:val="-5"/>
              </w:rPr>
              <w:t xml:space="preserve"> </w:t>
            </w:r>
            <w:r w:rsidRPr="00997FD2">
              <w:t>em</w:t>
            </w:r>
            <w:r w:rsidRPr="00997FD2">
              <w:rPr>
                <w:spacing w:val="-5"/>
              </w:rPr>
              <w:t xml:space="preserve"> </w:t>
            </w:r>
            <w:r w:rsidRPr="00997FD2">
              <w:t>riscos,</w:t>
            </w:r>
            <w:r w:rsidRPr="00997FD2">
              <w:rPr>
                <w:spacing w:val="-15"/>
              </w:rPr>
              <w:t xml:space="preserve"> </w:t>
            </w:r>
            <w:r w:rsidRPr="00997FD2">
              <w:t>deve-se</w:t>
            </w:r>
            <w:r w:rsidRPr="00997FD2">
              <w:rPr>
                <w:spacing w:val="-5"/>
              </w:rPr>
              <w:t xml:space="preserve"> </w:t>
            </w:r>
            <w:r w:rsidRPr="00997FD2">
              <w:t>implementar</w:t>
            </w:r>
            <w:r w:rsidRPr="00997FD2">
              <w:rPr>
                <w:spacing w:val="-5"/>
              </w:rPr>
              <w:t xml:space="preserve"> </w:t>
            </w:r>
            <w:r w:rsidRPr="00997FD2">
              <w:t>procedimentos</w:t>
            </w:r>
            <w:r w:rsidRPr="00997FD2">
              <w:rPr>
                <w:spacing w:val="-5"/>
              </w:rPr>
              <w:t xml:space="preserve"> </w:t>
            </w:r>
            <w:r w:rsidRPr="00997FD2">
              <w:t>de</w:t>
            </w:r>
            <w:r w:rsidRPr="00997FD2">
              <w:rPr>
                <w:spacing w:val="-5"/>
              </w:rPr>
              <w:t xml:space="preserve"> </w:t>
            </w:r>
            <w:r w:rsidRPr="00997FD2">
              <w:t>redução</w:t>
            </w:r>
            <w:r w:rsidRPr="00997FD2">
              <w:rPr>
                <w:spacing w:val="-5"/>
              </w:rPr>
              <w:t xml:space="preserve"> </w:t>
            </w:r>
            <w:r w:rsidRPr="00997FD2">
              <w:t>de</w:t>
            </w:r>
            <w:r w:rsidRPr="00997FD2">
              <w:rPr>
                <w:spacing w:val="-5"/>
              </w:rPr>
              <w:t xml:space="preserve"> </w:t>
            </w:r>
            <w:r w:rsidRPr="00997FD2">
              <w:t xml:space="preserve">contaminação </w:t>
            </w:r>
            <w:r w:rsidRPr="00997FD2">
              <w:rPr>
                <w:spacing w:val="-2"/>
              </w:rPr>
              <w:t>por</w:t>
            </w:r>
            <w:r w:rsidRPr="00997FD2">
              <w:rPr>
                <w:spacing w:val="-5"/>
              </w:rPr>
              <w:t xml:space="preserve"> </w:t>
            </w:r>
            <w:r w:rsidRPr="00997FD2">
              <w:rPr>
                <w:spacing w:val="-2"/>
              </w:rPr>
              <w:t>outros</w:t>
            </w:r>
            <w:r w:rsidRPr="00997FD2">
              <w:rPr>
                <w:spacing w:val="-5"/>
              </w:rPr>
              <w:t xml:space="preserve"> </w:t>
            </w:r>
            <w:r w:rsidRPr="00997FD2">
              <w:rPr>
                <w:spacing w:val="-2"/>
              </w:rPr>
              <w:t>tipos</w:t>
            </w:r>
            <w:r w:rsidRPr="00997FD2">
              <w:rPr>
                <w:spacing w:val="-5"/>
              </w:rPr>
              <w:t xml:space="preserve"> </w:t>
            </w:r>
            <w:r w:rsidRPr="00997FD2">
              <w:rPr>
                <w:spacing w:val="-2"/>
              </w:rPr>
              <w:t>de</w:t>
            </w:r>
            <w:r w:rsidRPr="00997FD2">
              <w:rPr>
                <w:spacing w:val="-5"/>
              </w:rPr>
              <w:t xml:space="preserve"> </w:t>
            </w:r>
            <w:r w:rsidRPr="00997FD2">
              <w:rPr>
                <w:spacing w:val="-2"/>
              </w:rPr>
              <w:t>corpos</w:t>
            </w:r>
            <w:r w:rsidRPr="00997FD2">
              <w:rPr>
                <w:spacing w:val="-5"/>
              </w:rPr>
              <w:t xml:space="preserve"> </w:t>
            </w:r>
            <w:r w:rsidRPr="00997FD2">
              <w:rPr>
                <w:spacing w:val="-2"/>
              </w:rPr>
              <w:t>estranhos,</w:t>
            </w:r>
            <w:r w:rsidRPr="00997FD2">
              <w:rPr>
                <w:spacing w:val="-15"/>
              </w:rPr>
              <w:t xml:space="preserve"> </w:t>
            </w:r>
            <w:r w:rsidRPr="00997FD2">
              <w:rPr>
                <w:spacing w:val="-2"/>
              </w:rPr>
              <w:t>ou</w:t>
            </w:r>
            <w:r w:rsidRPr="00997FD2">
              <w:rPr>
                <w:spacing w:val="-5"/>
              </w:rPr>
              <w:t xml:space="preserve"> </w:t>
            </w:r>
            <w:r w:rsidRPr="00997FD2">
              <w:rPr>
                <w:spacing w:val="-2"/>
              </w:rPr>
              <w:t>seja,</w:t>
            </w:r>
            <w:r w:rsidRPr="00997FD2">
              <w:rPr>
                <w:spacing w:val="-15"/>
              </w:rPr>
              <w:t xml:space="preserve"> </w:t>
            </w:r>
            <w:r w:rsidRPr="00997FD2">
              <w:rPr>
                <w:spacing w:val="-2"/>
              </w:rPr>
              <w:t>tipos</w:t>
            </w:r>
            <w:r w:rsidRPr="00997FD2">
              <w:rPr>
                <w:spacing w:val="-5"/>
              </w:rPr>
              <w:t xml:space="preserve"> </w:t>
            </w:r>
            <w:r w:rsidRPr="00997FD2">
              <w:rPr>
                <w:spacing w:val="-2"/>
              </w:rPr>
              <w:t>de</w:t>
            </w:r>
            <w:r w:rsidRPr="00997FD2">
              <w:rPr>
                <w:spacing w:val="-5"/>
              </w:rPr>
              <w:t xml:space="preserve"> </w:t>
            </w:r>
            <w:r w:rsidRPr="00997FD2">
              <w:rPr>
                <w:spacing w:val="-2"/>
              </w:rPr>
              <w:t>contaminação</w:t>
            </w:r>
            <w:r w:rsidRPr="00997FD2">
              <w:rPr>
                <w:spacing w:val="-5"/>
              </w:rPr>
              <w:t xml:space="preserve"> </w:t>
            </w:r>
            <w:r w:rsidRPr="00997FD2">
              <w:rPr>
                <w:spacing w:val="-2"/>
              </w:rPr>
              <w:t>que</w:t>
            </w:r>
            <w:r w:rsidRPr="00997FD2">
              <w:rPr>
                <w:spacing w:val="-5"/>
              </w:rPr>
              <w:t xml:space="preserve"> </w:t>
            </w:r>
            <w:r w:rsidRPr="00997FD2">
              <w:rPr>
                <w:spacing w:val="-2"/>
              </w:rPr>
              <w:t>não</w:t>
            </w:r>
            <w:r w:rsidRPr="00997FD2">
              <w:rPr>
                <w:spacing w:val="-5"/>
              </w:rPr>
              <w:t xml:space="preserve"> </w:t>
            </w:r>
            <w:r w:rsidRPr="00997FD2">
              <w:rPr>
                <w:spacing w:val="-2"/>
              </w:rPr>
              <w:t>tenham</w:t>
            </w:r>
            <w:r w:rsidRPr="00997FD2">
              <w:rPr>
                <w:spacing w:val="-5"/>
              </w:rPr>
              <w:t xml:space="preserve"> </w:t>
            </w:r>
            <w:r w:rsidRPr="00997FD2">
              <w:rPr>
                <w:spacing w:val="-2"/>
              </w:rPr>
              <w:t xml:space="preserve">sido </w:t>
            </w:r>
            <w:r w:rsidRPr="00997FD2">
              <w:t>especificamente</w:t>
            </w:r>
            <w:r w:rsidRPr="00997FD2">
              <w:rPr>
                <w:spacing w:val="-9"/>
              </w:rPr>
              <w:t xml:space="preserve"> </w:t>
            </w:r>
            <w:r w:rsidRPr="00997FD2">
              <w:t>abordadas</w:t>
            </w:r>
            <w:r w:rsidRPr="00997FD2">
              <w:rPr>
                <w:spacing w:val="-9"/>
              </w:rPr>
              <w:t xml:space="preserve"> </w:t>
            </w:r>
            <w:r w:rsidRPr="00997FD2">
              <w:t>na</w:t>
            </w:r>
            <w:r w:rsidRPr="00997FD2">
              <w:rPr>
                <w:spacing w:val="-9"/>
              </w:rPr>
              <w:t xml:space="preserve"> </w:t>
            </w:r>
            <w:r w:rsidRPr="00997FD2">
              <w:t>seção</w:t>
            </w:r>
            <w:r w:rsidRPr="00997FD2">
              <w:rPr>
                <w:spacing w:val="-9"/>
              </w:rPr>
              <w:t xml:space="preserve"> </w:t>
            </w:r>
            <w:r w:rsidRPr="00997FD2">
              <w:t>4.9.</w:t>
            </w:r>
          </w:p>
        </w:tc>
        <w:tc>
          <w:tcPr>
            <w:tcW w:w="1276" w:type="dxa"/>
            <w:tcBorders>
              <w:top w:val="single" w:sz="4" w:space="0" w:color="auto"/>
              <w:left w:val="single" w:sz="4" w:space="0" w:color="auto"/>
              <w:bottom w:val="single" w:sz="4" w:space="0" w:color="auto"/>
            </w:tcBorders>
            <w:shd w:val="clear" w:color="auto" w:fill="FFFFFF" w:themeFill="background1"/>
          </w:tcPr>
          <w:p w14:paraId="4347B280"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097BC61" w14:textId="77777777" w:rsidR="00456505" w:rsidRPr="00997FD2" w:rsidRDefault="00456505" w:rsidP="00456505">
            <w:pPr>
              <w:pStyle w:val="para"/>
              <w:rPr>
                <w:rFonts w:cs="Calibri"/>
                <w:b/>
                <w:szCs w:val="20"/>
              </w:rPr>
            </w:pPr>
          </w:p>
        </w:tc>
      </w:tr>
      <w:tr w:rsidR="00456505" w:rsidRPr="00997FD2" w14:paraId="3DD4CC29" w14:textId="77777777" w:rsidTr="3A620416">
        <w:tc>
          <w:tcPr>
            <w:tcW w:w="1637" w:type="dxa"/>
            <w:gridSpan w:val="2"/>
            <w:shd w:val="clear" w:color="auto" w:fill="92D050"/>
          </w:tcPr>
          <w:p w14:paraId="6BB54491" w14:textId="77777777" w:rsidR="00456505" w:rsidRPr="00997FD2" w:rsidRDefault="00456505" w:rsidP="00873D22">
            <w:pPr>
              <w:pStyle w:val="Heading2"/>
            </w:pPr>
            <w:r w:rsidRPr="00997FD2">
              <w:t>4.10</w:t>
            </w:r>
          </w:p>
        </w:tc>
        <w:tc>
          <w:tcPr>
            <w:tcW w:w="8286" w:type="dxa"/>
            <w:gridSpan w:val="3"/>
            <w:shd w:val="clear" w:color="auto" w:fill="92D050"/>
          </w:tcPr>
          <w:p w14:paraId="2414678A" w14:textId="072599CF" w:rsidR="00456505" w:rsidRPr="00997FD2" w:rsidRDefault="00456505" w:rsidP="00873D22">
            <w:pPr>
              <w:pStyle w:val="Heading2"/>
            </w:pPr>
            <w:r w:rsidRPr="00997FD2">
              <w:t>Equipamento de detecção e remoção de corpos estranhos</w:t>
            </w:r>
          </w:p>
        </w:tc>
      </w:tr>
      <w:tr w:rsidR="00456505" w:rsidRPr="00997FD2" w14:paraId="2BA205BA" w14:textId="77777777" w:rsidTr="3A620416">
        <w:tc>
          <w:tcPr>
            <w:tcW w:w="1637" w:type="dxa"/>
            <w:gridSpan w:val="2"/>
            <w:shd w:val="clear" w:color="auto" w:fill="D9D9D9" w:themeFill="background1" w:themeFillShade="D9"/>
          </w:tcPr>
          <w:p w14:paraId="3A8F18D6" w14:textId="47241E1C" w:rsidR="00456505" w:rsidRPr="00997FD2" w:rsidRDefault="00456505" w:rsidP="00873D22">
            <w:pPr>
              <w:pStyle w:val="Heading3"/>
            </w:pPr>
            <w:r w:rsidRPr="00997FD2">
              <w:rPr>
                <w:lang w:eastAsia="en-GB"/>
              </w:rPr>
              <w:t>Cláusula</w:t>
            </w:r>
          </w:p>
        </w:tc>
        <w:tc>
          <w:tcPr>
            <w:tcW w:w="3654" w:type="dxa"/>
            <w:shd w:val="clear" w:color="auto" w:fill="FFFFFF" w:themeFill="background1"/>
          </w:tcPr>
          <w:p w14:paraId="7B130CA2" w14:textId="6043065B" w:rsidR="00456505" w:rsidRPr="00997FD2" w:rsidRDefault="00456505" w:rsidP="00873D22">
            <w:pPr>
              <w:pStyle w:val="Heading3"/>
              <w:rPr>
                <w:rFonts w:cs="Calibri"/>
                <w:szCs w:val="20"/>
              </w:rPr>
            </w:pPr>
            <w:r w:rsidRPr="00997FD2">
              <w:rPr>
                <w:rFonts w:eastAsia="Frutiger-Light"/>
                <w:lang w:eastAsia="en-GB"/>
              </w:rPr>
              <w:t>Requisitos</w:t>
            </w:r>
          </w:p>
        </w:tc>
        <w:tc>
          <w:tcPr>
            <w:tcW w:w="1276" w:type="dxa"/>
            <w:shd w:val="clear" w:color="auto" w:fill="FFFFFF" w:themeFill="background1"/>
          </w:tcPr>
          <w:p w14:paraId="24D89951" w14:textId="6B741048" w:rsidR="00456505" w:rsidRPr="00997FD2" w:rsidRDefault="00456505" w:rsidP="00873D22">
            <w:pPr>
              <w:pStyle w:val="Heading3"/>
              <w:rPr>
                <w:rFonts w:cs="Calibri"/>
                <w:szCs w:val="20"/>
              </w:rPr>
            </w:pPr>
            <w:r w:rsidRPr="00997FD2">
              <w:rPr>
                <w:rFonts w:eastAsia="Frutiger-Light"/>
                <w:lang w:eastAsia="en-GB"/>
              </w:rPr>
              <w:t>Avaliação</w:t>
            </w:r>
          </w:p>
        </w:tc>
        <w:tc>
          <w:tcPr>
            <w:tcW w:w="3356" w:type="dxa"/>
            <w:shd w:val="clear" w:color="auto" w:fill="FFFFFF" w:themeFill="background1"/>
          </w:tcPr>
          <w:p w14:paraId="1EB89E6A" w14:textId="20DE32B4" w:rsidR="00456505" w:rsidRPr="00997FD2" w:rsidRDefault="00456505" w:rsidP="00873D22">
            <w:pPr>
              <w:pStyle w:val="Heading3"/>
              <w:rPr>
                <w:rFonts w:cs="Calibri"/>
                <w:szCs w:val="20"/>
              </w:rPr>
            </w:pPr>
            <w:r w:rsidRPr="00997FD2">
              <w:t>Comentários</w:t>
            </w:r>
          </w:p>
        </w:tc>
      </w:tr>
      <w:tr w:rsidR="00456505" w:rsidRPr="00997FD2" w14:paraId="0D7DE1B7" w14:textId="77777777" w:rsidTr="3A620416">
        <w:tc>
          <w:tcPr>
            <w:tcW w:w="1637" w:type="dxa"/>
            <w:gridSpan w:val="2"/>
            <w:shd w:val="clear" w:color="auto" w:fill="D9D9D9" w:themeFill="background1" w:themeFillShade="D9"/>
          </w:tcPr>
          <w:p w14:paraId="3F6B1185" w14:textId="59CC29AF" w:rsidR="00456505" w:rsidRPr="00997FD2" w:rsidRDefault="00456505" w:rsidP="00456505">
            <w:pPr>
              <w:spacing w:before="120"/>
              <w:rPr>
                <w:rFonts w:cs="Calibri"/>
                <w:b/>
                <w:szCs w:val="20"/>
              </w:rPr>
            </w:pPr>
            <w:r w:rsidRPr="00997FD2">
              <w:rPr>
                <w:rFonts w:cs="Calibri"/>
                <w:b/>
                <w:szCs w:val="20"/>
              </w:rPr>
              <w:t>Declaração de intenções</w:t>
            </w:r>
          </w:p>
        </w:tc>
        <w:tc>
          <w:tcPr>
            <w:tcW w:w="3654" w:type="dxa"/>
            <w:shd w:val="clear" w:color="auto" w:fill="FFFFFF" w:themeFill="background1"/>
          </w:tcPr>
          <w:p w14:paraId="098BEDE4" w14:textId="3D16832B" w:rsidR="00456505" w:rsidRPr="00997FD2" w:rsidRDefault="00456505" w:rsidP="000156EC">
            <w:r w:rsidRPr="00997FD2">
              <w:t>O</w:t>
            </w:r>
            <w:r w:rsidRPr="00997FD2">
              <w:rPr>
                <w:spacing w:val="-13"/>
              </w:rPr>
              <w:t xml:space="preserve"> </w:t>
            </w:r>
            <w:r w:rsidRPr="00997FD2">
              <w:t>risco</w:t>
            </w:r>
            <w:r w:rsidRPr="00997FD2">
              <w:rPr>
                <w:spacing w:val="-13"/>
              </w:rPr>
              <w:t xml:space="preserve"> </w:t>
            </w:r>
            <w:r w:rsidRPr="00997FD2">
              <w:t>de</w:t>
            </w:r>
            <w:r w:rsidRPr="00997FD2">
              <w:rPr>
                <w:spacing w:val="-13"/>
              </w:rPr>
              <w:t xml:space="preserve"> </w:t>
            </w:r>
            <w:r w:rsidRPr="00997FD2">
              <w:t>contaminação</w:t>
            </w:r>
            <w:r w:rsidRPr="00997FD2">
              <w:rPr>
                <w:spacing w:val="-13"/>
              </w:rPr>
              <w:t xml:space="preserve"> </w:t>
            </w:r>
            <w:r w:rsidRPr="00997FD2">
              <w:t>de</w:t>
            </w:r>
            <w:r w:rsidRPr="00997FD2">
              <w:rPr>
                <w:spacing w:val="-13"/>
              </w:rPr>
              <w:t xml:space="preserve"> </w:t>
            </w:r>
            <w:r w:rsidRPr="00997FD2">
              <w:t>produtos</w:t>
            </w:r>
            <w:r w:rsidRPr="00997FD2">
              <w:rPr>
                <w:spacing w:val="-13"/>
              </w:rPr>
              <w:t xml:space="preserve"> </w:t>
            </w:r>
            <w:r w:rsidRPr="00997FD2">
              <w:t>será</w:t>
            </w:r>
            <w:r w:rsidRPr="00997FD2">
              <w:rPr>
                <w:spacing w:val="-13"/>
              </w:rPr>
              <w:t xml:space="preserve"> </w:t>
            </w:r>
            <w:r w:rsidRPr="00997FD2">
              <w:t>reduzido</w:t>
            </w:r>
            <w:r w:rsidRPr="00997FD2">
              <w:rPr>
                <w:spacing w:val="-13"/>
              </w:rPr>
              <w:t xml:space="preserve"> </w:t>
            </w:r>
            <w:r w:rsidRPr="00997FD2">
              <w:t>ou</w:t>
            </w:r>
            <w:r w:rsidRPr="00997FD2">
              <w:rPr>
                <w:spacing w:val="-13"/>
              </w:rPr>
              <w:t xml:space="preserve"> </w:t>
            </w:r>
            <w:r w:rsidRPr="00997FD2">
              <w:t>eliminado</w:t>
            </w:r>
            <w:r w:rsidRPr="00997FD2">
              <w:rPr>
                <w:spacing w:val="-13"/>
              </w:rPr>
              <w:t xml:space="preserve"> </w:t>
            </w:r>
            <w:r w:rsidRPr="00997FD2">
              <w:t>pelo</w:t>
            </w:r>
            <w:r w:rsidRPr="00997FD2">
              <w:rPr>
                <w:spacing w:val="-13"/>
              </w:rPr>
              <w:t xml:space="preserve"> </w:t>
            </w:r>
            <w:r w:rsidRPr="00997FD2">
              <w:t>uso</w:t>
            </w:r>
            <w:r w:rsidRPr="00997FD2">
              <w:rPr>
                <w:spacing w:val="-13"/>
              </w:rPr>
              <w:t xml:space="preserve"> </w:t>
            </w:r>
            <w:r w:rsidRPr="00997FD2">
              <w:t>do</w:t>
            </w:r>
            <w:r w:rsidRPr="00997FD2">
              <w:rPr>
                <w:spacing w:val="-13"/>
              </w:rPr>
              <w:t xml:space="preserve"> </w:t>
            </w:r>
            <w:r w:rsidRPr="00997FD2">
              <w:lastRenderedPageBreak/>
              <w:t>equipamento</w:t>
            </w:r>
            <w:r w:rsidRPr="00997FD2">
              <w:rPr>
                <w:spacing w:val="-13"/>
              </w:rPr>
              <w:t xml:space="preserve"> </w:t>
            </w:r>
            <w:r w:rsidRPr="00997FD2">
              <w:t>para</w:t>
            </w:r>
            <w:r w:rsidRPr="00997FD2">
              <w:rPr>
                <w:spacing w:val="-13"/>
              </w:rPr>
              <w:t xml:space="preserve"> </w:t>
            </w:r>
            <w:r w:rsidRPr="00997FD2">
              <w:t>remover</w:t>
            </w:r>
            <w:r w:rsidRPr="00997FD2">
              <w:rPr>
                <w:spacing w:val="-13"/>
              </w:rPr>
              <w:t xml:space="preserve"> </w:t>
            </w:r>
            <w:r w:rsidRPr="00997FD2">
              <w:t>ou</w:t>
            </w:r>
            <w:r w:rsidRPr="00997FD2">
              <w:rPr>
                <w:spacing w:val="-13"/>
              </w:rPr>
              <w:t xml:space="preserve"> </w:t>
            </w:r>
            <w:r w:rsidRPr="00997FD2">
              <w:t>detectar corpos</w:t>
            </w:r>
            <w:r w:rsidRPr="00997FD2">
              <w:rPr>
                <w:spacing w:val="-8"/>
              </w:rPr>
              <w:t xml:space="preserve"> </w:t>
            </w:r>
            <w:r w:rsidRPr="00997FD2">
              <w:t>estranhos.</w:t>
            </w:r>
          </w:p>
        </w:tc>
        <w:tc>
          <w:tcPr>
            <w:tcW w:w="1276" w:type="dxa"/>
            <w:shd w:val="clear" w:color="auto" w:fill="FFFFFF" w:themeFill="background1"/>
          </w:tcPr>
          <w:p w14:paraId="5831FDBF" w14:textId="77777777" w:rsidR="00456505" w:rsidRPr="00997FD2" w:rsidRDefault="00456505" w:rsidP="00456505">
            <w:pPr>
              <w:pStyle w:val="para"/>
              <w:rPr>
                <w:rFonts w:cs="Calibri"/>
                <w:b/>
                <w:szCs w:val="20"/>
              </w:rPr>
            </w:pPr>
          </w:p>
        </w:tc>
        <w:tc>
          <w:tcPr>
            <w:tcW w:w="3356" w:type="dxa"/>
            <w:shd w:val="clear" w:color="auto" w:fill="FFFFFF" w:themeFill="background1"/>
          </w:tcPr>
          <w:p w14:paraId="10E071E4" w14:textId="77777777" w:rsidR="00456505" w:rsidRPr="00997FD2" w:rsidRDefault="00456505" w:rsidP="00456505">
            <w:pPr>
              <w:pStyle w:val="para"/>
              <w:rPr>
                <w:rFonts w:cs="Calibri"/>
                <w:b/>
                <w:szCs w:val="20"/>
              </w:rPr>
            </w:pPr>
          </w:p>
        </w:tc>
      </w:tr>
      <w:tr w:rsidR="00456505" w:rsidRPr="00997FD2" w14:paraId="5669428D" w14:textId="77777777" w:rsidTr="3A620416">
        <w:tc>
          <w:tcPr>
            <w:tcW w:w="1637" w:type="dxa"/>
            <w:gridSpan w:val="2"/>
            <w:shd w:val="clear" w:color="auto" w:fill="92D050"/>
          </w:tcPr>
          <w:p w14:paraId="131D11D9" w14:textId="77777777" w:rsidR="00456505" w:rsidRPr="00997FD2" w:rsidRDefault="00456505" w:rsidP="00873D22">
            <w:pPr>
              <w:pStyle w:val="Heading2"/>
            </w:pPr>
            <w:r w:rsidRPr="00997FD2">
              <w:t>4.10.1</w:t>
            </w:r>
          </w:p>
        </w:tc>
        <w:tc>
          <w:tcPr>
            <w:tcW w:w="8286" w:type="dxa"/>
            <w:gridSpan w:val="3"/>
            <w:shd w:val="clear" w:color="auto" w:fill="92D050"/>
          </w:tcPr>
          <w:p w14:paraId="5D425FFD" w14:textId="5393D9D9" w:rsidR="00456505" w:rsidRPr="00997FD2" w:rsidRDefault="00456505" w:rsidP="00873D22">
            <w:pPr>
              <w:pStyle w:val="Heading2"/>
            </w:pPr>
            <w:r w:rsidRPr="00997FD2">
              <w:t>Seleção e operação do equipamento de detecção e remoção de corpos estranhos</w:t>
            </w:r>
          </w:p>
        </w:tc>
      </w:tr>
      <w:tr w:rsidR="00456505" w:rsidRPr="00997FD2" w14:paraId="2CE8D1FF" w14:textId="77777777" w:rsidTr="3A620416">
        <w:tc>
          <w:tcPr>
            <w:tcW w:w="1637" w:type="dxa"/>
            <w:gridSpan w:val="2"/>
            <w:shd w:val="clear" w:color="auto" w:fill="D9D9D9" w:themeFill="background1" w:themeFillShade="D9"/>
          </w:tcPr>
          <w:p w14:paraId="1F2B0CAB" w14:textId="00A69758" w:rsidR="00456505" w:rsidRPr="00997FD2" w:rsidRDefault="00456505" w:rsidP="00873D22">
            <w:pPr>
              <w:pStyle w:val="Heading3"/>
            </w:pPr>
            <w:r w:rsidRPr="00997FD2">
              <w:rPr>
                <w:lang w:eastAsia="en-GB"/>
              </w:rPr>
              <w:t>Cláusula</w:t>
            </w:r>
          </w:p>
        </w:tc>
        <w:tc>
          <w:tcPr>
            <w:tcW w:w="3654" w:type="dxa"/>
          </w:tcPr>
          <w:p w14:paraId="5191AFBF" w14:textId="744E0F48" w:rsidR="00456505" w:rsidRPr="00997FD2" w:rsidRDefault="00456505" w:rsidP="00873D22">
            <w:pPr>
              <w:pStyle w:val="Heading3"/>
            </w:pPr>
            <w:r w:rsidRPr="00997FD2">
              <w:rPr>
                <w:rFonts w:eastAsia="Frutiger-Light"/>
                <w:lang w:eastAsia="en-GB"/>
              </w:rPr>
              <w:t>Requisitos</w:t>
            </w:r>
          </w:p>
        </w:tc>
        <w:tc>
          <w:tcPr>
            <w:tcW w:w="1276" w:type="dxa"/>
          </w:tcPr>
          <w:p w14:paraId="5D1011FE" w14:textId="27DD3B08" w:rsidR="00456505" w:rsidRPr="00997FD2" w:rsidRDefault="00456505" w:rsidP="00873D22">
            <w:pPr>
              <w:pStyle w:val="Heading3"/>
            </w:pPr>
            <w:r w:rsidRPr="00997FD2">
              <w:rPr>
                <w:rFonts w:eastAsia="Frutiger-Light"/>
                <w:lang w:eastAsia="en-GB"/>
              </w:rPr>
              <w:t>Avaliação</w:t>
            </w:r>
          </w:p>
        </w:tc>
        <w:tc>
          <w:tcPr>
            <w:tcW w:w="3356" w:type="dxa"/>
          </w:tcPr>
          <w:p w14:paraId="4C8F34C9" w14:textId="0169B714" w:rsidR="00456505" w:rsidRPr="00997FD2" w:rsidRDefault="00456505" w:rsidP="00873D22">
            <w:pPr>
              <w:pStyle w:val="Heading3"/>
            </w:pPr>
            <w:r w:rsidRPr="00997FD2">
              <w:t>Comentários</w:t>
            </w:r>
          </w:p>
        </w:tc>
      </w:tr>
      <w:tr w:rsidR="00456505" w:rsidRPr="00997FD2" w14:paraId="34D5D08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456505" w:rsidRPr="00997FD2" w:rsidRDefault="00456505" w:rsidP="00456505">
            <w:pPr>
              <w:pStyle w:val="para"/>
              <w:rPr>
                <w:rFonts w:cs="Calibri"/>
                <w:b/>
                <w:szCs w:val="20"/>
              </w:rPr>
            </w:pPr>
            <w:r w:rsidRPr="00997FD2">
              <w:rPr>
                <w:rFonts w:cs="Calibri"/>
                <w:b/>
                <w:szCs w:val="20"/>
              </w:rPr>
              <w:t>4.10.1.1</w:t>
            </w:r>
          </w:p>
        </w:tc>
        <w:tc>
          <w:tcPr>
            <w:tcW w:w="3654" w:type="dxa"/>
            <w:tcBorders>
              <w:top w:val="single" w:sz="4" w:space="0" w:color="auto"/>
              <w:left w:val="single" w:sz="4" w:space="0" w:color="auto"/>
              <w:bottom w:val="single" w:sz="4" w:space="0" w:color="auto"/>
              <w:right w:val="single" w:sz="4" w:space="0" w:color="auto"/>
            </w:tcBorders>
          </w:tcPr>
          <w:p w14:paraId="2DD7BADF" w14:textId="4BE27D25" w:rsidR="00456505" w:rsidRPr="00997FD2" w:rsidRDefault="00456505" w:rsidP="000156EC">
            <w:pPr>
              <w:rPr>
                <w:w w:val="95"/>
              </w:rPr>
            </w:pPr>
            <w:r w:rsidRPr="00997FD2">
              <w:t>Deve-se fazer uma avaliação documentada junto com o plano de segurança dos alimentos (consulte a seção 2) em cada processo de produção para identificar o uso potencial de equipamentos para detectar ou remover a contaminação por corpos estranhos</w:t>
            </w:r>
            <w:r w:rsidRPr="00997FD2">
              <w:rPr>
                <w:w w:val="95"/>
              </w:rPr>
              <w:t>.</w:t>
            </w:r>
          </w:p>
          <w:p w14:paraId="1C252A49" w14:textId="476E20E3" w:rsidR="00456505" w:rsidRPr="00997FD2" w:rsidRDefault="00456505" w:rsidP="000156EC">
            <w:r w:rsidRPr="00997FD2">
              <w:t>Os equipamentos típicos a serem levados em conta podem incluir:</w:t>
            </w:r>
          </w:p>
          <w:p w14:paraId="1CA6AEEC" w14:textId="77777777" w:rsidR="004C6A6E" w:rsidRPr="00997FD2" w:rsidRDefault="00456505" w:rsidP="00F3193C">
            <w:pPr>
              <w:pStyle w:val="ListBullet"/>
            </w:pPr>
            <w:r w:rsidRPr="00997FD2">
              <w:t>filtros e peneiras</w:t>
            </w:r>
          </w:p>
          <w:p w14:paraId="4EBF3A35" w14:textId="77777777" w:rsidR="004C6A6E" w:rsidRPr="00997FD2" w:rsidRDefault="00456505" w:rsidP="00F3193C">
            <w:pPr>
              <w:pStyle w:val="ListBullet"/>
            </w:pPr>
            <w:r w:rsidRPr="00997FD2">
              <w:t>equipamento de detecção de metais e raio X</w:t>
            </w:r>
          </w:p>
          <w:p w14:paraId="7D9FF691" w14:textId="77777777" w:rsidR="004C6A6E" w:rsidRPr="00997FD2" w:rsidRDefault="00456505" w:rsidP="00F3193C">
            <w:pPr>
              <w:pStyle w:val="ListBullet"/>
            </w:pPr>
            <w:r w:rsidRPr="00997FD2">
              <w:t>ímãs</w:t>
            </w:r>
          </w:p>
          <w:p w14:paraId="76EB6463" w14:textId="77777777" w:rsidR="004C6A6E" w:rsidRPr="00997FD2" w:rsidRDefault="00456505" w:rsidP="00F3193C">
            <w:pPr>
              <w:pStyle w:val="ListBullet"/>
            </w:pPr>
            <w:r w:rsidRPr="00997FD2">
              <w:t>equipamento de classificação ótica</w:t>
            </w:r>
          </w:p>
          <w:p w14:paraId="2DE9FB2A" w14:textId="6A4F1527" w:rsidR="00456505" w:rsidRPr="00997FD2" w:rsidRDefault="00456505" w:rsidP="00F3193C">
            <w:pPr>
              <w:pStyle w:val="ListBullet"/>
            </w:pPr>
            <w:r w:rsidRPr="00997FD2">
              <w:t>outros equipamentos de separação física.</w:t>
            </w:r>
          </w:p>
        </w:tc>
        <w:tc>
          <w:tcPr>
            <w:tcW w:w="1276" w:type="dxa"/>
          </w:tcPr>
          <w:p w14:paraId="04554B2F" w14:textId="77777777" w:rsidR="00456505" w:rsidRPr="00997FD2" w:rsidRDefault="00456505" w:rsidP="00456505">
            <w:pPr>
              <w:spacing w:before="120"/>
              <w:rPr>
                <w:rFonts w:cstheme="minorHAnsi"/>
                <w:szCs w:val="20"/>
              </w:rPr>
            </w:pPr>
          </w:p>
        </w:tc>
        <w:tc>
          <w:tcPr>
            <w:tcW w:w="3356" w:type="dxa"/>
          </w:tcPr>
          <w:p w14:paraId="57320424" w14:textId="77777777" w:rsidR="00456505" w:rsidRPr="00997FD2" w:rsidRDefault="00456505" w:rsidP="00456505">
            <w:pPr>
              <w:spacing w:before="120"/>
              <w:rPr>
                <w:rFonts w:cstheme="minorHAnsi"/>
                <w:szCs w:val="20"/>
              </w:rPr>
            </w:pPr>
          </w:p>
        </w:tc>
      </w:tr>
      <w:tr w:rsidR="00456505" w:rsidRPr="00997FD2" w14:paraId="172BEE35"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09AD1FF6" w14:textId="77777777" w:rsidR="00456505" w:rsidRPr="00997FD2" w:rsidRDefault="00456505" w:rsidP="00456505">
            <w:pPr>
              <w:pStyle w:val="para"/>
              <w:rPr>
                <w:rFonts w:cs="Calibri"/>
                <w:b/>
                <w:szCs w:val="20"/>
              </w:rPr>
            </w:pPr>
            <w:r w:rsidRPr="00997FD2">
              <w:rPr>
                <w:rFonts w:cs="Calibri"/>
                <w:b/>
                <w:szCs w:val="20"/>
              </w:rPr>
              <w:t>4.10.1.2</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51AFE932" w14:textId="77777777"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64921248" w14:textId="3FED894B" w:rsidR="00456505" w:rsidRPr="00997FD2" w:rsidRDefault="00456505" w:rsidP="000156EC">
            <w:pPr>
              <w:rPr>
                <w:rFonts w:cs="Calibri"/>
                <w:szCs w:val="20"/>
              </w:rPr>
            </w:pPr>
            <w:r w:rsidRPr="00997FD2">
              <w:t>O tipo, a localização e a sensibilidade do método de detecção e/ou remoção devem ser especificados no sistema documentado do local. Deve-se aplicar as boas práticas do setor quanto à natureza dos ingredientes, materiais, produtos e/ou produtos embalados. A localização dos equipamentos e todos os fatores que afetam sua sensibilidade devem ser validados e justificados.</w:t>
            </w:r>
          </w:p>
        </w:tc>
        <w:tc>
          <w:tcPr>
            <w:tcW w:w="1276" w:type="dxa"/>
          </w:tcPr>
          <w:p w14:paraId="52D43C4E" w14:textId="77777777" w:rsidR="00456505" w:rsidRPr="00997FD2" w:rsidRDefault="00456505" w:rsidP="00456505">
            <w:pPr>
              <w:spacing w:before="120"/>
              <w:rPr>
                <w:rFonts w:cstheme="minorHAnsi"/>
                <w:szCs w:val="20"/>
              </w:rPr>
            </w:pPr>
          </w:p>
        </w:tc>
        <w:tc>
          <w:tcPr>
            <w:tcW w:w="3356" w:type="dxa"/>
          </w:tcPr>
          <w:p w14:paraId="331A689C" w14:textId="77777777" w:rsidR="00456505" w:rsidRPr="00997FD2" w:rsidRDefault="00456505" w:rsidP="00456505">
            <w:pPr>
              <w:spacing w:before="120"/>
              <w:rPr>
                <w:rFonts w:cstheme="minorHAnsi"/>
                <w:szCs w:val="20"/>
              </w:rPr>
            </w:pPr>
          </w:p>
        </w:tc>
      </w:tr>
      <w:tr w:rsidR="00456505" w:rsidRPr="00997FD2" w14:paraId="15105D58"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0B5E3050" w14:textId="77777777" w:rsidR="00456505" w:rsidRPr="00997FD2" w:rsidRDefault="00456505" w:rsidP="00456505">
            <w:pPr>
              <w:pStyle w:val="para"/>
              <w:rPr>
                <w:rFonts w:cs="Calibri"/>
                <w:b/>
                <w:szCs w:val="20"/>
              </w:rPr>
            </w:pPr>
            <w:r w:rsidRPr="00997FD2">
              <w:rPr>
                <w:rFonts w:cs="Calibri"/>
                <w:b/>
                <w:szCs w:val="20"/>
              </w:rPr>
              <w:t>4.10.1.3</w:t>
            </w:r>
          </w:p>
        </w:tc>
        <w:tc>
          <w:tcPr>
            <w:tcW w:w="3654" w:type="dxa"/>
            <w:tcBorders>
              <w:top w:val="single" w:sz="4" w:space="0" w:color="auto"/>
              <w:left w:val="single" w:sz="4" w:space="0" w:color="auto"/>
              <w:bottom w:val="single" w:sz="4" w:space="0" w:color="auto"/>
              <w:right w:val="single" w:sz="4" w:space="0" w:color="auto"/>
            </w:tcBorders>
          </w:tcPr>
          <w:p w14:paraId="4F3276E4" w14:textId="77777777" w:rsidR="00456505" w:rsidRPr="00997FD2" w:rsidRDefault="00456505" w:rsidP="000156EC">
            <w:r w:rsidRPr="00997FD2">
              <w:t>O</w:t>
            </w:r>
            <w:r w:rsidRPr="00997FD2">
              <w:rPr>
                <w:spacing w:val="-13"/>
              </w:rPr>
              <w:t xml:space="preserve"> </w:t>
            </w:r>
            <w:r w:rsidRPr="00997FD2">
              <w:t>local</w:t>
            </w:r>
            <w:r w:rsidRPr="00997FD2">
              <w:rPr>
                <w:spacing w:val="-13"/>
              </w:rPr>
              <w:t xml:space="preserve"> </w:t>
            </w:r>
            <w:r w:rsidRPr="00997FD2">
              <w:t>deve</w:t>
            </w:r>
            <w:r w:rsidRPr="00997FD2">
              <w:rPr>
                <w:spacing w:val="-13"/>
              </w:rPr>
              <w:t xml:space="preserve"> </w:t>
            </w:r>
            <w:r w:rsidRPr="00997FD2">
              <w:t>garantir</w:t>
            </w:r>
            <w:r w:rsidRPr="00997FD2">
              <w:rPr>
                <w:spacing w:val="-13"/>
              </w:rPr>
              <w:t xml:space="preserve"> </w:t>
            </w:r>
            <w:r w:rsidRPr="00997FD2">
              <w:t>que</w:t>
            </w:r>
            <w:r w:rsidRPr="00997FD2">
              <w:rPr>
                <w:spacing w:val="-13"/>
              </w:rPr>
              <w:t xml:space="preserve"> </w:t>
            </w:r>
            <w:r w:rsidRPr="00997FD2">
              <w:t>a</w:t>
            </w:r>
            <w:r w:rsidRPr="00997FD2">
              <w:rPr>
                <w:spacing w:val="-13"/>
              </w:rPr>
              <w:t xml:space="preserve"> </w:t>
            </w:r>
            <w:r w:rsidRPr="00997FD2">
              <w:t>frequência</w:t>
            </w:r>
            <w:r w:rsidRPr="00997FD2">
              <w:rPr>
                <w:spacing w:val="-13"/>
              </w:rPr>
              <w:t xml:space="preserve"> </w:t>
            </w:r>
            <w:r w:rsidRPr="00997FD2">
              <w:t>de</w:t>
            </w:r>
            <w:r w:rsidRPr="00997FD2">
              <w:rPr>
                <w:spacing w:val="-13"/>
              </w:rPr>
              <w:t xml:space="preserve"> </w:t>
            </w:r>
            <w:r w:rsidRPr="00997FD2">
              <w:t>teste</w:t>
            </w:r>
            <w:r w:rsidRPr="00997FD2">
              <w:rPr>
                <w:spacing w:val="-13"/>
              </w:rPr>
              <w:t xml:space="preserve"> </w:t>
            </w:r>
            <w:r w:rsidRPr="00997FD2">
              <w:t>do</w:t>
            </w:r>
            <w:r w:rsidRPr="00997FD2">
              <w:rPr>
                <w:spacing w:val="-13"/>
              </w:rPr>
              <w:t xml:space="preserve"> </w:t>
            </w:r>
            <w:r w:rsidRPr="00997FD2">
              <w:t>equipamento</w:t>
            </w:r>
            <w:r w:rsidRPr="00997FD2">
              <w:rPr>
                <w:spacing w:val="-13"/>
              </w:rPr>
              <w:t xml:space="preserve"> </w:t>
            </w:r>
            <w:r w:rsidRPr="00997FD2">
              <w:t>de</w:t>
            </w:r>
            <w:r w:rsidRPr="00997FD2">
              <w:rPr>
                <w:spacing w:val="-13"/>
              </w:rPr>
              <w:t xml:space="preserve"> </w:t>
            </w:r>
            <w:r w:rsidRPr="00997FD2">
              <w:t>detecção</w:t>
            </w:r>
            <w:r w:rsidRPr="00997FD2">
              <w:rPr>
                <w:spacing w:val="-13"/>
              </w:rPr>
              <w:t xml:space="preserve"> </w:t>
            </w:r>
            <w:r w:rsidRPr="00997FD2">
              <w:t>e/ou</w:t>
            </w:r>
            <w:r w:rsidRPr="00997FD2">
              <w:rPr>
                <w:spacing w:val="-13"/>
              </w:rPr>
              <w:t xml:space="preserve"> </w:t>
            </w:r>
            <w:r w:rsidRPr="00997FD2">
              <w:lastRenderedPageBreak/>
              <w:t>remoção</w:t>
            </w:r>
            <w:r w:rsidRPr="00997FD2">
              <w:rPr>
                <w:spacing w:val="-13"/>
              </w:rPr>
              <w:t xml:space="preserve"> </w:t>
            </w:r>
            <w:r w:rsidRPr="00997FD2">
              <w:t>de corpos estranhos seja definida e que leve em conta:</w:t>
            </w:r>
          </w:p>
          <w:p w14:paraId="52B629B2" w14:textId="77777777" w:rsidR="004C6A6E" w:rsidRPr="00940D84" w:rsidRDefault="00456505" w:rsidP="00940D84">
            <w:pPr>
              <w:pStyle w:val="ListBullet"/>
            </w:pPr>
            <w:r w:rsidRPr="00940D84">
              <w:t>requisitos específicos do cliente</w:t>
            </w:r>
          </w:p>
          <w:p w14:paraId="6E1F9C58" w14:textId="7BED1E73" w:rsidR="00456505" w:rsidRPr="00997FD2" w:rsidRDefault="00456505" w:rsidP="00940D84">
            <w:pPr>
              <w:pStyle w:val="ListBullet"/>
            </w:pPr>
            <w:r w:rsidRPr="00940D84">
              <w:t>capacidade do local de identificar, conter e evitar a liberação de materiais afetados em caso de falha do equipamento</w:t>
            </w:r>
            <w:r w:rsidRPr="00997FD2">
              <w:t>.</w:t>
            </w:r>
          </w:p>
          <w:p w14:paraId="76BBA8A2" w14:textId="4DBDD221" w:rsidR="00456505" w:rsidRPr="00997FD2" w:rsidRDefault="00456505" w:rsidP="000156EC">
            <w:pPr>
              <w:rPr>
                <w:szCs w:val="20"/>
              </w:rPr>
            </w:pPr>
            <w:r w:rsidRPr="00997FD2">
              <w:rPr>
                <w:spacing w:val="-2"/>
              </w:rPr>
              <w:t>O</w:t>
            </w:r>
            <w:r w:rsidRPr="00997FD2">
              <w:rPr>
                <w:spacing w:val="-5"/>
              </w:rPr>
              <w:t xml:space="preserve"> </w:t>
            </w:r>
            <w:r w:rsidRPr="00997FD2">
              <w:rPr>
                <w:spacing w:val="-2"/>
              </w:rPr>
              <w:t>local</w:t>
            </w:r>
            <w:r w:rsidRPr="00997FD2">
              <w:rPr>
                <w:spacing w:val="-5"/>
              </w:rPr>
              <w:t xml:space="preserve"> </w:t>
            </w:r>
            <w:r w:rsidRPr="00997FD2">
              <w:rPr>
                <w:spacing w:val="-2"/>
              </w:rPr>
              <w:t>deve</w:t>
            </w:r>
            <w:r w:rsidRPr="00997FD2">
              <w:rPr>
                <w:spacing w:val="-5"/>
              </w:rPr>
              <w:t xml:space="preserve"> </w:t>
            </w:r>
            <w:r w:rsidRPr="00997FD2">
              <w:rPr>
                <w:spacing w:val="-2"/>
              </w:rPr>
              <w:t>estabelecer</w:t>
            </w:r>
            <w:r w:rsidRPr="00997FD2">
              <w:rPr>
                <w:spacing w:val="-5"/>
              </w:rPr>
              <w:t xml:space="preserve"> </w:t>
            </w:r>
            <w:r w:rsidRPr="00997FD2">
              <w:rPr>
                <w:spacing w:val="-2"/>
              </w:rPr>
              <w:t>e</w:t>
            </w:r>
            <w:r w:rsidRPr="00997FD2">
              <w:rPr>
                <w:spacing w:val="-5"/>
              </w:rPr>
              <w:t xml:space="preserve"> </w:t>
            </w:r>
            <w:r w:rsidRPr="00997FD2">
              <w:rPr>
                <w:spacing w:val="-2"/>
              </w:rPr>
              <w:t>implementar</w:t>
            </w:r>
            <w:r w:rsidRPr="00997FD2">
              <w:rPr>
                <w:spacing w:val="-5"/>
              </w:rPr>
              <w:t xml:space="preserve"> </w:t>
            </w:r>
            <w:r w:rsidRPr="00997FD2">
              <w:rPr>
                <w:spacing w:val="-2"/>
              </w:rPr>
              <w:t>ações</w:t>
            </w:r>
            <w:r w:rsidRPr="00997FD2">
              <w:rPr>
                <w:spacing w:val="-5"/>
              </w:rPr>
              <w:t xml:space="preserve"> </w:t>
            </w:r>
            <w:r w:rsidRPr="00997FD2">
              <w:rPr>
                <w:spacing w:val="-2"/>
              </w:rPr>
              <w:t>corretivas</w:t>
            </w:r>
            <w:r w:rsidRPr="00997FD2">
              <w:rPr>
                <w:spacing w:val="-5"/>
              </w:rPr>
              <w:t xml:space="preserve"> </w:t>
            </w:r>
            <w:r w:rsidRPr="00997FD2">
              <w:rPr>
                <w:spacing w:val="-2"/>
              </w:rPr>
              <w:t>e</w:t>
            </w:r>
            <w:r w:rsidRPr="00997FD2">
              <w:rPr>
                <w:spacing w:val="-5"/>
              </w:rPr>
              <w:t xml:space="preserve"> </w:t>
            </w:r>
            <w:r w:rsidRPr="00997FD2">
              <w:rPr>
                <w:spacing w:val="-2"/>
              </w:rPr>
              <w:t>procedimentos</w:t>
            </w:r>
            <w:r w:rsidRPr="00997FD2">
              <w:rPr>
                <w:spacing w:val="-5"/>
              </w:rPr>
              <w:t xml:space="preserve"> </w:t>
            </w:r>
            <w:r w:rsidRPr="00997FD2">
              <w:rPr>
                <w:spacing w:val="-2"/>
              </w:rPr>
              <w:t>de</w:t>
            </w:r>
            <w:r w:rsidRPr="00997FD2">
              <w:rPr>
                <w:spacing w:val="-5"/>
              </w:rPr>
              <w:t xml:space="preserve"> </w:t>
            </w:r>
            <w:r w:rsidRPr="00997FD2">
              <w:rPr>
                <w:spacing w:val="-2"/>
              </w:rPr>
              <w:t>comunicação</w:t>
            </w:r>
            <w:r w:rsidRPr="00997FD2">
              <w:rPr>
                <w:spacing w:val="-5"/>
              </w:rPr>
              <w:t xml:space="preserve"> </w:t>
            </w:r>
            <w:r w:rsidRPr="00997FD2">
              <w:rPr>
                <w:spacing w:val="-2"/>
              </w:rPr>
              <w:t xml:space="preserve">de </w:t>
            </w:r>
            <w:r w:rsidRPr="00997FD2">
              <w:t>incidentes</w:t>
            </w:r>
            <w:r w:rsidRPr="00997FD2">
              <w:rPr>
                <w:spacing w:val="-13"/>
              </w:rPr>
              <w:t xml:space="preserve"> </w:t>
            </w:r>
            <w:r w:rsidRPr="00997FD2">
              <w:t>em</w:t>
            </w:r>
            <w:r w:rsidRPr="00997FD2">
              <w:rPr>
                <w:spacing w:val="-13"/>
              </w:rPr>
              <w:t xml:space="preserve"> </w:t>
            </w:r>
            <w:r w:rsidRPr="00997FD2">
              <w:t>caso</w:t>
            </w:r>
            <w:r w:rsidRPr="00997FD2">
              <w:rPr>
                <w:spacing w:val="-13"/>
              </w:rPr>
              <w:t xml:space="preserve"> </w:t>
            </w:r>
            <w:r w:rsidRPr="00997FD2">
              <w:t>de</w:t>
            </w:r>
            <w:r w:rsidRPr="00997FD2">
              <w:rPr>
                <w:spacing w:val="-13"/>
              </w:rPr>
              <w:t xml:space="preserve"> </w:t>
            </w:r>
            <w:r w:rsidRPr="00997FD2">
              <w:t>falha</w:t>
            </w:r>
            <w:r w:rsidRPr="00997FD2">
              <w:rPr>
                <w:spacing w:val="-13"/>
              </w:rPr>
              <w:t xml:space="preserve"> </w:t>
            </w:r>
            <w:r w:rsidRPr="00997FD2">
              <w:t>do</w:t>
            </w:r>
            <w:r w:rsidRPr="00997FD2">
              <w:rPr>
                <w:spacing w:val="-13"/>
              </w:rPr>
              <w:t xml:space="preserve"> </w:t>
            </w:r>
            <w:r w:rsidRPr="00997FD2">
              <w:t>equipamento</w:t>
            </w:r>
            <w:r w:rsidRPr="00997FD2">
              <w:rPr>
                <w:spacing w:val="-13"/>
              </w:rPr>
              <w:t xml:space="preserve"> </w:t>
            </w:r>
            <w:r w:rsidRPr="00997FD2">
              <w:t>de</w:t>
            </w:r>
            <w:r w:rsidRPr="00997FD2">
              <w:rPr>
                <w:spacing w:val="-13"/>
              </w:rPr>
              <w:t xml:space="preserve"> </w:t>
            </w:r>
            <w:r w:rsidRPr="00997FD2">
              <w:t>detecção</w:t>
            </w:r>
            <w:r w:rsidRPr="00997FD2">
              <w:rPr>
                <w:spacing w:val="-13"/>
              </w:rPr>
              <w:t xml:space="preserve"> </w:t>
            </w:r>
            <w:r w:rsidRPr="00997FD2">
              <w:t>e/ou</w:t>
            </w:r>
            <w:r w:rsidRPr="00997FD2">
              <w:rPr>
                <w:spacing w:val="-13"/>
              </w:rPr>
              <w:t xml:space="preserve"> </w:t>
            </w:r>
            <w:r w:rsidRPr="00997FD2">
              <w:t>remoção</w:t>
            </w:r>
            <w:r w:rsidRPr="00997FD2">
              <w:rPr>
                <w:spacing w:val="-13"/>
              </w:rPr>
              <w:t xml:space="preserve"> </w:t>
            </w:r>
            <w:r w:rsidRPr="00997FD2">
              <w:t>de</w:t>
            </w:r>
            <w:r w:rsidRPr="00997FD2">
              <w:rPr>
                <w:spacing w:val="-13"/>
              </w:rPr>
              <w:t xml:space="preserve"> </w:t>
            </w:r>
            <w:r w:rsidRPr="00997FD2">
              <w:t>corpos</w:t>
            </w:r>
            <w:r w:rsidRPr="00997FD2">
              <w:rPr>
                <w:spacing w:val="-13"/>
              </w:rPr>
              <w:t xml:space="preserve"> </w:t>
            </w:r>
            <w:r w:rsidRPr="00997FD2">
              <w:t>estranhos. Essas</w:t>
            </w:r>
            <w:r w:rsidRPr="00997FD2">
              <w:rPr>
                <w:spacing w:val="-14"/>
              </w:rPr>
              <w:t xml:space="preserve"> </w:t>
            </w:r>
            <w:r w:rsidRPr="00997FD2">
              <w:t>ações</w:t>
            </w:r>
            <w:r w:rsidRPr="00997FD2">
              <w:rPr>
                <w:spacing w:val="-13"/>
              </w:rPr>
              <w:t xml:space="preserve"> </w:t>
            </w:r>
            <w:r w:rsidRPr="00997FD2">
              <w:t>devem</w:t>
            </w:r>
            <w:r w:rsidRPr="00997FD2">
              <w:rPr>
                <w:spacing w:val="-13"/>
              </w:rPr>
              <w:t xml:space="preserve"> </w:t>
            </w:r>
            <w:r w:rsidRPr="00997FD2">
              <w:t>incluir</w:t>
            </w:r>
            <w:r w:rsidRPr="00997FD2">
              <w:rPr>
                <w:spacing w:val="-13"/>
              </w:rPr>
              <w:t xml:space="preserve"> </w:t>
            </w:r>
            <w:r w:rsidRPr="00997FD2">
              <w:t>uma</w:t>
            </w:r>
            <w:r w:rsidRPr="00997FD2">
              <w:rPr>
                <w:spacing w:val="-13"/>
              </w:rPr>
              <w:t xml:space="preserve"> </w:t>
            </w:r>
            <w:r w:rsidRPr="00997FD2">
              <w:t>combinação</w:t>
            </w:r>
            <w:r w:rsidRPr="00997FD2">
              <w:rPr>
                <w:spacing w:val="-13"/>
              </w:rPr>
              <w:t xml:space="preserve"> </w:t>
            </w:r>
            <w:r w:rsidRPr="00997FD2">
              <w:t>de</w:t>
            </w:r>
            <w:r w:rsidRPr="00997FD2">
              <w:rPr>
                <w:spacing w:val="-13"/>
              </w:rPr>
              <w:t xml:space="preserve"> </w:t>
            </w:r>
            <w:r w:rsidRPr="00997FD2">
              <w:t>isolamento,</w:t>
            </w:r>
            <w:r w:rsidRPr="00997FD2">
              <w:rPr>
                <w:spacing w:val="-17"/>
              </w:rPr>
              <w:t xml:space="preserve"> </w:t>
            </w:r>
            <w:r w:rsidRPr="00997FD2">
              <w:t>quarentena</w:t>
            </w:r>
            <w:r w:rsidRPr="00997FD2">
              <w:rPr>
                <w:spacing w:val="-13"/>
              </w:rPr>
              <w:t xml:space="preserve"> </w:t>
            </w:r>
            <w:r w:rsidRPr="00997FD2">
              <w:t>e</w:t>
            </w:r>
            <w:r w:rsidRPr="00997FD2">
              <w:rPr>
                <w:spacing w:val="-13"/>
              </w:rPr>
              <w:t xml:space="preserve"> </w:t>
            </w:r>
            <w:r w:rsidRPr="00997FD2">
              <w:t>nova</w:t>
            </w:r>
            <w:r w:rsidRPr="00997FD2">
              <w:rPr>
                <w:spacing w:val="-12"/>
              </w:rPr>
              <w:t xml:space="preserve"> </w:t>
            </w:r>
            <w:r w:rsidRPr="00997FD2">
              <w:t>inspeção</w:t>
            </w:r>
            <w:r w:rsidRPr="00997FD2">
              <w:rPr>
                <w:spacing w:val="-13"/>
              </w:rPr>
              <w:t xml:space="preserve"> </w:t>
            </w:r>
            <w:r w:rsidRPr="00997FD2">
              <w:t>de todos os produtos fabricados desde o último teste ou inspeção bem-sucedida.</w:t>
            </w:r>
          </w:p>
        </w:tc>
        <w:tc>
          <w:tcPr>
            <w:tcW w:w="1276" w:type="dxa"/>
          </w:tcPr>
          <w:p w14:paraId="18414D2F" w14:textId="77777777" w:rsidR="00456505" w:rsidRPr="00997FD2" w:rsidRDefault="00456505" w:rsidP="00456505">
            <w:pPr>
              <w:spacing w:before="120"/>
              <w:rPr>
                <w:rFonts w:cstheme="minorHAnsi"/>
                <w:szCs w:val="20"/>
              </w:rPr>
            </w:pPr>
          </w:p>
        </w:tc>
        <w:tc>
          <w:tcPr>
            <w:tcW w:w="3356" w:type="dxa"/>
          </w:tcPr>
          <w:p w14:paraId="1C3AC125" w14:textId="77777777" w:rsidR="00456505" w:rsidRPr="00997FD2" w:rsidRDefault="00456505" w:rsidP="00456505">
            <w:pPr>
              <w:spacing w:before="120"/>
              <w:rPr>
                <w:rFonts w:cstheme="minorHAnsi"/>
                <w:szCs w:val="20"/>
              </w:rPr>
            </w:pPr>
          </w:p>
        </w:tc>
      </w:tr>
      <w:tr w:rsidR="00456505" w:rsidRPr="00997FD2" w14:paraId="2CBC3522"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456505" w:rsidRPr="00997FD2" w:rsidRDefault="00456505" w:rsidP="00456505">
            <w:pPr>
              <w:pStyle w:val="para"/>
              <w:rPr>
                <w:rFonts w:cs="Calibri"/>
                <w:b/>
                <w:szCs w:val="20"/>
              </w:rPr>
            </w:pPr>
            <w:r w:rsidRPr="00997FD2">
              <w:rPr>
                <w:rFonts w:cs="Calibri"/>
                <w:b/>
                <w:szCs w:val="20"/>
              </w:rPr>
              <w:t>4.10.1.4</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0CA9930C" w14:textId="1CD4CA4D" w:rsidR="00456505" w:rsidRPr="00997FD2" w:rsidRDefault="00456505" w:rsidP="000156EC">
            <w:pPr>
              <w:rPr>
                <w:rFonts w:cs="Calibri"/>
                <w:szCs w:val="20"/>
              </w:rPr>
            </w:pPr>
            <w:r w:rsidRPr="00997FD2">
              <w:t>Quando objetos estranhos forem detectados ou removidos pelo equipamento,</w:t>
            </w:r>
            <w:r w:rsidRPr="00997FD2">
              <w:rPr>
                <w:spacing w:val="-6"/>
              </w:rPr>
              <w:t xml:space="preserve"> </w:t>
            </w:r>
            <w:r w:rsidRPr="00997FD2">
              <w:t xml:space="preserve">deve-se </w:t>
            </w:r>
            <w:r w:rsidRPr="00997FD2">
              <w:rPr>
                <w:w w:val="95"/>
              </w:rPr>
              <w:t xml:space="preserve">investigar a fonte </w:t>
            </w:r>
            <w:r w:rsidRPr="00997FD2">
              <w:t>de qualquer material inesperado. A fim de identificar tendências, deve-se usar informações sobre os materiais rejeitados</w:t>
            </w:r>
            <w:r w:rsidRPr="00997FD2">
              <w:rPr>
                <w:w w:val="95"/>
              </w:rPr>
              <w:t xml:space="preserve"> e, quando possível, fomentar ações preventivas para </w:t>
            </w:r>
            <w:r w:rsidRPr="00997FD2">
              <w:t>reduzir a ocorrência de contaminação pelo material estranho.</w:t>
            </w:r>
          </w:p>
        </w:tc>
        <w:tc>
          <w:tcPr>
            <w:tcW w:w="1276" w:type="dxa"/>
          </w:tcPr>
          <w:p w14:paraId="607AE290" w14:textId="77777777" w:rsidR="00456505" w:rsidRPr="00997FD2" w:rsidRDefault="00456505" w:rsidP="00456505">
            <w:pPr>
              <w:spacing w:before="120"/>
              <w:rPr>
                <w:rFonts w:cstheme="minorHAnsi"/>
                <w:szCs w:val="20"/>
              </w:rPr>
            </w:pPr>
          </w:p>
        </w:tc>
        <w:tc>
          <w:tcPr>
            <w:tcW w:w="3356" w:type="dxa"/>
          </w:tcPr>
          <w:p w14:paraId="655298C9" w14:textId="77777777" w:rsidR="00456505" w:rsidRPr="00997FD2" w:rsidRDefault="00456505" w:rsidP="00456505">
            <w:pPr>
              <w:spacing w:before="120"/>
              <w:rPr>
                <w:rFonts w:cstheme="minorHAnsi"/>
                <w:szCs w:val="20"/>
              </w:rPr>
            </w:pPr>
          </w:p>
        </w:tc>
      </w:tr>
      <w:tr w:rsidR="00456505" w:rsidRPr="00997FD2" w14:paraId="0D57EB75" w14:textId="77777777" w:rsidTr="3A620416">
        <w:tc>
          <w:tcPr>
            <w:tcW w:w="1637" w:type="dxa"/>
            <w:gridSpan w:val="2"/>
            <w:shd w:val="clear" w:color="auto" w:fill="92D050"/>
          </w:tcPr>
          <w:p w14:paraId="4B4F1239" w14:textId="77777777" w:rsidR="00456505" w:rsidRPr="00997FD2" w:rsidRDefault="00456505" w:rsidP="00940D84">
            <w:pPr>
              <w:pStyle w:val="Heading2"/>
            </w:pPr>
            <w:r w:rsidRPr="00997FD2">
              <w:t>4.10.2</w:t>
            </w:r>
          </w:p>
        </w:tc>
        <w:tc>
          <w:tcPr>
            <w:tcW w:w="8286" w:type="dxa"/>
            <w:gridSpan w:val="3"/>
            <w:shd w:val="clear" w:color="auto" w:fill="92D050"/>
          </w:tcPr>
          <w:p w14:paraId="337AE961" w14:textId="298F7543" w:rsidR="00456505" w:rsidRPr="00997FD2" w:rsidRDefault="00456505" w:rsidP="00940D84">
            <w:pPr>
              <w:pStyle w:val="Heading2"/>
            </w:pPr>
            <w:r w:rsidRPr="00997FD2">
              <w:t>Filtros e peneiras</w:t>
            </w:r>
          </w:p>
        </w:tc>
      </w:tr>
      <w:tr w:rsidR="00456505" w:rsidRPr="00997FD2" w14:paraId="68838568" w14:textId="77777777" w:rsidTr="3A620416">
        <w:tc>
          <w:tcPr>
            <w:tcW w:w="1637" w:type="dxa"/>
            <w:gridSpan w:val="2"/>
            <w:shd w:val="clear" w:color="auto" w:fill="D9D9D9" w:themeFill="background1" w:themeFillShade="D9"/>
          </w:tcPr>
          <w:p w14:paraId="00F0AA58" w14:textId="737AE73E" w:rsidR="00456505" w:rsidRPr="00997FD2" w:rsidRDefault="00456505" w:rsidP="00940D84">
            <w:pPr>
              <w:pStyle w:val="Heading3"/>
            </w:pPr>
            <w:r w:rsidRPr="00997FD2">
              <w:rPr>
                <w:lang w:eastAsia="en-GB"/>
              </w:rPr>
              <w:t>Cláusula</w:t>
            </w:r>
          </w:p>
        </w:tc>
        <w:tc>
          <w:tcPr>
            <w:tcW w:w="3654" w:type="dxa"/>
          </w:tcPr>
          <w:p w14:paraId="2BC3A658" w14:textId="026790F9" w:rsidR="00456505" w:rsidRPr="00997FD2" w:rsidRDefault="00456505" w:rsidP="00940D84">
            <w:pPr>
              <w:pStyle w:val="Heading3"/>
              <w:rPr>
                <w:color w:val="000000"/>
              </w:rPr>
            </w:pPr>
            <w:r w:rsidRPr="00997FD2">
              <w:rPr>
                <w:rFonts w:eastAsia="Frutiger-Light"/>
                <w:lang w:eastAsia="en-GB"/>
              </w:rPr>
              <w:t>Requisitos</w:t>
            </w:r>
          </w:p>
        </w:tc>
        <w:tc>
          <w:tcPr>
            <w:tcW w:w="1276" w:type="dxa"/>
          </w:tcPr>
          <w:p w14:paraId="0BD1568A" w14:textId="02ED965D" w:rsidR="00456505" w:rsidRPr="00997FD2" w:rsidRDefault="00456505" w:rsidP="00940D84">
            <w:pPr>
              <w:pStyle w:val="Heading3"/>
            </w:pPr>
            <w:r w:rsidRPr="00997FD2">
              <w:rPr>
                <w:rFonts w:eastAsia="Frutiger-Light"/>
                <w:lang w:eastAsia="en-GB"/>
              </w:rPr>
              <w:t>Avaliação</w:t>
            </w:r>
          </w:p>
        </w:tc>
        <w:tc>
          <w:tcPr>
            <w:tcW w:w="3356" w:type="dxa"/>
          </w:tcPr>
          <w:p w14:paraId="78F19F91" w14:textId="27155135" w:rsidR="00456505" w:rsidRPr="00997FD2" w:rsidRDefault="00456505" w:rsidP="00940D84">
            <w:pPr>
              <w:pStyle w:val="Heading3"/>
            </w:pPr>
            <w:r w:rsidRPr="00997FD2">
              <w:t>Comentários</w:t>
            </w:r>
          </w:p>
        </w:tc>
      </w:tr>
      <w:tr w:rsidR="00456505" w:rsidRPr="00997FD2" w14:paraId="4EEC6A16" w14:textId="77777777" w:rsidTr="3A620416">
        <w:tc>
          <w:tcPr>
            <w:tcW w:w="1637" w:type="dxa"/>
            <w:gridSpan w:val="2"/>
            <w:shd w:val="clear" w:color="auto" w:fill="FBD4B4"/>
          </w:tcPr>
          <w:p w14:paraId="18A1D574" w14:textId="77777777" w:rsidR="00456505" w:rsidRPr="00997FD2" w:rsidRDefault="00456505" w:rsidP="00456505">
            <w:pPr>
              <w:spacing w:before="120"/>
              <w:rPr>
                <w:rFonts w:cs="Calibri"/>
                <w:b/>
                <w:szCs w:val="20"/>
              </w:rPr>
            </w:pPr>
            <w:r w:rsidRPr="00997FD2">
              <w:rPr>
                <w:rFonts w:cs="Calibri"/>
                <w:b/>
                <w:szCs w:val="20"/>
              </w:rPr>
              <w:t>4.10.2.1</w:t>
            </w:r>
          </w:p>
        </w:tc>
        <w:tc>
          <w:tcPr>
            <w:tcW w:w="3654" w:type="dxa"/>
            <w:tcBorders>
              <w:top w:val="single" w:sz="4" w:space="0" w:color="auto"/>
              <w:left w:val="single" w:sz="4" w:space="0" w:color="auto"/>
              <w:bottom w:val="single" w:sz="4" w:space="0" w:color="auto"/>
              <w:right w:val="single" w:sz="4" w:space="0" w:color="auto"/>
            </w:tcBorders>
          </w:tcPr>
          <w:p w14:paraId="1386817C" w14:textId="59D7886A" w:rsidR="00456505" w:rsidRPr="00997FD2" w:rsidRDefault="00456505" w:rsidP="00456505">
            <w:pPr>
              <w:pStyle w:val="para"/>
              <w:rPr>
                <w:rFonts w:cs="Calibri"/>
                <w:szCs w:val="20"/>
              </w:rPr>
            </w:pPr>
            <w:r w:rsidRPr="00997FD2">
              <w:t>Os filtros e as peneiras usados para o controle de corpos estranhos devem ter telas de tamanho ou medida específica, desenhadas para oferecer a máxima proteção prática para o produto.</w:t>
            </w:r>
          </w:p>
        </w:tc>
        <w:tc>
          <w:tcPr>
            <w:tcW w:w="1276" w:type="dxa"/>
          </w:tcPr>
          <w:p w14:paraId="2A222A52" w14:textId="77777777" w:rsidR="00456505" w:rsidRPr="00997FD2" w:rsidRDefault="00456505" w:rsidP="00456505">
            <w:pPr>
              <w:spacing w:before="120"/>
              <w:rPr>
                <w:rFonts w:cs="Calibri"/>
                <w:b/>
                <w:szCs w:val="20"/>
              </w:rPr>
            </w:pPr>
          </w:p>
        </w:tc>
        <w:tc>
          <w:tcPr>
            <w:tcW w:w="3356" w:type="dxa"/>
          </w:tcPr>
          <w:p w14:paraId="7BBE4F12" w14:textId="77777777" w:rsidR="00456505" w:rsidRPr="00997FD2" w:rsidRDefault="00456505" w:rsidP="00456505">
            <w:pPr>
              <w:spacing w:before="120"/>
              <w:rPr>
                <w:rFonts w:cs="Calibri"/>
                <w:b/>
                <w:szCs w:val="20"/>
              </w:rPr>
            </w:pPr>
          </w:p>
        </w:tc>
      </w:tr>
      <w:tr w:rsidR="00456505" w:rsidRPr="00997FD2" w14:paraId="5BE08DB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456505" w:rsidRPr="00997FD2" w:rsidRDefault="00456505" w:rsidP="00456505">
            <w:pPr>
              <w:pStyle w:val="para"/>
              <w:rPr>
                <w:rFonts w:cs="Calibri"/>
                <w:b/>
                <w:szCs w:val="20"/>
              </w:rPr>
            </w:pPr>
            <w:r w:rsidRPr="00997FD2">
              <w:rPr>
                <w:rFonts w:cs="Calibri"/>
                <w:b/>
                <w:szCs w:val="20"/>
              </w:rPr>
              <w:t>4.10.2.2</w:t>
            </w:r>
          </w:p>
        </w:tc>
        <w:tc>
          <w:tcPr>
            <w:tcW w:w="3654" w:type="dxa"/>
            <w:tcBorders>
              <w:top w:val="single" w:sz="4" w:space="0" w:color="auto"/>
              <w:left w:val="single" w:sz="4" w:space="0" w:color="auto"/>
              <w:bottom w:val="single" w:sz="4" w:space="0" w:color="auto"/>
              <w:right w:val="single" w:sz="4" w:space="0" w:color="auto"/>
            </w:tcBorders>
          </w:tcPr>
          <w:p w14:paraId="6F469295" w14:textId="2C163656" w:rsidR="00456505" w:rsidRPr="00997FD2" w:rsidRDefault="00456505" w:rsidP="00456505">
            <w:pPr>
              <w:pStyle w:val="para"/>
              <w:rPr>
                <w:rFonts w:cs="Calibri"/>
                <w:szCs w:val="20"/>
              </w:rPr>
            </w:pPr>
            <w:r w:rsidRPr="00940D84">
              <w:t xml:space="preserve">Os filtros e as peneiras devem ser inspecionados ou testados regularmente para verificar danos, em uma frequência documental baseada em riscos. Mantenha registros das verificações. Filtros ou peneiras danificados devem ser registrados, o potencial de contaminação dos produtos deve </w:t>
            </w:r>
            <w:r w:rsidRPr="00940D84">
              <w:lastRenderedPageBreak/>
              <w:t>ser investigado e as medidas apropriadas devem ser tomadas</w:t>
            </w:r>
            <w:r w:rsidRPr="00997FD2">
              <w:t>.</w:t>
            </w:r>
          </w:p>
        </w:tc>
        <w:tc>
          <w:tcPr>
            <w:tcW w:w="1276" w:type="dxa"/>
          </w:tcPr>
          <w:p w14:paraId="01723DF7" w14:textId="77777777" w:rsidR="00456505" w:rsidRPr="00997FD2" w:rsidRDefault="00456505" w:rsidP="00456505">
            <w:pPr>
              <w:spacing w:before="120"/>
              <w:rPr>
                <w:rFonts w:cs="Calibri"/>
                <w:b/>
                <w:szCs w:val="20"/>
              </w:rPr>
            </w:pPr>
          </w:p>
        </w:tc>
        <w:tc>
          <w:tcPr>
            <w:tcW w:w="3356" w:type="dxa"/>
          </w:tcPr>
          <w:p w14:paraId="16BFEC7F" w14:textId="77777777" w:rsidR="00456505" w:rsidRPr="00997FD2" w:rsidRDefault="00456505" w:rsidP="00456505">
            <w:pPr>
              <w:spacing w:before="120"/>
              <w:rPr>
                <w:rFonts w:cs="Calibri"/>
                <w:b/>
                <w:szCs w:val="20"/>
              </w:rPr>
            </w:pPr>
          </w:p>
        </w:tc>
      </w:tr>
      <w:tr w:rsidR="00456505" w:rsidRPr="00997FD2" w14:paraId="5D9393A2" w14:textId="77777777" w:rsidTr="3A620416">
        <w:tc>
          <w:tcPr>
            <w:tcW w:w="1637" w:type="dxa"/>
            <w:gridSpan w:val="2"/>
            <w:shd w:val="clear" w:color="auto" w:fill="92D050"/>
          </w:tcPr>
          <w:p w14:paraId="50A9990F" w14:textId="77777777" w:rsidR="00456505" w:rsidRPr="00997FD2" w:rsidRDefault="00456505" w:rsidP="00940D84">
            <w:pPr>
              <w:pStyle w:val="Heading2"/>
            </w:pPr>
            <w:r w:rsidRPr="00997FD2">
              <w:t>4.10.3</w:t>
            </w:r>
          </w:p>
        </w:tc>
        <w:tc>
          <w:tcPr>
            <w:tcW w:w="8286" w:type="dxa"/>
            <w:gridSpan w:val="3"/>
            <w:shd w:val="clear" w:color="auto" w:fill="92D050"/>
          </w:tcPr>
          <w:p w14:paraId="1561A214" w14:textId="3B0244EE" w:rsidR="00456505" w:rsidRPr="00940D84" w:rsidRDefault="00940D84" w:rsidP="00940D84">
            <w:pPr>
              <w:pStyle w:val="Heading2"/>
            </w:pPr>
            <w:r w:rsidRPr="00940D84">
              <w:t>Detectores de metal e equipamento raio X</w:t>
            </w:r>
          </w:p>
        </w:tc>
      </w:tr>
      <w:tr w:rsidR="00456505" w:rsidRPr="00997FD2" w14:paraId="47EE1072" w14:textId="77777777" w:rsidTr="3A620416">
        <w:tc>
          <w:tcPr>
            <w:tcW w:w="1637" w:type="dxa"/>
            <w:gridSpan w:val="2"/>
            <w:shd w:val="clear" w:color="auto" w:fill="D9D9D9" w:themeFill="background1" w:themeFillShade="D9"/>
          </w:tcPr>
          <w:p w14:paraId="01939ACD" w14:textId="5CAB83C9" w:rsidR="00456505" w:rsidRPr="00997FD2" w:rsidRDefault="00456505" w:rsidP="00940D84">
            <w:pPr>
              <w:pStyle w:val="Heading3"/>
            </w:pPr>
            <w:r w:rsidRPr="00997FD2">
              <w:rPr>
                <w:lang w:eastAsia="en-GB"/>
              </w:rPr>
              <w:t>Cláusula</w:t>
            </w:r>
          </w:p>
        </w:tc>
        <w:tc>
          <w:tcPr>
            <w:tcW w:w="3654" w:type="dxa"/>
          </w:tcPr>
          <w:p w14:paraId="16A661FF" w14:textId="7D05B98B" w:rsidR="00456505" w:rsidRPr="00997FD2" w:rsidRDefault="00456505" w:rsidP="00940D84">
            <w:pPr>
              <w:pStyle w:val="Heading3"/>
              <w:rPr>
                <w:rFonts w:cs="Calibri"/>
                <w:szCs w:val="20"/>
              </w:rPr>
            </w:pPr>
            <w:r w:rsidRPr="00997FD2">
              <w:rPr>
                <w:rFonts w:eastAsia="Frutiger-Light"/>
                <w:lang w:eastAsia="en-GB"/>
              </w:rPr>
              <w:t>Requisitos</w:t>
            </w:r>
          </w:p>
        </w:tc>
        <w:tc>
          <w:tcPr>
            <w:tcW w:w="1276" w:type="dxa"/>
          </w:tcPr>
          <w:p w14:paraId="080A3DF8" w14:textId="7C67A354" w:rsidR="00456505" w:rsidRPr="00997FD2" w:rsidRDefault="00456505" w:rsidP="00940D84">
            <w:pPr>
              <w:pStyle w:val="Heading3"/>
            </w:pPr>
            <w:r w:rsidRPr="00997FD2">
              <w:rPr>
                <w:rFonts w:eastAsia="Frutiger-Light"/>
                <w:lang w:eastAsia="en-GB"/>
              </w:rPr>
              <w:t>Avaliação</w:t>
            </w:r>
          </w:p>
        </w:tc>
        <w:tc>
          <w:tcPr>
            <w:tcW w:w="3356" w:type="dxa"/>
          </w:tcPr>
          <w:p w14:paraId="0BF81945" w14:textId="2EDE8753" w:rsidR="00456505" w:rsidRPr="00997FD2" w:rsidRDefault="00456505" w:rsidP="00940D84">
            <w:pPr>
              <w:pStyle w:val="Heading3"/>
            </w:pPr>
            <w:r w:rsidRPr="00997FD2">
              <w:t>Comentários</w:t>
            </w:r>
          </w:p>
        </w:tc>
      </w:tr>
      <w:tr w:rsidR="00456505" w:rsidRPr="00997FD2" w14:paraId="4A7E05FE" w14:textId="77777777" w:rsidTr="3A620416">
        <w:tc>
          <w:tcPr>
            <w:tcW w:w="1637" w:type="dxa"/>
            <w:gridSpan w:val="2"/>
            <w:shd w:val="clear" w:color="auto" w:fill="FBD4B4"/>
          </w:tcPr>
          <w:p w14:paraId="756CF91F" w14:textId="77777777" w:rsidR="00456505" w:rsidRPr="00997FD2" w:rsidRDefault="00456505" w:rsidP="00456505">
            <w:pPr>
              <w:rPr>
                <w:szCs w:val="20"/>
              </w:rPr>
            </w:pPr>
            <w:r w:rsidRPr="00997FD2">
              <w:rPr>
                <w:rFonts w:cs="Calibri"/>
                <w:b/>
                <w:szCs w:val="20"/>
              </w:rPr>
              <w:t>4.10.3.2</w:t>
            </w:r>
          </w:p>
        </w:tc>
        <w:tc>
          <w:tcPr>
            <w:tcW w:w="3654" w:type="dxa"/>
            <w:tcBorders>
              <w:top w:val="single" w:sz="4" w:space="0" w:color="auto"/>
              <w:left w:val="single" w:sz="4" w:space="0" w:color="auto"/>
              <w:bottom w:val="single" w:sz="4" w:space="0" w:color="auto"/>
              <w:right w:val="single" w:sz="4" w:space="0" w:color="auto"/>
            </w:tcBorders>
          </w:tcPr>
          <w:p w14:paraId="4B9D28C9" w14:textId="77777777" w:rsidR="00456505" w:rsidRPr="00997FD2" w:rsidRDefault="00456505" w:rsidP="00067140">
            <w:r w:rsidRPr="00997FD2">
              <w:t>O</w:t>
            </w:r>
            <w:r w:rsidRPr="00997FD2">
              <w:rPr>
                <w:spacing w:val="-9"/>
              </w:rPr>
              <w:t xml:space="preserve"> </w:t>
            </w:r>
            <w:r w:rsidRPr="00997FD2">
              <w:t>detector</w:t>
            </w:r>
            <w:r w:rsidRPr="00997FD2">
              <w:rPr>
                <w:spacing w:val="-9"/>
              </w:rPr>
              <w:t xml:space="preserve"> </w:t>
            </w:r>
            <w:r w:rsidRPr="00997FD2">
              <w:t>de</w:t>
            </w:r>
            <w:r w:rsidRPr="00997FD2">
              <w:rPr>
                <w:spacing w:val="-8"/>
              </w:rPr>
              <w:t xml:space="preserve"> </w:t>
            </w:r>
            <w:r w:rsidRPr="00997FD2">
              <w:t>metal</w:t>
            </w:r>
            <w:r w:rsidRPr="00997FD2">
              <w:rPr>
                <w:spacing w:val="-9"/>
              </w:rPr>
              <w:t xml:space="preserve"> </w:t>
            </w:r>
            <w:r w:rsidRPr="00997FD2">
              <w:t>ou</w:t>
            </w:r>
            <w:r w:rsidRPr="00997FD2">
              <w:rPr>
                <w:spacing w:val="-8"/>
              </w:rPr>
              <w:t xml:space="preserve"> </w:t>
            </w:r>
            <w:r w:rsidRPr="00997FD2">
              <w:t>o</w:t>
            </w:r>
            <w:r w:rsidRPr="00997FD2">
              <w:rPr>
                <w:spacing w:val="-9"/>
              </w:rPr>
              <w:t xml:space="preserve"> </w:t>
            </w:r>
            <w:r w:rsidRPr="00997FD2">
              <w:t>equipamento raio x deve</w:t>
            </w:r>
            <w:r w:rsidRPr="00997FD2">
              <w:rPr>
                <w:spacing w:val="-9"/>
              </w:rPr>
              <w:t xml:space="preserve"> </w:t>
            </w:r>
            <w:r w:rsidRPr="00997FD2">
              <w:t>incluir</w:t>
            </w:r>
            <w:r w:rsidRPr="00997FD2">
              <w:rPr>
                <w:spacing w:val="-8"/>
              </w:rPr>
              <w:t xml:space="preserve"> </w:t>
            </w:r>
            <w:r w:rsidRPr="00997FD2">
              <w:t>um</w:t>
            </w:r>
            <w:r w:rsidRPr="00997FD2">
              <w:rPr>
                <w:spacing w:val="-9"/>
              </w:rPr>
              <w:t xml:space="preserve"> </w:t>
            </w:r>
            <w:r w:rsidRPr="00997FD2">
              <w:t>dos</w:t>
            </w:r>
            <w:r w:rsidRPr="00997FD2">
              <w:rPr>
                <w:spacing w:val="-9"/>
              </w:rPr>
              <w:t xml:space="preserve"> </w:t>
            </w:r>
            <w:r w:rsidRPr="00997FD2">
              <w:rPr>
                <w:spacing w:val="-2"/>
              </w:rPr>
              <w:t>seguintes:</w:t>
            </w:r>
          </w:p>
          <w:p w14:paraId="1ED31BBC" w14:textId="77777777" w:rsidR="00067140" w:rsidRPr="00997FD2" w:rsidRDefault="00456505" w:rsidP="00F3193C">
            <w:pPr>
              <w:pStyle w:val="ListBullet"/>
            </w:pPr>
            <w:r w:rsidRPr="00997FD2">
              <w:t>um</w:t>
            </w:r>
            <w:r w:rsidRPr="00997FD2">
              <w:rPr>
                <w:spacing w:val="-12"/>
              </w:rPr>
              <w:t xml:space="preserve"> </w:t>
            </w:r>
            <w:r w:rsidRPr="00997FD2">
              <w:t>dispositivo</w:t>
            </w:r>
            <w:r w:rsidRPr="00997FD2">
              <w:rPr>
                <w:spacing w:val="-10"/>
              </w:rPr>
              <w:t xml:space="preserve"> </w:t>
            </w:r>
            <w:r w:rsidRPr="00997FD2">
              <w:t>de</w:t>
            </w:r>
            <w:r w:rsidRPr="00997FD2">
              <w:rPr>
                <w:spacing w:val="-10"/>
              </w:rPr>
              <w:t xml:space="preserve"> </w:t>
            </w:r>
            <w:r w:rsidRPr="00997FD2">
              <w:t>rejeição</w:t>
            </w:r>
            <w:r w:rsidRPr="00997FD2">
              <w:rPr>
                <w:spacing w:val="-10"/>
              </w:rPr>
              <w:t xml:space="preserve"> </w:t>
            </w:r>
            <w:r w:rsidRPr="00997FD2">
              <w:t>automática</w:t>
            </w:r>
            <w:r w:rsidRPr="00997FD2">
              <w:rPr>
                <w:spacing w:val="-10"/>
              </w:rPr>
              <w:t xml:space="preserve"> </w:t>
            </w:r>
            <w:r w:rsidRPr="00997FD2">
              <w:t>para</w:t>
            </w:r>
            <w:r w:rsidRPr="00997FD2">
              <w:rPr>
                <w:spacing w:val="-10"/>
              </w:rPr>
              <w:t xml:space="preserve"> </w:t>
            </w:r>
            <w:r w:rsidRPr="00997FD2">
              <w:t>sistemas</w:t>
            </w:r>
            <w:r w:rsidRPr="00997FD2">
              <w:rPr>
                <w:spacing w:val="-10"/>
              </w:rPr>
              <w:t xml:space="preserve"> </w:t>
            </w:r>
            <w:r w:rsidRPr="00997FD2">
              <w:t>contínuos</w:t>
            </w:r>
            <w:r w:rsidRPr="00997FD2">
              <w:rPr>
                <w:spacing w:val="-10"/>
              </w:rPr>
              <w:t xml:space="preserve"> </w:t>
            </w:r>
            <w:r w:rsidRPr="00997FD2">
              <w:t>em</w:t>
            </w:r>
            <w:r w:rsidRPr="00997FD2">
              <w:rPr>
                <w:spacing w:val="-10"/>
              </w:rPr>
              <w:t xml:space="preserve"> </w:t>
            </w:r>
            <w:r w:rsidRPr="00997FD2">
              <w:t>linha,</w:t>
            </w:r>
            <w:r w:rsidRPr="00997FD2">
              <w:rPr>
                <w:spacing w:val="-17"/>
              </w:rPr>
              <w:t xml:space="preserve"> </w:t>
            </w:r>
            <w:r w:rsidRPr="00997FD2">
              <w:t>que</w:t>
            </w:r>
            <w:r w:rsidRPr="00997FD2">
              <w:rPr>
                <w:spacing w:val="-10"/>
              </w:rPr>
              <w:t xml:space="preserve"> </w:t>
            </w:r>
            <w:r w:rsidRPr="00997FD2">
              <w:t>devem</w:t>
            </w:r>
            <w:r w:rsidRPr="00997FD2">
              <w:rPr>
                <w:spacing w:val="-10"/>
              </w:rPr>
              <w:t xml:space="preserve"> </w:t>
            </w:r>
            <w:r w:rsidRPr="00997FD2">
              <w:t xml:space="preserve">desviar </w:t>
            </w:r>
            <w:r w:rsidRPr="00997FD2">
              <w:rPr>
                <w:w w:val="95"/>
              </w:rPr>
              <w:t xml:space="preserve">os produtos contaminados do fluxo de produtos ou para uma unidade segura só acessível por </w:t>
            </w:r>
            <w:r w:rsidRPr="00997FD2">
              <w:t>pessoal</w:t>
            </w:r>
            <w:r w:rsidRPr="00997FD2">
              <w:rPr>
                <w:spacing w:val="-4"/>
              </w:rPr>
              <w:t xml:space="preserve"> </w:t>
            </w:r>
            <w:r w:rsidRPr="00997FD2">
              <w:t>autorizado</w:t>
            </w:r>
          </w:p>
          <w:p w14:paraId="7617EBDA" w14:textId="77777777" w:rsidR="00C623FB" w:rsidRPr="00997FD2" w:rsidRDefault="00456505" w:rsidP="00F3193C">
            <w:pPr>
              <w:pStyle w:val="ListBullet"/>
            </w:pPr>
            <w:r w:rsidRPr="00940D84">
              <w:t xml:space="preserve">um sistema </w:t>
            </w:r>
            <w:r w:rsidRPr="00940D84">
              <w:rPr>
                <w:i/>
                <w:iCs/>
              </w:rPr>
              <w:t>belt-stop</w:t>
            </w:r>
            <w:r w:rsidRPr="00940D84">
              <w:t xml:space="preserve"> com alarme, em que o produto não possa ser rejeitado automaticamente</w:t>
            </w:r>
            <w:r w:rsidRPr="00997FD2">
              <w:rPr>
                <w:w w:val="95"/>
              </w:rPr>
              <w:t xml:space="preserve"> </w:t>
            </w:r>
            <w:r w:rsidRPr="00997FD2">
              <w:t>(por</w:t>
            </w:r>
            <w:r w:rsidRPr="00997FD2">
              <w:rPr>
                <w:spacing w:val="-1"/>
              </w:rPr>
              <w:t xml:space="preserve"> </w:t>
            </w:r>
            <w:r w:rsidRPr="00997FD2">
              <w:t>ex.:</w:t>
            </w:r>
            <w:r w:rsidRPr="00997FD2">
              <w:rPr>
                <w:spacing w:val="-1"/>
              </w:rPr>
              <w:t xml:space="preserve"> </w:t>
            </w:r>
            <w:r w:rsidRPr="00997FD2">
              <w:t>para</w:t>
            </w:r>
            <w:r w:rsidRPr="00997FD2">
              <w:rPr>
                <w:spacing w:val="-1"/>
              </w:rPr>
              <w:t xml:space="preserve"> </w:t>
            </w:r>
            <w:r w:rsidRPr="00997FD2">
              <w:t>embalagens</w:t>
            </w:r>
            <w:r w:rsidRPr="00997FD2">
              <w:rPr>
                <w:spacing w:val="-1"/>
              </w:rPr>
              <w:t xml:space="preserve"> </w:t>
            </w:r>
            <w:r w:rsidRPr="00997FD2">
              <w:t>muito</w:t>
            </w:r>
            <w:r w:rsidRPr="00997FD2">
              <w:rPr>
                <w:spacing w:val="-1"/>
              </w:rPr>
              <w:t xml:space="preserve"> </w:t>
            </w:r>
            <w:r w:rsidRPr="00997FD2">
              <w:t>grandes)</w:t>
            </w:r>
          </w:p>
          <w:p w14:paraId="2D20DFA9" w14:textId="4C265857" w:rsidR="00456505" w:rsidRPr="00997FD2" w:rsidRDefault="00456505" w:rsidP="00F3193C">
            <w:pPr>
              <w:pStyle w:val="ListBullet"/>
            </w:pPr>
            <w:r w:rsidRPr="00997FD2">
              <w:t>detectores</w:t>
            </w:r>
            <w:r w:rsidRPr="00997FD2">
              <w:rPr>
                <w:spacing w:val="-12"/>
              </w:rPr>
              <w:t xml:space="preserve"> </w:t>
            </w:r>
            <w:r w:rsidRPr="00997FD2">
              <w:t>em</w:t>
            </w:r>
            <w:r w:rsidRPr="00997FD2">
              <w:rPr>
                <w:spacing w:val="-12"/>
              </w:rPr>
              <w:t xml:space="preserve"> </w:t>
            </w:r>
            <w:r w:rsidRPr="00997FD2">
              <w:t>linha</w:t>
            </w:r>
            <w:r w:rsidRPr="00997FD2">
              <w:rPr>
                <w:spacing w:val="-12"/>
              </w:rPr>
              <w:t xml:space="preserve"> </w:t>
            </w:r>
            <w:r w:rsidRPr="00997FD2">
              <w:t>que</w:t>
            </w:r>
            <w:r w:rsidRPr="00997FD2">
              <w:rPr>
                <w:spacing w:val="-12"/>
              </w:rPr>
              <w:t xml:space="preserve"> </w:t>
            </w:r>
            <w:r w:rsidRPr="00997FD2">
              <w:t>identifiquem</w:t>
            </w:r>
            <w:r w:rsidRPr="00997FD2">
              <w:rPr>
                <w:spacing w:val="-12"/>
              </w:rPr>
              <w:t xml:space="preserve"> </w:t>
            </w:r>
            <w:r w:rsidRPr="00997FD2">
              <w:t>a</w:t>
            </w:r>
            <w:r w:rsidRPr="00997FD2">
              <w:rPr>
                <w:spacing w:val="-12"/>
              </w:rPr>
              <w:t xml:space="preserve"> </w:t>
            </w:r>
            <w:r w:rsidRPr="00997FD2">
              <w:t>localização</w:t>
            </w:r>
            <w:r w:rsidRPr="00997FD2">
              <w:rPr>
                <w:spacing w:val="-12"/>
              </w:rPr>
              <w:t xml:space="preserve"> </w:t>
            </w:r>
            <w:r w:rsidRPr="00997FD2">
              <w:t>do</w:t>
            </w:r>
            <w:r w:rsidRPr="00997FD2">
              <w:rPr>
                <w:spacing w:val="-12"/>
              </w:rPr>
              <w:t xml:space="preserve"> </w:t>
            </w:r>
            <w:r w:rsidRPr="00997FD2">
              <w:t>contaminante</w:t>
            </w:r>
            <w:r w:rsidRPr="00997FD2">
              <w:rPr>
                <w:spacing w:val="-12"/>
              </w:rPr>
              <w:t xml:space="preserve"> </w:t>
            </w:r>
            <w:r w:rsidRPr="00997FD2">
              <w:t>para</w:t>
            </w:r>
            <w:r w:rsidRPr="00997FD2">
              <w:rPr>
                <w:spacing w:val="-12"/>
              </w:rPr>
              <w:t xml:space="preserve"> </w:t>
            </w:r>
            <w:r w:rsidRPr="00997FD2">
              <w:t>permitir</w:t>
            </w:r>
            <w:r w:rsidRPr="00997FD2">
              <w:rPr>
                <w:spacing w:val="-12"/>
              </w:rPr>
              <w:t xml:space="preserve"> </w:t>
            </w:r>
            <w:r w:rsidRPr="00997FD2">
              <w:t>uma separação eficaz do produto afetado.</w:t>
            </w:r>
          </w:p>
        </w:tc>
        <w:tc>
          <w:tcPr>
            <w:tcW w:w="1276" w:type="dxa"/>
          </w:tcPr>
          <w:p w14:paraId="61312285" w14:textId="77777777" w:rsidR="00456505" w:rsidRPr="00997FD2" w:rsidRDefault="00456505" w:rsidP="00456505">
            <w:pPr>
              <w:spacing w:before="120"/>
              <w:rPr>
                <w:rFonts w:cs="Calibri"/>
                <w:b/>
                <w:szCs w:val="20"/>
              </w:rPr>
            </w:pPr>
          </w:p>
        </w:tc>
        <w:tc>
          <w:tcPr>
            <w:tcW w:w="3356" w:type="dxa"/>
          </w:tcPr>
          <w:p w14:paraId="35063723" w14:textId="77777777" w:rsidR="00456505" w:rsidRPr="00997FD2" w:rsidRDefault="00456505" w:rsidP="00456505">
            <w:pPr>
              <w:spacing w:before="120"/>
              <w:rPr>
                <w:rFonts w:cs="Calibri"/>
                <w:b/>
                <w:szCs w:val="20"/>
              </w:rPr>
            </w:pPr>
          </w:p>
        </w:tc>
      </w:tr>
      <w:tr w:rsidR="00456505" w:rsidRPr="00997FD2" w14:paraId="7F9E89C8"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456505" w:rsidRPr="00997FD2" w:rsidRDefault="00456505" w:rsidP="00940D84">
            <w:pPr>
              <w:pStyle w:val="Heading2"/>
            </w:pPr>
            <w:r w:rsidRPr="00997FD2">
              <w:t>4.10.6</w:t>
            </w:r>
          </w:p>
        </w:tc>
        <w:tc>
          <w:tcPr>
            <w:tcW w:w="8286" w:type="dxa"/>
            <w:gridSpan w:val="3"/>
            <w:tcBorders>
              <w:top w:val="single" w:sz="4" w:space="0" w:color="auto"/>
              <w:left w:val="single" w:sz="4" w:space="0" w:color="auto"/>
              <w:bottom w:val="single" w:sz="4" w:space="0" w:color="auto"/>
            </w:tcBorders>
            <w:shd w:val="clear" w:color="auto" w:fill="92D050"/>
          </w:tcPr>
          <w:p w14:paraId="0D1BD3F1" w14:textId="52263986" w:rsidR="00456505" w:rsidRPr="00997FD2" w:rsidRDefault="00456505" w:rsidP="00940D84">
            <w:pPr>
              <w:pStyle w:val="Heading2"/>
              <w:rPr>
                <w:rFonts w:cs="Calibri"/>
                <w:szCs w:val="20"/>
              </w:rPr>
            </w:pPr>
            <w:r w:rsidRPr="00997FD2">
              <w:t>Limpeza de contêineres – vidros, latas e outras embalagens rígidas</w:t>
            </w:r>
          </w:p>
        </w:tc>
      </w:tr>
      <w:tr w:rsidR="00456505" w:rsidRPr="00997FD2" w14:paraId="4AFBA10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8B792" w14:textId="4DD9D01E"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4F46FD88" w14:textId="23F4B6FF" w:rsidR="00456505" w:rsidRPr="00997FD2" w:rsidRDefault="00456505" w:rsidP="00940D84">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71792BA9" w14:textId="4865CEAB" w:rsidR="00456505" w:rsidRPr="00997FD2" w:rsidRDefault="00456505" w:rsidP="00940D84">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508CF764" w14:textId="443D3769" w:rsidR="00456505" w:rsidRPr="00997FD2" w:rsidRDefault="00456505" w:rsidP="00940D84">
            <w:pPr>
              <w:pStyle w:val="Heading3"/>
            </w:pPr>
            <w:r w:rsidRPr="00997FD2">
              <w:t>Comentários</w:t>
            </w:r>
          </w:p>
        </w:tc>
      </w:tr>
      <w:tr w:rsidR="00456505" w:rsidRPr="00997FD2" w14:paraId="11C655FB"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456505" w:rsidRPr="00997FD2" w:rsidRDefault="00456505" w:rsidP="00456505">
            <w:pPr>
              <w:pStyle w:val="para"/>
              <w:rPr>
                <w:rFonts w:cs="Calibri"/>
                <w:b/>
                <w:szCs w:val="20"/>
              </w:rPr>
            </w:pPr>
            <w:r w:rsidRPr="00997FD2">
              <w:rPr>
                <w:rFonts w:cs="Calibri"/>
                <w:b/>
                <w:szCs w:val="20"/>
              </w:rPr>
              <w:t>4.10.6.1</w:t>
            </w:r>
          </w:p>
        </w:tc>
        <w:tc>
          <w:tcPr>
            <w:tcW w:w="3654" w:type="dxa"/>
            <w:tcBorders>
              <w:top w:val="single" w:sz="4" w:space="0" w:color="auto"/>
              <w:left w:val="single" w:sz="4" w:space="0" w:color="auto"/>
              <w:bottom w:val="single" w:sz="4" w:space="0" w:color="auto"/>
              <w:right w:val="single" w:sz="4" w:space="0" w:color="auto"/>
            </w:tcBorders>
          </w:tcPr>
          <w:p w14:paraId="67EAF774" w14:textId="3B1F1C42" w:rsidR="00456505" w:rsidRPr="00997FD2" w:rsidRDefault="00456505" w:rsidP="00EB78A7">
            <w:pPr>
              <w:rPr>
                <w:rFonts w:cs="Calibri"/>
                <w:szCs w:val="20"/>
              </w:rPr>
            </w:pPr>
            <w:r w:rsidRPr="00997FD2">
              <w:t>Com base na avaliação de risco, deve-se implementar procedimentos que reduzam a contaminação por corpos estranhos proveniente do recipientes (por ex.: vidros, latas e outras embalagens rígidas pré-moldadas). Pode-se incluir o uso de esteiras cobertas, inversão de recipientes e remoção de corpos estranhos por enxágue com água ou jatos de ar.</w:t>
            </w:r>
          </w:p>
        </w:tc>
        <w:tc>
          <w:tcPr>
            <w:tcW w:w="1276" w:type="dxa"/>
            <w:tcBorders>
              <w:top w:val="single" w:sz="4" w:space="0" w:color="auto"/>
              <w:left w:val="single" w:sz="4" w:space="0" w:color="auto"/>
              <w:bottom w:val="single" w:sz="4" w:space="0" w:color="auto"/>
            </w:tcBorders>
            <w:shd w:val="clear" w:color="auto" w:fill="FFFFFF" w:themeFill="background1"/>
          </w:tcPr>
          <w:p w14:paraId="3C24146D" w14:textId="77777777" w:rsidR="00456505" w:rsidRPr="00997FD2" w:rsidRDefault="00456505" w:rsidP="00456505">
            <w:pPr>
              <w:pStyle w:val="para"/>
              <w:rPr>
                <w:rFonts w:cs="Calibri"/>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F307A08" w14:textId="77777777" w:rsidR="00456505" w:rsidRPr="00997FD2" w:rsidRDefault="00456505" w:rsidP="00456505">
            <w:pPr>
              <w:pStyle w:val="para"/>
              <w:rPr>
                <w:rFonts w:cs="Calibri"/>
                <w:szCs w:val="20"/>
              </w:rPr>
            </w:pPr>
          </w:p>
        </w:tc>
      </w:tr>
      <w:tr w:rsidR="00456505" w:rsidRPr="00997FD2" w14:paraId="25F318B2"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456505" w:rsidRPr="00997FD2" w:rsidRDefault="00456505" w:rsidP="00940D84">
            <w:pPr>
              <w:pStyle w:val="Heading2"/>
            </w:pPr>
            <w:r w:rsidRPr="00997FD2">
              <w:t>4.10.7</w:t>
            </w:r>
          </w:p>
        </w:tc>
        <w:tc>
          <w:tcPr>
            <w:tcW w:w="8286" w:type="dxa"/>
            <w:gridSpan w:val="3"/>
            <w:tcBorders>
              <w:top w:val="single" w:sz="4" w:space="0" w:color="auto"/>
              <w:left w:val="single" w:sz="4" w:space="0" w:color="auto"/>
              <w:bottom w:val="single" w:sz="4" w:space="0" w:color="auto"/>
            </w:tcBorders>
            <w:shd w:val="clear" w:color="auto" w:fill="92D050"/>
          </w:tcPr>
          <w:p w14:paraId="0BADCF37" w14:textId="1C025F27" w:rsidR="00456505" w:rsidRPr="00997FD2" w:rsidRDefault="00456505" w:rsidP="00940D84">
            <w:pPr>
              <w:pStyle w:val="Heading2"/>
            </w:pPr>
            <w:r w:rsidRPr="00997FD2">
              <w:t>Equipamento de detecção e remoção de corpos estranhos</w:t>
            </w:r>
          </w:p>
        </w:tc>
      </w:tr>
      <w:tr w:rsidR="00456505" w:rsidRPr="00997FD2" w14:paraId="53DD7625"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78E2" w14:textId="606360F3"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7939903" w14:textId="7CC68D16" w:rsidR="00456505" w:rsidRPr="00997FD2" w:rsidRDefault="00456505" w:rsidP="00940D84">
            <w:pPr>
              <w:pStyle w:val="Heading3"/>
              <w:rPr>
                <w:rFonts w:cs="Calibri"/>
                <w:szCs w:val="20"/>
              </w:rPr>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7461FA6D" w14:textId="32016E89" w:rsidR="00456505" w:rsidRPr="00997FD2" w:rsidRDefault="00456505" w:rsidP="00940D84">
            <w:pPr>
              <w:pStyle w:val="Heading3"/>
              <w:rPr>
                <w:rFonts w:cs="Calibri"/>
                <w:szCs w:val="20"/>
              </w:rPr>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600C531D" w14:textId="5A015F6C" w:rsidR="00456505" w:rsidRPr="00997FD2" w:rsidRDefault="00456505" w:rsidP="00940D84">
            <w:pPr>
              <w:pStyle w:val="Heading3"/>
            </w:pPr>
            <w:r w:rsidRPr="00997FD2">
              <w:t>Comentários</w:t>
            </w:r>
          </w:p>
        </w:tc>
      </w:tr>
      <w:tr w:rsidR="00456505" w:rsidRPr="00997FD2" w14:paraId="421B8F0C"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456505" w:rsidRPr="00997FD2" w:rsidRDefault="00456505" w:rsidP="00456505">
            <w:pPr>
              <w:pStyle w:val="para"/>
              <w:rPr>
                <w:rFonts w:cs="Calibri"/>
                <w:b/>
                <w:szCs w:val="20"/>
              </w:rPr>
            </w:pPr>
            <w:r w:rsidRPr="00997FD2">
              <w:rPr>
                <w:rFonts w:cs="Calibri"/>
                <w:b/>
                <w:szCs w:val="20"/>
              </w:rPr>
              <w:t>4.10.7.1</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456505" w:rsidRPr="00997FD2" w:rsidRDefault="00456505" w:rsidP="00456505">
            <w:pPr>
              <w:pStyle w:val="para"/>
              <w:rPr>
                <w:rFonts w:cs="Calibri"/>
                <w:b/>
                <w:szCs w:val="20"/>
              </w:rPr>
            </w:pPr>
          </w:p>
        </w:tc>
        <w:tc>
          <w:tcPr>
            <w:tcW w:w="3654" w:type="dxa"/>
            <w:tcBorders>
              <w:top w:val="single" w:sz="4" w:space="0" w:color="auto"/>
              <w:left w:val="single" w:sz="4" w:space="0" w:color="auto"/>
              <w:bottom w:val="single" w:sz="4" w:space="0" w:color="auto"/>
            </w:tcBorders>
          </w:tcPr>
          <w:p w14:paraId="3C8086D2" w14:textId="77777777" w:rsidR="00456505" w:rsidRPr="00997FD2" w:rsidRDefault="00456505" w:rsidP="00EB78A7">
            <w:r w:rsidRPr="00997FD2">
              <w:t xml:space="preserve">Outros equipamentos de detecção e remoção de corpos estranhos, como separação por gravidade, tecnologia de leito fluidizado ou aspiradores, devem </w:t>
            </w:r>
            <w:r w:rsidRPr="00997FD2">
              <w:lastRenderedPageBreak/>
              <w:t>ser inspecionados segundo as instruções ou recomendações do fabricante.</w:t>
            </w:r>
          </w:p>
          <w:p w14:paraId="0E6FD4BC" w14:textId="29C0F5CA" w:rsidR="00456505" w:rsidRPr="00997FD2" w:rsidRDefault="00456505" w:rsidP="00EB78A7">
            <w:pPr>
              <w:rPr>
                <w:rFonts w:cs="Calibri"/>
                <w:b/>
                <w:color w:val="000000" w:themeColor="text1"/>
                <w:szCs w:val="20"/>
              </w:rPr>
            </w:pPr>
            <w:r w:rsidRPr="00997FD2">
              <w:t>As inspeções devem ser documentadas</w:t>
            </w:r>
            <w:r w:rsidRPr="00997FD2">
              <w:rPr>
                <w:spacing w:val="-2"/>
                <w:w w:val="95"/>
              </w:rPr>
              <w:t>.</w:t>
            </w:r>
          </w:p>
        </w:tc>
        <w:tc>
          <w:tcPr>
            <w:tcW w:w="1276" w:type="dxa"/>
            <w:tcBorders>
              <w:top w:val="single" w:sz="4" w:space="0" w:color="auto"/>
              <w:left w:val="single" w:sz="4" w:space="0" w:color="auto"/>
              <w:bottom w:val="single" w:sz="4" w:space="0" w:color="auto"/>
            </w:tcBorders>
          </w:tcPr>
          <w:p w14:paraId="7340D7A2"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199D498E" w14:textId="77777777" w:rsidR="00456505" w:rsidRPr="00997FD2" w:rsidRDefault="00456505" w:rsidP="00456505">
            <w:pPr>
              <w:pStyle w:val="para"/>
              <w:rPr>
                <w:rFonts w:cs="Calibri"/>
                <w:szCs w:val="20"/>
              </w:rPr>
            </w:pPr>
          </w:p>
        </w:tc>
      </w:tr>
      <w:tr w:rsidR="00456505" w:rsidRPr="00997FD2" w14:paraId="60D033A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456505" w:rsidRPr="00997FD2" w:rsidRDefault="00456505" w:rsidP="00940D84">
            <w:pPr>
              <w:pStyle w:val="Heading2"/>
            </w:pPr>
            <w:r w:rsidRPr="00997FD2">
              <w:t>4.11</w:t>
            </w:r>
          </w:p>
        </w:tc>
        <w:tc>
          <w:tcPr>
            <w:tcW w:w="8286" w:type="dxa"/>
            <w:gridSpan w:val="3"/>
            <w:tcBorders>
              <w:top w:val="single" w:sz="4" w:space="0" w:color="auto"/>
              <w:left w:val="single" w:sz="4" w:space="0" w:color="auto"/>
              <w:bottom w:val="single" w:sz="4" w:space="0" w:color="auto"/>
            </w:tcBorders>
            <w:shd w:val="clear" w:color="auto" w:fill="92D050"/>
          </w:tcPr>
          <w:p w14:paraId="2764CB19" w14:textId="5C22D657" w:rsidR="00456505" w:rsidRPr="00997FD2" w:rsidRDefault="00456505" w:rsidP="00940D84">
            <w:pPr>
              <w:pStyle w:val="Heading2"/>
            </w:pPr>
            <w:r w:rsidRPr="00997FD2">
              <w:t>Manutenção e higiene das instalações</w:t>
            </w:r>
          </w:p>
        </w:tc>
      </w:tr>
      <w:tr w:rsidR="00456505" w:rsidRPr="00997FD2" w14:paraId="20A2CCE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02BC5" w14:textId="07B94942"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1FC1388" w14:textId="20D157A9" w:rsidR="00456505" w:rsidRPr="00997FD2" w:rsidRDefault="00456505" w:rsidP="00940D84">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6E8648FB" w14:textId="2C1CBB32" w:rsidR="00456505" w:rsidRPr="00997FD2" w:rsidRDefault="00456505" w:rsidP="00940D84">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30AAB9B3" w14:textId="5B423136" w:rsidR="00456505" w:rsidRPr="00997FD2" w:rsidRDefault="00456505" w:rsidP="00940D84">
            <w:pPr>
              <w:pStyle w:val="Heading3"/>
            </w:pPr>
            <w:r w:rsidRPr="00997FD2">
              <w:t>Comentários</w:t>
            </w:r>
          </w:p>
        </w:tc>
      </w:tr>
      <w:tr w:rsidR="00456505" w:rsidRPr="00997FD2" w14:paraId="1335A18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F0FAD" w14:textId="19CB5400" w:rsidR="00456505" w:rsidRPr="00997FD2" w:rsidRDefault="00456505" w:rsidP="00456505">
            <w:pPr>
              <w:pStyle w:val="para"/>
              <w:rPr>
                <w:rFonts w:cs="Calibri"/>
                <w:b/>
                <w:szCs w:val="20"/>
              </w:rPr>
            </w:pPr>
            <w:r w:rsidRPr="00997FD2">
              <w:rPr>
                <w:rFonts w:cs="Calibri"/>
                <w:b/>
                <w:szCs w:val="20"/>
              </w:rPr>
              <w:t>Declaração de intenções</w:t>
            </w:r>
          </w:p>
        </w:tc>
        <w:tc>
          <w:tcPr>
            <w:tcW w:w="3654" w:type="dxa"/>
            <w:tcBorders>
              <w:top w:val="single" w:sz="4" w:space="0" w:color="auto"/>
              <w:left w:val="single" w:sz="4" w:space="0" w:color="auto"/>
              <w:bottom w:val="single" w:sz="4" w:space="0" w:color="auto"/>
            </w:tcBorders>
          </w:tcPr>
          <w:p w14:paraId="0B191F8A" w14:textId="299F8B90" w:rsidR="00456505" w:rsidRPr="00997FD2" w:rsidRDefault="00456505" w:rsidP="00EB78A7">
            <w:r w:rsidRPr="00940D84">
              <w:t>Devem estar presentes sistemas de manutenção e higiene que garantam a manutenção constante dos padrões apropriados</w:t>
            </w:r>
            <w:r w:rsidRPr="00997FD2">
              <w:rPr>
                <w:spacing w:val="-7"/>
              </w:rPr>
              <w:t xml:space="preserve"> </w:t>
            </w:r>
            <w:r w:rsidRPr="00997FD2">
              <w:t>de</w:t>
            </w:r>
            <w:r w:rsidRPr="00997FD2">
              <w:rPr>
                <w:spacing w:val="-7"/>
              </w:rPr>
              <w:t xml:space="preserve"> </w:t>
            </w:r>
            <w:r w:rsidRPr="00997FD2">
              <w:t>higiene</w:t>
            </w:r>
            <w:r w:rsidRPr="00997FD2">
              <w:rPr>
                <w:spacing w:val="-7"/>
              </w:rPr>
              <w:t xml:space="preserve"> </w:t>
            </w:r>
            <w:r w:rsidRPr="00997FD2">
              <w:t>e</w:t>
            </w:r>
            <w:r w:rsidRPr="00997FD2">
              <w:rPr>
                <w:spacing w:val="-7"/>
              </w:rPr>
              <w:t xml:space="preserve"> </w:t>
            </w:r>
            <w:r w:rsidRPr="00997FD2">
              <w:t>a</w:t>
            </w:r>
            <w:r w:rsidRPr="00997FD2">
              <w:rPr>
                <w:spacing w:val="-7"/>
              </w:rPr>
              <w:t xml:space="preserve"> </w:t>
            </w:r>
            <w:r w:rsidRPr="00997FD2">
              <w:t>redução</w:t>
            </w:r>
            <w:r w:rsidRPr="00997FD2">
              <w:rPr>
                <w:spacing w:val="-7"/>
              </w:rPr>
              <w:t xml:space="preserve"> </w:t>
            </w:r>
            <w:r w:rsidRPr="00997FD2">
              <w:t>dos</w:t>
            </w:r>
            <w:r w:rsidRPr="00997FD2">
              <w:rPr>
                <w:spacing w:val="-7"/>
              </w:rPr>
              <w:t xml:space="preserve"> </w:t>
            </w:r>
            <w:r w:rsidRPr="00997FD2">
              <w:t>riscos</w:t>
            </w:r>
            <w:r w:rsidRPr="00997FD2">
              <w:rPr>
                <w:spacing w:val="-7"/>
              </w:rPr>
              <w:t xml:space="preserve"> </w:t>
            </w:r>
            <w:r w:rsidRPr="00997FD2">
              <w:t>de</w:t>
            </w:r>
            <w:r w:rsidRPr="00997FD2">
              <w:rPr>
                <w:spacing w:val="-7"/>
              </w:rPr>
              <w:t xml:space="preserve"> </w:t>
            </w:r>
            <w:r w:rsidRPr="00997FD2">
              <w:t>contaminação</w:t>
            </w:r>
            <w:r w:rsidRPr="00997FD2">
              <w:rPr>
                <w:spacing w:val="-7"/>
              </w:rPr>
              <w:t xml:space="preserve"> </w:t>
            </w:r>
            <w:r w:rsidRPr="00997FD2">
              <w:t>de</w:t>
            </w:r>
            <w:r w:rsidRPr="00997FD2">
              <w:rPr>
                <w:spacing w:val="-7"/>
              </w:rPr>
              <w:t xml:space="preserve"> </w:t>
            </w:r>
            <w:r w:rsidRPr="00997FD2">
              <w:t xml:space="preserve">produtos. </w:t>
            </w:r>
          </w:p>
        </w:tc>
        <w:tc>
          <w:tcPr>
            <w:tcW w:w="1276" w:type="dxa"/>
            <w:tcBorders>
              <w:top w:val="single" w:sz="4" w:space="0" w:color="auto"/>
              <w:left w:val="single" w:sz="4" w:space="0" w:color="auto"/>
              <w:bottom w:val="single" w:sz="4" w:space="0" w:color="auto"/>
            </w:tcBorders>
          </w:tcPr>
          <w:p w14:paraId="5DDBB3BF"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508B8336" w14:textId="77777777" w:rsidR="00456505" w:rsidRPr="00997FD2" w:rsidRDefault="00456505" w:rsidP="00456505">
            <w:pPr>
              <w:pStyle w:val="para"/>
              <w:rPr>
                <w:rFonts w:cs="Calibri"/>
                <w:b/>
                <w:color w:val="000000" w:themeColor="text1"/>
                <w:szCs w:val="20"/>
              </w:rPr>
            </w:pPr>
          </w:p>
        </w:tc>
      </w:tr>
      <w:tr w:rsidR="00456505" w:rsidRPr="00997FD2" w14:paraId="6510E9B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456505" w:rsidRPr="00997FD2" w:rsidRDefault="00456505" w:rsidP="00456505">
            <w:pPr>
              <w:pStyle w:val="para"/>
              <w:rPr>
                <w:rFonts w:cs="Calibri"/>
                <w:b/>
                <w:szCs w:val="20"/>
              </w:rPr>
            </w:pPr>
            <w:r w:rsidRPr="00997FD2">
              <w:rPr>
                <w:rFonts w:cs="Calibri"/>
                <w:b/>
                <w:szCs w:val="20"/>
              </w:rPr>
              <w:t>4.11.1</w:t>
            </w:r>
          </w:p>
        </w:tc>
        <w:tc>
          <w:tcPr>
            <w:tcW w:w="3654" w:type="dxa"/>
            <w:tcBorders>
              <w:top w:val="single" w:sz="4" w:space="0" w:color="auto"/>
              <w:left w:val="single" w:sz="4" w:space="0" w:color="auto"/>
              <w:bottom w:val="single" w:sz="4" w:space="0" w:color="auto"/>
              <w:right w:val="single" w:sz="4" w:space="0" w:color="auto"/>
            </w:tcBorders>
          </w:tcPr>
          <w:p w14:paraId="7416F8CA" w14:textId="44A95245" w:rsidR="00456505" w:rsidRPr="00997FD2" w:rsidRDefault="00456505" w:rsidP="00EB78A7">
            <w:pPr>
              <w:rPr>
                <w:rFonts w:cs="Calibri"/>
                <w:szCs w:val="20"/>
              </w:rPr>
            </w:pPr>
            <w:r w:rsidRPr="00997FD2">
              <w:rPr>
                <w:w w:val="95"/>
              </w:rPr>
              <w:t>As dependências e os equipamentos devem ser mantidos em boas condições de limpeza</w:t>
            </w:r>
            <w:r w:rsidRPr="00997FD2">
              <w:rPr>
                <w:spacing w:val="40"/>
              </w:rPr>
              <w:t xml:space="preserve"> </w:t>
            </w:r>
            <w:r w:rsidRPr="00997FD2">
              <w:t>e</w:t>
            </w:r>
            <w:r w:rsidRPr="00997FD2">
              <w:rPr>
                <w:spacing w:val="-4"/>
              </w:rPr>
              <w:t xml:space="preserve"> </w:t>
            </w:r>
            <w:r w:rsidRPr="00997FD2">
              <w:t>higiene.</w:t>
            </w:r>
          </w:p>
        </w:tc>
        <w:tc>
          <w:tcPr>
            <w:tcW w:w="1276" w:type="dxa"/>
            <w:tcBorders>
              <w:top w:val="single" w:sz="4" w:space="0" w:color="auto"/>
              <w:left w:val="single" w:sz="4" w:space="0" w:color="auto"/>
              <w:bottom w:val="single" w:sz="4" w:space="0" w:color="auto"/>
            </w:tcBorders>
          </w:tcPr>
          <w:p w14:paraId="30535C2A"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090377A0" w14:textId="77777777" w:rsidR="00456505" w:rsidRPr="00997FD2" w:rsidRDefault="00456505" w:rsidP="00456505">
            <w:pPr>
              <w:pStyle w:val="para"/>
              <w:rPr>
                <w:rFonts w:cs="Calibri"/>
                <w:b/>
                <w:color w:val="000000" w:themeColor="text1"/>
                <w:szCs w:val="20"/>
              </w:rPr>
            </w:pPr>
          </w:p>
        </w:tc>
      </w:tr>
      <w:tr w:rsidR="00456505" w:rsidRPr="00997FD2" w14:paraId="6BA45BD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456505" w:rsidRPr="00997FD2" w:rsidRDefault="00456505" w:rsidP="00456505">
            <w:pPr>
              <w:rPr>
                <w:szCs w:val="20"/>
              </w:rPr>
            </w:pPr>
            <w:r w:rsidRPr="00997FD2">
              <w:rPr>
                <w:rFonts w:cs="Calibri"/>
                <w:b/>
                <w:szCs w:val="20"/>
              </w:rPr>
              <w:t>4.11.2</w:t>
            </w:r>
          </w:p>
        </w:tc>
        <w:tc>
          <w:tcPr>
            <w:tcW w:w="3654" w:type="dxa"/>
            <w:tcBorders>
              <w:top w:val="single" w:sz="4" w:space="0" w:color="auto"/>
              <w:left w:val="single" w:sz="4" w:space="0" w:color="auto"/>
              <w:bottom w:val="single" w:sz="4" w:space="0" w:color="auto"/>
              <w:right w:val="single" w:sz="4" w:space="0" w:color="auto"/>
            </w:tcBorders>
          </w:tcPr>
          <w:p w14:paraId="5D75C087" w14:textId="77777777" w:rsidR="00456505" w:rsidRPr="00997FD2" w:rsidRDefault="00456505" w:rsidP="00EB78A7">
            <w:pPr>
              <w:rPr>
                <w:w w:val="95"/>
              </w:rPr>
            </w:pPr>
            <w:r w:rsidRPr="00997FD2">
              <w:t>Procedimentos de limpeza e desinfecção documentados dos prédios, fábrica e todos os equipamentos devem estar presentes e serem mantidos</w:t>
            </w:r>
            <w:r w:rsidRPr="00997FD2">
              <w:rPr>
                <w:w w:val="95"/>
              </w:rPr>
              <w:t>.</w:t>
            </w:r>
          </w:p>
          <w:p w14:paraId="085918A3" w14:textId="77777777" w:rsidR="00456505" w:rsidRPr="00997FD2" w:rsidRDefault="00456505" w:rsidP="00EB78A7">
            <w:pPr>
              <w:rPr>
                <w:spacing w:val="-2"/>
              </w:rPr>
            </w:pPr>
            <w:r w:rsidRPr="00940D84">
              <w:t>Deve-se implementar procedimentos para garantir que os padrões adequados de limpeza sejam alcançados</w:t>
            </w:r>
            <w:r w:rsidRPr="00997FD2">
              <w:rPr>
                <w:spacing w:val="-2"/>
              </w:rPr>
              <w:t>.</w:t>
            </w:r>
          </w:p>
          <w:p w14:paraId="43331B6F" w14:textId="77777777" w:rsidR="00456505" w:rsidRPr="00997FD2" w:rsidRDefault="00456505" w:rsidP="00EB78A7">
            <w:r w:rsidRPr="00940D84">
              <w:t>Os procedimentos de limpeza dos equipamentos de processamento e superfícies em contato com alimentos devem incluir no mínim</w:t>
            </w:r>
            <w:r w:rsidRPr="00997FD2">
              <w:t>o:</w:t>
            </w:r>
          </w:p>
          <w:p w14:paraId="4D0980D3" w14:textId="77777777" w:rsidR="000326E9" w:rsidRPr="00997FD2" w:rsidRDefault="0038340E" w:rsidP="00F3193C">
            <w:pPr>
              <w:pStyle w:val="ListBullet"/>
            </w:pPr>
            <w:r w:rsidRPr="00997FD2">
              <w:t>R</w:t>
            </w:r>
            <w:r w:rsidR="00456505" w:rsidRPr="00997FD2">
              <w:t>esponsabilidade</w:t>
            </w:r>
            <w:r w:rsidRPr="00997FD2">
              <w:t xml:space="preserve"> de limpeza</w:t>
            </w:r>
            <w:r w:rsidR="00456505" w:rsidRPr="00997FD2">
              <w:t xml:space="preserve"> </w:t>
            </w:r>
          </w:p>
          <w:p w14:paraId="6866B375" w14:textId="77777777" w:rsidR="000326E9" w:rsidRPr="00997FD2" w:rsidRDefault="00456505" w:rsidP="00F3193C">
            <w:pPr>
              <w:pStyle w:val="ListBullet"/>
            </w:pPr>
            <w:r w:rsidRPr="00997FD2">
              <w:t>item/área a ser limpo</w:t>
            </w:r>
          </w:p>
          <w:p w14:paraId="2403E1EA" w14:textId="77777777" w:rsidR="000326E9" w:rsidRPr="00997FD2" w:rsidRDefault="00456505" w:rsidP="00F3193C">
            <w:pPr>
              <w:pStyle w:val="ListBullet"/>
            </w:pPr>
            <w:r w:rsidRPr="00997FD2">
              <w:t>frequência de limpeza</w:t>
            </w:r>
          </w:p>
          <w:p w14:paraId="704D2667" w14:textId="77777777" w:rsidR="000326E9" w:rsidRPr="00997FD2" w:rsidRDefault="00456505" w:rsidP="00F3193C">
            <w:pPr>
              <w:pStyle w:val="ListBullet"/>
            </w:pPr>
            <w:r w:rsidRPr="00997FD2">
              <w:t>método de limpeza, inclusive desmonte do equipamento para limpeza, quando necessário</w:t>
            </w:r>
          </w:p>
          <w:p w14:paraId="2235ED0E" w14:textId="77777777" w:rsidR="000326E9" w:rsidRPr="00997FD2" w:rsidRDefault="00456505" w:rsidP="00F3193C">
            <w:pPr>
              <w:pStyle w:val="ListBullet"/>
            </w:pPr>
            <w:r w:rsidRPr="00997FD2">
              <w:t>produtos químicos</w:t>
            </w:r>
            <w:r w:rsidR="0038340E" w:rsidRPr="00997FD2">
              <w:t xml:space="preserve"> para limpeza  </w:t>
            </w:r>
            <w:r w:rsidRPr="00997FD2">
              <w:t>e concentrações</w:t>
            </w:r>
          </w:p>
          <w:p w14:paraId="026713AE" w14:textId="77777777" w:rsidR="000326E9" w:rsidRPr="00997FD2" w:rsidRDefault="00456505" w:rsidP="00F3193C">
            <w:pPr>
              <w:pStyle w:val="ListBullet"/>
            </w:pPr>
            <w:r w:rsidRPr="00997FD2">
              <w:t>materiais de limpeza a serem usados</w:t>
            </w:r>
          </w:p>
          <w:p w14:paraId="13E8CB86" w14:textId="2B695177" w:rsidR="00456505" w:rsidRPr="00997FD2" w:rsidRDefault="00456505" w:rsidP="00F3193C">
            <w:pPr>
              <w:pStyle w:val="ListBullet"/>
            </w:pPr>
            <w:r w:rsidRPr="00997FD2">
              <w:t>registros de limpeza, inclusive registros de conclusão e aprovação, e responsabilidades de inspeção</w:t>
            </w:r>
            <w:r w:rsidRPr="00997FD2">
              <w:rPr>
                <w:spacing w:val="-2"/>
              </w:rPr>
              <w:t>.</w:t>
            </w:r>
          </w:p>
          <w:p w14:paraId="55B5C35E" w14:textId="64D47FA9" w:rsidR="00456505" w:rsidRPr="00997FD2" w:rsidRDefault="00456505" w:rsidP="00EB78A7">
            <w:pPr>
              <w:rPr>
                <w:rFonts w:cs="Calibri"/>
                <w:szCs w:val="20"/>
              </w:rPr>
            </w:pPr>
            <w:r w:rsidRPr="00940D84">
              <w:t>A frequência e os métodos de limpeza devem se basear em riscos</w:t>
            </w:r>
            <w:r w:rsidRPr="00997FD2">
              <w:rPr>
                <w:spacing w:val="-2"/>
                <w:w w:val="95"/>
              </w:rPr>
              <w:t>.</w:t>
            </w:r>
          </w:p>
        </w:tc>
        <w:tc>
          <w:tcPr>
            <w:tcW w:w="1276" w:type="dxa"/>
            <w:tcBorders>
              <w:top w:val="single" w:sz="4" w:space="0" w:color="auto"/>
              <w:left w:val="single" w:sz="4" w:space="0" w:color="auto"/>
              <w:bottom w:val="single" w:sz="4" w:space="0" w:color="auto"/>
            </w:tcBorders>
          </w:tcPr>
          <w:p w14:paraId="3914CA36"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6D9E4405" w14:textId="77777777" w:rsidR="00456505" w:rsidRPr="00997FD2" w:rsidRDefault="00456505" w:rsidP="00456505">
            <w:pPr>
              <w:pStyle w:val="para"/>
              <w:rPr>
                <w:rFonts w:cs="Calibri"/>
                <w:b/>
                <w:color w:val="000000" w:themeColor="text1"/>
                <w:szCs w:val="20"/>
              </w:rPr>
            </w:pPr>
          </w:p>
        </w:tc>
      </w:tr>
      <w:tr w:rsidR="00456505" w:rsidRPr="00997FD2" w14:paraId="7DEC05B8"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456505" w:rsidRPr="00997FD2" w:rsidRDefault="00456505" w:rsidP="00456505">
            <w:pPr>
              <w:rPr>
                <w:szCs w:val="20"/>
              </w:rPr>
            </w:pPr>
            <w:r w:rsidRPr="00997FD2">
              <w:rPr>
                <w:rFonts w:cs="Calibri"/>
                <w:b/>
                <w:szCs w:val="20"/>
              </w:rPr>
              <w:lastRenderedPageBreak/>
              <w:t>4.11.4</w:t>
            </w:r>
          </w:p>
        </w:tc>
        <w:tc>
          <w:tcPr>
            <w:tcW w:w="3654" w:type="dxa"/>
            <w:tcBorders>
              <w:top w:val="single" w:sz="4" w:space="0" w:color="auto"/>
              <w:left w:val="single" w:sz="4" w:space="0" w:color="auto"/>
              <w:bottom w:val="single" w:sz="4" w:space="0" w:color="auto"/>
              <w:right w:val="single" w:sz="4" w:space="0" w:color="auto"/>
            </w:tcBorders>
          </w:tcPr>
          <w:p w14:paraId="0C01A27C" w14:textId="347A6602" w:rsidR="00456505" w:rsidRPr="00997FD2" w:rsidRDefault="00456505" w:rsidP="00EB78A7">
            <w:pPr>
              <w:rPr>
                <w:rFonts w:cs="Calibri"/>
                <w:szCs w:val="20"/>
              </w:rPr>
            </w:pPr>
            <w:r w:rsidRPr="00940D84">
              <w:t>Devem estar disponíveis os recursos necessários para limpeza. Quando for necessário desmontar o equipamento para limpeza ou entrar em equipamentos maiores para o mesmo fim, tal evento deve ser agendado adequadamente e, quando necessário, feito em períodos sem produção</w:t>
            </w:r>
            <w:r w:rsidRPr="00997FD2">
              <w:rPr>
                <w:spacing w:val="-2"/>
              </w:rPr>
              <w:t>.</w:t>
            </w:r>
            <w:r w:rsidRPr="00997FD2">
              <w:rPr>
                <w:spacing w:val="-16"/>
              </w:rPr>
              <w:t xml:space="preserve"> </w:t>
            </w:r>
            <w:r w:rsidRPr="00997FD2">
              <w:rPr>
                <w:spacing w:val="-2"/>
              </w:rPr>
              <w:t>O</w:t>
            </w:r>
            <w:r w:rsidRPr="00997FD2">
              <w:rPr>
                <w:spacing w:val="-6"/>
              </w:rPr>
              <w:t xml:space="preserve"> </w:t>
            </w:r>
            <w:r w:rsidRPr="00997FD2">
              <w:rPr>
                <w:spacing w:val="-2"/>
              </w:rPr>
              <w:t>pessoal</w:t>
            </w:r>
            <w:r w:rsidRPr="00997FD2">
              <w:rPr>
                <w:spacing w:val="-6"/>
              </w:rPr>
              <w:t xml:space="preserve"> </w:t>
            </w:r>
            <w:r w:rsidRPr="00997FD2">
              <w:rPr>
                <w:spacing w:val="-2"/>
              </w:rPr>
              <w:t>da</w:t>
            </w:r>
            <w:r w:rsidRPr="00997FD2">
              <w:rPr>
                <w:spacing w:val="-6"/>
              </w:rPr>
              <w:t xml:space="preserve"> </w:t>
            </w:r>
            <w:r w:rsidRPr="00997FD2">
              <w:rPr>
                <w:spacing w:val="-2"/>
              </w:rPr>
              <w:t>limpeza</w:t>
            </w:r>
            <w:r w:rsidRPr="00997FD2">
              <w:rPr>
                <w:spacing w:val="-6"/>
              </w:rPr>
              <w:t xml:space="preserve"> </w:t>
            </w:r>
            <w:r w:rsidRPr="00997FD2">
              <w:rPr>
                <w:spacing w:val="-2"/>
              </w:rPr>
              <w:t>deve</w:t>
            </w:r>
            <w:r w:rsidRPr="00997FD2">
              <w:rPr>
                <w:spacing w:val="-6"/>
              </w:rPr>
              <w:t xml:space="preserve"> </w:t>
            </w:r>
            <w:r w:rsidRPr="00997FD2">
              <w:rPr>
                <w:spacing w:val="-2"/>
              </w:rPr>
              <w:t>ter</w:t>
            </w:r>
            <w:r w:rsidRPr="00997FD2">
              <w:rPr>
                <w:spacing w:val="-6"/>
              </w:rPr>
              <w:t xml:space="preserve"> </w:t>
            </w:r>
            <w:r w:rsidRPr="00997FD2">
              <w:rPr>
                <w:spacing w:val="-2"/>
              </w:rPr>
              <w:t>sido</w:t>
            </w:r>
            <w:r w:rsidRPr="00997FD2">
              <w:rPr>
                <w:spacing w:val="-6"/>
              </w:rPr>
              <w:t xml:space="preserve"> </w:t>
            </w:r>
            <w:r w:rsidRPr="00997FD2">
              <w:rPr>
                <w:spacing w:val="-2"/>
              </w:rPr>
              <w:t>treinado</w:t>
            </w:r>
            <w:r w:rsidRPr="00997FD2">
              <w:rPr>
                <w:spacing w:val="-6"/>
              </w:rPr>
              <w:t xml:space="preserve"> </w:t>
            </w:r>
            <w:r w:rsidRPr="00997FD2">
              <w:rPr>
                <w:spacing w:val="-2"/>
              </w:rPr>
              <w:t>adequadamente</w:t>
            </w:r>
            <w:r w:rsidRPr="00997FD2">
              <w:rPr>
                <w:spacing w:val="-6"/>
              </w:rPr>
              <w:t xml:space="preserve"> </w:t>
            </w:r>
            <w:r w:rsidRPr="00997FD2">
              <w:rPr>
                <w:spacing w:val="-2"/>
              </w:rPr>
              <w:t>ou</w:t>
            </w:r>
            <w:r w:rsidRPr="00997FD2">
              <w:rPr>
                <w:spacing w:val="-6"/>
              </w:rPr>
              <w:t xml:space="preserve"> </w:t>
            </w:r>
            <w:r w:rsidRPr="00997FD2">
              <w:rPr>
                <w:spacing w:val="-2"/>
              </w:rPr>
              <w:t>contar</w:t>
            </w:r>
            <w:r w:rsidRPr="00997FD2">
              <w:rPr>
                <w:spacing w:val="-6"/>
              </w:rPr>
              <w:t xml:space="preserve"> </w:t>
            </w:r>
            <w:r w:rsidRPr="00997FD2">
              <w:rPr>
                <w:spacing w:val="-2"/>
              </w:rPr>
              <w:t xml:space="preserve">com </w:t>
            </w:r>
            <w:r w:rsidRPr="00997FD2">
              <w:t>a</w:t>
            </w:r>
            <w:r w:rsidRPr="00997FD2">
              <w:rPr>
                <w:spacing w:val="-8"/>
              </w:rPr>
              <w:t xml:space="preserve"> </w:t>
            </w:r>
            <w:r w:rsidRPr="00997FD2">
              <w:t>presença</w:t>
            </w:r>
            <w:r w:rsidRPr="00997FD2">
              <w:rPr>
                <w:spacing w:val="-8"/>
              </w:rPr>
              <w:t xml:space="preserve"> </w:t>
            </w:r>
            <w:r w:rsidRPr="00997FD2">
              <w:t>de</w:t>
            </w:r>
            <w:r w:rsidRPr="00997FD2">
              <w:rPr>
                <w:spacing w:val="-8"/>
              </w:rPr>
              <w:t xml:space="preserve"> </w:t>
            </w:r>
            <w:r w:rsidRPr="00997FD2">
              <w:t>suporte</w:t>
            </w:r>
            <w:r w:rsidRPr="00997FD2">
              <w:rPr>
                <w:spacing w:val="-8"/>
              </w:rPr>
              <w:t xml:space="preserve"> </w:t>
            </w:r>
            <w:r w:rsidRPr="00997FD2">
              <w:t>de</w:t>
            </w:r>
            <w:r w:rsidRPr="00997FD2">
              <w:rPr>
                <w:spacing w:val="-8"/>
              </w:rPr>
              <w:t xml:space="preserve"> e</w:t>
            </w:r>
            <w:r w:rsidRPr="00997FD2">
              <w:t>ngenharia</w:t>
            </w:r>
            <w:r w:rsidRPr="00997FD2">
              <w:rPr>
                <w:spacing w:val="-8"/>
              </w:rPr>
              <w:t xml:space="preserve"> </w:t>
            </w:r>
            <w:r w:rsidRPr="00997FD2">
              <w:t>quando</w:t>
            </w:r>
            <w:r w:rsidRPr="00997FD2">
              <w:rPr>
                <w:spacing w:val="-8"/>
              </w:rPr>
              <w:t xml:space="preserve"> </w:t>
            </w:r>
            <w:r w:rsidRPr="00997FD2">
              <w:t>for</w:t>
            </w:r>
            <w:r w:rsidRPr="00997FD2">
              <w:rPr>
                <w:spacing w:val="-8"/>
              </w:rPr>
              <w:t xml:space="preserve"> </w:t>
            </w:r>
            <w:r w:rsidRPr="00997FD2">
              <w:t>necessário</w:t>
            </w:r>
            <w:r w:rsidRPr="00997FD2">
              <w:rPr>
                <w:spacing w:val="-8"/>
              </w:rPr>
              <w:t xml:space="preserve"> </w:t>
            </w:r>
            <w:r w:rsidRPr="00997FD2">
              <w:t>entrar</w:t>
            </w:r>
            <w:r w:rsidRPr="00997FD2">
              <w:rPr>
                <w:spacing w:val="-8"/>
              </w:rPr>
              <w:t xml:space="preserve"> </w:t>
            </w:r>
            <w:r w:rsidRPr="00997FD2">
              <w:t>no</w:t>
            </w:r>
            <w:r w:rsidRPr="00997FD2">
              <w:rPr>
                <w:spacing w:val="-8"/>
              </w:rPr>
              <w:t xml:space="preserve"> </w:t>
            </w:r>
            <w:r w:rsidRPr="00997FD2">
              <w:t>equipamento.</w:t>
            </w:r>
          </w:p>
        </w:tc>
        <w:tc>
          <w:tcPr>
            <w:tcW w:w="1276" w:type="dxa"/>
            <w:tcBorders>
              <w:top w:val="single" w:sz="4" w:space="0" w:color="auto"/>
              <w:left w:val="single" w:sz="4" w:space="0" w:color="auto"/>
              <w:bottom w:val="single" w:sz="4" w:space="0" w:color="auto"/>
            </w:tcBorders>
          </w:tcPr>
          <w:p w14:paraId="35C338B4"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1D631A13" w14:textId="77777777" w:rsidR="00456505" w:rsidRPr="00997FD2" w:rsidRDefault="00456505" w:rsidP="00456505">
            <w:pPr>
              <w:pStyle w:val="para"/>
              <w:rPr>
                <w:rFonts w:cs="Calibri"/>
                <w:b/>
                <w:color w:val="000000" w:themeColor="text1"/>
                <w:szCs w:val="20"/>
              </w:rPr>
            </w:pPr>
          </w:p>
        </w:tc>
      </w:tr>
      <w:tr w:rsidR="00456505" w:rsidRPr="00997FD2" w14:paraId="288EB33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456505" w:rsidRPr="00997FD2" w:rsidRDefault="00456505" w:rsidP="00456505">
            <w:pPr>
              <w:rPr>
                <w:szCs w:val="20"/>
              </w:rPr>
            </w:pPr>
            <w:r w:rsidRPr="00997FD2">
              <w:rPr>
                <w:rFonts w:cs="Calibri"/>
                <w:b/>
                <w:szCs w:val="20"/>
              </w:rPr>
              <w:t>4.11.6</w:t>
            </w:r>
          </w:p>
        </w:tc>
        <w:tc>
          <w:tcPr>
            <w:tcW w:w="3654" w:type="dxa"/>
            <w:tcBorders>
              <w:top w:val="single" w:sz="4" w:space="0" w:color="auto"/>
              <w:left w:val="single" w:sz="4" w:space="0" w:color="auto"/>
              <w:bottom w:val="single" w:sz="4" w:space="0" w:color="auto"/>
              <w:right w:val="single" w:sz="4" w:space="0" w:color="auto"/>
            </w:tcBorders>
          </w:tcPr>
          <w:p w14:paraId="295A01E2" w14:textId="77777777" w:rsidR="00456505" w:rsidRPr="00997FD2" w:rsidRDefault="00456505" w:rsidP="00EB78A7">
            <w:r w:rsidRPr="00940D84">
              <w:t>Os equipamentos de limpeza devem</w:t>
            </w:r>
            <w:r w:rsidRPr="00997FD2">
              <w:rPr>
                <w:spacing w:val="-2"/>
                <w:w w:val="95"/>
              </w:rPr>
              <w:t>:</w:t>
            </w:r>
          </w:p>
          <w:p w14:paraId="43E75A8B" w14:textId="77777777" w:rsidR="004829B4" w:rsidRPr="00940D84" w:rsidRDefault="00456505" w:rsidP="00940D84">
            <w:pPr>
              <w:pStyle w:val="ListBullet"/>
            </w:pPr>
            <w:r w:rsidRPr="00940D84">
              <w:t>ter sido projetados higienicamente</w:t>
            </w:r>
            <w:r w:rsidRPr="00997FD2">
              <w:rPr>
                <w:spacing w:val="3"/>
              </w:rPr>
              <w:t xml:space="preserve"> </w:t>
            </w:r>
            <w:r w:rsidRPr="00940D84">
              <w:t>e se adequarem ao fim a que se destinam</w:t>
            </w:r>
          </w:p>
          <w:p w14:paraId="67F6BD49" w14:textId="77777777" w:rsidR="004829B4" w:rsidRPr="00997FD2" w:rsidRDefault="00456505" w:rsidP="00940D84">
            <w:pPr>
              <w:pStyle w:val="ListBullet"/>
            </w:pPr>
            <w:r w:rsidRPr="00940D84">
              <w:t>ser identificados adequadamente para o uso pretendido</w:t>
            </w:r>
            <w:r w:rsidRPr="00997FD2">
              <w:rPr>
                <w:spacing w:val="-3"/>
              </w:rPr>
              <w:t xml:space="preserve"> </w:t>
            </w:r>
            <w:r w:rsidRPr="00940D84">
              <w:t>(por ex.: código de cores ou etiquetas</w:t>
            </w:r>
            <w:r w:rsidRPr="00997FD2">
              <w:rPr>
                <w:spacing w:val="-2"/>
                <w:w w:val="95"/>
              </w:rPr>
              <w:t>)</w:t>
            </w:r>
          </w:p>
          <w:p w14:paraId="6C03069C" w14:textId="45B91210" w:rsidR="00456505" w:rsidRPr="00997FD2" w:rsidRDefault="00456505" w:rsidP="00940D84">
            <w:pPr>
              <w:pStyle w:val="ListBullet"/>
            </w:pPr>
            <w:r w:rsidRPr="00940D84">
              <w:t>estar limpos e serem armazenados higienicamente para evitar contaminação</w:t>
            </w:r>
            <w:r w:rsidRPr="00997FD2">
              <w:rPr>
                <w:spacing w:val="-2"/>
                <w:w w:val="95"/>
              </w:rPr>
              <w:t>.</w:t>
            </w:r>
          </w:p>
        </w:tc>
        <w:tc>
          <w:tcPr>
            <w:tcW w:w="1276" w:type="dxa"/>
            <w:tcBorders>
              <w:top w:val="single" w:sz="4" w:space="0" w:color="auto"/>
              <w:left w:val="single" w:sz="4" w:space="0" w:color="auto"/>
              <w:bottom w:val="single" w:sz="4" w:space="0" w:color="auto"/>
            </w:tcBorders>
          </w:tcPr>
          <w:p w14:paraId="4B218A74" w14:textId="77777777" w:rsidR="00456505" w:rsidRPr="00997FD2" w:rsidRDefault="00456505" w:rsidP="00456505">
            <w:pPr>
              <w:pStyle w:val="para"/>
              <w:rPr>
                <w:rFonts w:cs="Calibri"/>
                <w:b/>
                <w:color w:val="000000" w:themeColor="text1"/>
                <w:szCs w:val="20"/>
              </w:rPr>
            </w:pPr>
          </w:p>
        </w:tc>
        <w:tc>
          <w:tcPr>
            <w:tcW w:w="3356" w:type="dxa"/>
            <w:tcBorders>
              <w:top w:val="single" w:sz="4" w:space="0" w:color="auto"/>
              <w:left w:val="single" w:sz="4" w:space="0" w:color="auto"/>
              <w:bottom w:val="single" w:sz="4" w:space="0" w:color="auto"/>
            </w:tcBorders>
          </w:tcPr>
          <w:p w14:paraId="60C960AD" w14:textId="77777777" w:rsidR="00456505" w:rsidRPr="00997FD2" w:rsidRDefault="00456505" w:rsidP="00456505">
            <w:pPr>
              <w:pStyle w:val="para"/>
              <w:rPr>
                <w:rFonts w:cs="Calibri"/>
                <w:b/>
                <w:color w:val="000000" w:themeColor="text1"/>
                <w:szCs w:val="20"/>
              </w:rPr>
            </w:pPr>
          </w:p>
        </w:tc>
      </w:tr>
      <w:tr w:rsidR="00456505" w:rsidRPr="00997FD2" w14:paraId="5D084EE6"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57D8A04" w14:textId="77777777" w:rsidR="00456505" w:rsidRPr="00997FD2" w:rsidRDefault="00456505" w:rsidP="00940D84">
            <w:pPr>
              <w:pStyle w:val="Heading2"/>
            </w:pPr>
            <w:r w:rsidRPr="00997FD2">
              <w:t>4.11.7</w:t>
            </w:r>
          </w:p>
        </w:tc>
        <w:tc>
          <w:tcPr>
            <w:tcW w:w="8286" w:type="dxa"/>
            <w:gridSpan w:val="3"/>
            <w:tcBorders>
              <w:top w:val="single" w:sz="4" w:space="0" w:color="auto"/>
              <w:left w:val="single" w:sz="4" w:space="0" w:color="auto"/>
              <w:bottom w:val="single" w:sz="4" w:space="0" w:color="auto"/>
            </w:tcBorders>
            <w:shd w:val="clear" w:color="auto" w:fill="92D050"/>
          </w:tcPr>
          <w:p w14:paraId="3C2470CD" w14:textId="402715B6" w:rsidR="00456505" w:rsidRPr="00997FD2" w:rsidRDefault="00456505" w:rsidP="00940D84">
            <w:pPr>
              <w:pStyle w:val="Heading2"/>
            </w:pPr>
            <w:r w:rsidRPr="00997FD2">
              <w:t>Sistema CIP (Cleaning in place)</w:t>
            </w:r>
          </w:p>
        </w:tc>
      </w:tr>
      <w:tr w:rsidR="00456505" w:rsidRPr="00997FD2" w14:paraId="7430015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7B302" w14:textId="53EBD975"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shd w:val="clear" w:color="auto" w:fill="FFFFFF" w:themeFill="background1"/>
          </w:tcPr>
          <w:p w14:paraId="622B2B51" w14:textId="61686445" w:rsidR="00456505" w:rsidRPr="00997FD2" w:rsidRDefault="00456505" w:rsidP="00940D84">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shd w:val="clear" w:color="auto" w:fill="FFFFFF" w:themeFill="background1"/>
          </w:tcPr>
          <w:p w14:paraId="2D29A93B" w14:textId="69EB9FAE" w:rsidR="00456505" w:rsidRPr="00997FD2" w:rsidRDefault="00456505" w:rsidP="00940D84">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shd w:val="clear" w:color="auto" w:fill="FFFFFF" w:themeFill="background1"/>
          </w:tcPr>
          <w:p w14:paraId="324DF801" w14:textId="584F45DD" w:rsidR="00456505" w:rsidRPr="00997FD2" w:rsidRDefault="00456505" w:rsidP="00940D84">
            <w:pPr>
              <w:pStyle w:val="Heading3"/>
            </w:pPr>
            <w:r w:rsidRPr="00997FD2">
              <w:t>Comentários</w:t>
            </w:r>
          </w:p>
        </w:tc>
      </w:tr>
      <w:tr w:rsidR="00456505" w:rsidRPr="00997FD2" w14:paraId="5295761C"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AC71B51" w14:textId="77777777" w:rsidR="00456505" w:rsidRPr="00997FD2" w:rsidRDefault="00456505" w:rsidP="00456505">
            <w:pPr>
              <w:rPr>
                <w:szCs w:val="20"/>
              </w:rPr>
            </w:pPr>
            <w:r w:rsidRPr="00997FD2">
              <w:rPr>
                <w:rFonts w:cs="Calibri"/>
                <w:b/>
                <w:szCs w:val="20"/>
              </w:rPr>
              <w:t>4.11.7.3</w:t>
            </w:r>
          </w:p>
        </w:tc>
        <w:tc>
          <w:tcPr>
            <w:tcW w:w="3654" w:type="dxa"/>
            <w:tcBorders>
              <w:top w:val="single" w:sz="4" w:space="0" w:color="auto"/>
              <w:left w:val="single" w:sz="4" w:space="0" w:color="auto"/>
              <w:bottom w:val="single" w:sz="4" w:space="0" w:color="auto"/>
              <w:right w:val="single" w:sz="4" w:space="0" w:color="auto"/>
            </w:tcBorders>
          </w:tcPr>
          <w:p w14:paraId="10951578" w14:textId="2E79A0DD" w:rsidR="00456505" w:rsidRPr="00997FD2" w:rsidRDefault="00456505" w:rsidP="004829B4">
            <w:r w:rsidRPr="00940D84">
              <w:t>A manutenção dos equipamentos de CIP deve ser feita por funcionários treinados para garantir uma limpeza correta</w:t>
            </w:r>
            <w:r w:rsidRPr="00997FD2">
              <w:t>.</w:t>
            </w:r>
          </w:p>
        </w:tc>
        <w:tc>
          <w:tcPr>
            <w:tcW w:w="1276" w:type="dxa"/>
            <w:tcBorders>
              <w:top w:val="single" w:sz="4" w:space="0" w:color="auto"/>
              <w:left w:val="single" w:sz="4" w:space="0" w:color="auto"/>
              <w:bottom w:val="single" w:sz="4" w:space="0" w:color="auto"/>
            </w:tcBorders>
            <w:shd w:val="clear" w:color="auto" w:fill="FFFFFF" w:themeFill="background1"/>
          </w:tcPr>
          <w:p w14:paraId="42656281"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680B466" w14:textId="77777777" w:rsidR="00456505" w:rsidRPr="00997FD2" w:rsidRDefault="00456505" w:rsidP="00456505">
            <w:pPr>
              <w:pStyle w:val="para"/>
              <w:rPr>
                <w:rFonts w:cs="Calibri"/>
                <w:b/>
                <w:szCs w:val="20"/>
              </w:rPr>
            </w:pPr>
          </w:p>
        </w:tc>
      </w:tr>
      <w:tr w:rsidR="00456505" w:rsidRPr="00997FD2" w14:paraId="7706DA6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AE0EDD5" w14:textId="77777777" w:rsidR="00456505" w:rsidRPr="00997FD2" w:rsidRDefault="00456505" w:rsidP="00456505">
            <w:pPr>
              <w:rPr>
                <w:szCs w:val="20"/>
              </w:rPr>
            </w:pPr>
            <w:r w:rsidRPr="00997FD2">
              <w:rPr>
                <w:rFonts w:cs="Calibri"/>
                <w:b/>
                <w:szCs w:val="20"/>
              </w:rPr>
              <w:t>4.11.7.4</w:t>
            </w:r>
          </w:p>
        </w:tc>
        <w:tc>
          <w:tcPr>
            <w:tcW w:w="3654" w:type="dxa"/>
            <w:tcBorders>
              <w:top w:val="single" w:sz="4" w:space="0" w:color="auto"/>
              <w:left w:val="single" w:sz="4" w:space="0" w:color="auto"/>
              <w:bottom w:val="single" w:sz="4" w:space="0" w:color="auto"/>
              <w:right w:val="single" w:sz="4" w:space="0" w:color="auto"/>
            </w:tcBorders>
          </w:tcPr>
          <w:p w14:paraId="5739BFBB" w14:textId="21403C4A" w:rsidR="00456505" w:rsidRPr="00997FD2" w:rsidRDefault="00456505" w:rsidP="004829B4">
            <w:pPr>
              <w:rPr>
                <w:rFonts w:cs="Calibri"/>
                <w:szCs w:val="20"/>
              </w:rPr>
            </w:pPr>
            <w:r w:rsidRPr="00940D84">
              <w:t>Quando usadas, as instalações de CIP devem ser monitoradas quanto a risco em uma frequência definida</w:t>
            </w:r>
            <w:r w:rsidRPr="00997FD2">
              <w:t>.</w:t>
            </w:r>
          </w:p>
        </w:tc>
        <w:tc>
          <w:tcPr>
            <w:tcW w:w="1276" w:type="dxa"/>
            <w:tcBorders>
              <w:top w:val="single" w:sz="4" w:space="0" w:color="auto"/>
              <w:left w:val="single" w:sz="4" w:space="0" w:color="auto"/>
              <w:bottom w:val="single" w:sz="4" w:space="0" w:color="auto"/>
            </w:tcBorders>
            <w:shd w:val="clear" w:color="auto" w:fill="FFFFFF" w:themeFill="background1"/>
          </w:tcPr>
          <w:p w14:paraId="5D7D4000"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90D1C63" w14:textId="77777777" w:rsidR="00456505" w:rsidRPr="00997FD2" w:rsidRDefault="00456505" w:rsidP="00456505">
            <w:pPr>
              <w:pStyle w:val="para"/>
              <w:rPr>
                <w:rFonts w:cs="Calibri"/>
                <w:b/>
                <w:szCs w:val="20"/>
              </w:rPr>
            </w:pPr>
          </w:p>
        </w:tc>
      </w:tr>
      <w:tr w:rsidR="00456505" w:rsidRPr="00997FD2" w14:paraId="13DA399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456505" w:rsidRPr="00997FD2" w:rsidRDefault="00456505" w:rsidP="00940D84">
            <w:pPr>
              <w:pStyle w:val="Heading2"/>
            </w:pPr>
            <w:r w:rsidRPr="00997FD2">
              <w:t>4.12</w:t>
            </w:r>
          </w:p>
        </w:tc>
        <w:tc>
          <w:tcPr>
            <w:tcW w:w="8286" w:type="dxa"/>
            <w:gridSpan w:val="3"/>
            <w:tcBorders>
              <w:top w:val="single" w:sz="4" w:space="0" w:color="auto"/>
              <w:left w:val="single" w:sz="4" w:space="0" w:color="auto"/>
              <w:bottom w:val="single" w:sz="4" w:space="0" w:color="auto"/>
            </w:tcBorders>
            <w:shd w:val="clear" w:color="auto" w:fill="92D050"/>
          </w:tcPr>
          <w:p w14:paraId="203B0923" w14:textId="06DA0109" w:rsidR="00456505" w:rsidRPr="00997FD2" w:rsidRDefault="00456505" w:rsidP="00940D84">
            <w:pPr>
              <w:pStyle w:val="Heading2"/>
              <w:rPr>
                <w:rFonts w:cs="Calibri"/>
                <w:szCs w:val="20"/>
              </w:rPr>
            </w:pPr>
            <w:r w:rsidRPr="00997FD2">
              <w:t>Resíduos e eliminação de resíduos</w:t>
            </w:r>
          </w:p>
        </w:tc>
      </w:tr>
      <w:tr w:rsidR="00456505" w:rsidRPr="00997FD2" w14:paraId="33816BA5"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0083" w14:textId="6FE54395"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7FFF665F" w14:textId="4F1956A0" w:rsidR="00456505" w:rsidRPr="00997FD2" w:rsidRDefault="00456505" w:rsidP="00940D84">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040740FA" w14:textId="675C711D" w:rsidR="00456505" w:rsidRPr="00997FD2" w:rsidRDefault="00456505" w:rsidP="00940D84">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2554710B" w14:textId="624AA4E3" w:rsidR="00456505" w:rsidRPr="00997FD2" w:rsidRDefault="00456505" w:rsidP="00940D84">
            <w:pPr>
              <w:pStyle w:val="Heading3"/>
            </w:pPr>
            <w:r w:rsidRPr="00997FD2">
              <w:t>Comentários</w:t>
            </w:r>
          </w:p>
        </w:tc>
      </w:tr>
      <w:tr w:rsidR="00456505" w:rsidRPr="00997FD2" w14:paraId="03D86A63"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CCF1" w14:textId="5A647B96" w:rsidR="00456505" w:rsidRPr="00997FD2" w:rsidRDefault="00456505" w:rsidP="00456505">
            <w:pPr>
              <w:pStyle w:val="para"/>
              <w:rPr>
                <w:rFonts w:cs="Calibri"/>
                <w:b/>
                <w:szCs w:val="20"/>
              </w:rPr>
            </w:pPr>
            <w:r w:rsidRPr="00997FD2">
              <w:rPr>
                <w:rFonts w:cs="Calibri"/>
                <w:b/>
                <w:color w:val="000000" w:themeColor="text1"/>
                <w:szCs w:val="20"/>
              </w:rPr>
              <w:t>Declaração de intenções</w:t>
            </w:r>
          </w:p>
        </w:tc>
        <w:tc>
          <w:tcPr>
            <w:tcW w:w="3654" w:type="dxa"/>
            <w:tcBorders>
              <w:top w:val="single" w:sz="4" w:space="0" w:color="auto"/>
              <w:left w:val="single" w:sz="4" w:space="0" w:color="auto"/>
              <w:bottom w:val="single" w:sz="4" w:space="0" w:color="auto"/>
            </w:tcBorders>
          </w:tcPr>
          <w:p w14:paraId="58543A93" w14:textId="5CE12173" w:rsidR="00456505" w:rsidRPr="00997FD2" w:rsidRDefault="00456505" w:rsidP="004829B4">
            <w:r w:rsidRPr="00997FD2">
              <w:t>A eliminação de resíduos deve ser gerenciada segundo os requisitos legais e de modo a evitar acúmulo, risco de contaminação e pragas</w:t>
            </w:r>
            <w:r w:rsidRPr="00997FD2">
              <w:rPr>
                <w:color w:val="0070C0"/>
              </w:rPr>
              <w:t>.</w:t>
            </w:r>
          </w:p>
        </w:tc>
        <w:tc>
          <w:tcPr>
            <w:tcW w:w="1276" w:type="dxa"/>
            <w:tcBorders>
              <w:top w:val="single" w:sz="4" w:space="0" w:color="auto"/>
              <w:left w:val="single" w:sz="4" w:space="0" w:color="auto"/>
              <w:bottom w:val="single" w:sz="4" w:space="0" w:color="auto"/>
            </w:tcBorders>
          </w:tcPr>
          <w:p w14:paraId="32581183"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77A4AEF2" w14:textId="77777777" w:rsidR="00456505" w:rsidRPr="00997FD2" w:rsidRDefault="00456505" w:rsidP="00456505">
            <w:pPr>
              <w:pStyle w:val="para"/>
              <w:rPr>
                <w:rFonts w:cs="Calibri"/>
                <w:b/>
                <w:szCs w:val="20"/>
              </w:rPr>
            </w:pPr>
          </w:p>
        </w:tc>
      </w:tr>
      <w:tr w:rsidR="00456505" w:rsidRPr="00997FD2" w14:paraId="7636B79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456505" w:rsidRPr="00997FD2" w:rsidRDefault="00456505" w:rsidP="00456505">
            <w:pPr>
              <w:pStyle w:val="para"/>
              <w:rPr>
                <w:rFonts w:cs="Calibri"/>
                <w:b/>
                <w:szCs w:val="20"/>
              </w:rPr>
            </w:pPr>
            <w:r w:rsidRPr="00997FD2">
              <w:rPr>
                <w:rFonts w:cs="Calibri"/>
                <w:b/>
                <w:szCs w:val="20"/>
              </w:rPr>
              <w:t>4.12.1</w:t>
            </w:r>
          </w:p>
        </w:tc>
        <w:tc>
          <w:tcPr>
            <w:tcW w:w="3654" w:type="dxa"/>
            <w:tcBorders>
              <w:top w:val="single" w:sz="4" w:space="0" w:color="auto"/>
              <w:left w:val="single" w:sz="4" w:space="0" w:color="auto"/>
              <w:bottom w:val="single" w:sz="4" w:space="0" w:color="auto"/>
              <w:right w:val="single" w:sz="4" w:space="0" w:color="auto"/>
            </w:tcBorders>
          </w:tcPr>
          <w:p w14:paraId="13181BA2" w14:textId="53AC84D1" w:rsidR="00456505" w:rsidRPr="00997FD2" w:rsidRDefault="00456505" w:rsidP="00940D84">
            <w:r w:rsidRPr="00940D84">
              <w:t>Quando a lei exigir licença para a remoção de resíduos ela deve ser feita por pessoal licenciad</w:t>
            </w:r>
            <w:r w:rsidR="00940D84">
              <w:t>o.</w:t>
            </w:r>
          </w:p>
          <w:p w14:paraId="5956E155" w14:textId="1C7027DC" w:rsidR="00456505" w:rsidRPr="00997FD2" w:rsidRDefault="00456505" w:rsidP="004829B4">
            <w:pPr>
              <w:rPr>
                <w:rFonts w:cs="Calibri"/>
                <w:szCs w:val="20"/>
              </w:rPr>
            </w:pPr>
            <w:r w:rsidRPr="00997FD2">
              <w:lastRenderedPageBreak/>
              <w:t>Os registros de remoção devem ser mantidos e disponibilizados durante a auditoria</w:t>
            </w:r>
            <w:r w:rsidR="00940D84">
              <w:t>.</w:t>
            </w:r>
          </w:p>
        </w:tc>
        <w:tc>
          <w:tcPr>
            <w:tcW w:w="1276" w:type="dxa"/>
            <w:tcBorders>
              <w:top w:val="single" w:sz="4" w:space="0" w:color="auto"/>
              <w:left w:val="single" w:sz="4" w:space="0" w:color="auto"/>
              <w:bottom w:val="single" w:sz="4" w:space="0" w:color="auto"/>
            </w:tcBorders>
          </w:tcPr>
          <w:p w14:paraId="750F61F4"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6A2DB2F1" w14:textId="75A933ED" w:rsidR="00456505" w:rsidRPr="00997FD2" w:rsidRDefault="00456505" w:rsidP="00456505">
            <w:pPr>
              <w:pStyle w:val="para"/>
              <w:rPr>
                <w:rFonts w:cs="Calibri"/>
                <w:b/>
                <w:szCs w:val="20"/>
              </w:rPr>
            </w:pPr>
          </w:p>
        </w:tc>
      </w:tr>
      <w:tr w:rsidR="00456505" w:rsidRPr="00997FD2" w14:paraId="0973AA3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456505" w:rsidRPr="00997FD2" w:rsidRDefault="00456505" w:rsidP="00456505">
            <w:pPr>
              <w:pStyle w:val="para"/>
              <w:rPr>
                <w:rFonts w:cs="Calibri"/>
                <w:b/>
                <w:szCs w:val="20"/>
              </w:rPr>
            </w:pPr>
            <w:r w:rsidRPr="00997FD2">
              <w:rPr>
                <w:rFonts w:cs="Calibri"/>
                <w:b/>
                <w:szCs w:val="20"/>
              </w:rPr>
              <w:t>4.12.2</w:t>
            </w:r>
          </w:p>
        </w:tc>
        <w:tc>
          <w:tcPr>
            <w:tcW w:w="3654" w:type="dxa"/>
            <w:tcBorders>
              <w:top w:val="single" w:sz="4" w:space="0" w:color="auto"/>
              <w:left w:val="single" w:sz="4" w:space="0" w:color="auto"/>
              <w:bottom w:val="single" w:sz="4" w:space="0" w:color="auto"/>
              <w:right w:val="single" w:sz="4" w:space="0" w:color="auto"/>
            </w:tcBorders>
          </w:tcPr>
          <w:p w14:paraId="7E04BA4D" w14:textId="77777777" w:rsidR="00456505" w:rsidRPr="00997FD2" w:rsidRDefault="00456505" w:rsidP="004829B4">
            <w:r w:rsidRPr="00940D84">
              <w:t>Os recipientes para a coleta interna e externa de resíduos e os locais com áreas para a eliminação de resíduos devem ser gerenciados de modo a diminuir os riscos</w:t>
            </w:r>
            <w:r w:rsidRPr="00997FD2">
              <w:rPr>
                <w:w w:val="95"/>
              </w:rPr>
              <w:t>.</w:t>
            </w:r>
            <w:r w:rsidRPr="00997FD2">
              <w:rPr>
                <w:spacing w:val="-7"/>
                <w:w w:val="95"/>
              </w:rPr>
              <w:t xml:space="preserve"> </w:t>
            </w:r>
            <w:r w:rsidRPr="00940D84">
              <w:t>Devem</w:t>
            </w:r>
            <w:r w:rsidRPr="00997FD2">
              <w:rPr>
                <w:spacing w:val="-2"/>
                <w:w w:val="95"/>
              </w:rPr>
              <w:t>:</w:t>
            </w:r>
          </w:p>
          <w:p w14:paraId="166C1D4D" w14:textId="77777777" w:rsidR="00456505" w:rsidRPr="00997FD2" w:rsidRDefault="00456505" w:rsidP="00940D84">
            <w:pPr>
              <w:pStyle w:val="ListBullet"/>
            </w:pPr>
            <w:r w:rsidRPr="00940D84">
              <w:t>estar claramente identificado</w:t>
            </w:r>
            <w:r w:rsidRPr="00997FD2">
              <w:rPr>
                <w:spacing w:val="-2"/>
                <w:w w:val="95"/>
              </w:rPr>
              <w:t>s</w:t>
            </w:r>
          </w:p>
          <w:p w14:paraId="4CACDA3B" w14:textId="77777777" w:rsidR="00456505" w:rsidRPr="00997FD2" w:rsidRDefault="00456505" w:rsidP="00940D84">
            <w:pPr>
              <w:pStyle w:val="ListBullet"/>
            </w:pPr>
            <w:r w:rsidRPr="00940D84">
              <w:t>ter sido projetados de modo a facilitar o uso e a limpeza adequad</w:t>
            </w:r>
            <w:r w:rsidRPr="00997FD2">
              <w:t>a</w:t>
            </w:r>
          </w:p>
          <w:p w14:paraId="1E3CD94F" w14:textId="77777777" w:rsidR="00456505" w:rsidRPr="00940D84" w:rsidRDefault="00456505" w:rsidP="00940D84">
            <w:pPr>
              <w:pStyle w:val="ListBullet"/>
            </w:pPr>
            <w:r w:rsidRPr="00940D84">
              <w:t>ser bem mantidos de modo a permitir a limpeza e, quando necessário, desinfecção</w:t>
            </w:r>
          </w:p>
          <w:p w14:paraId="1F69774E" w14:textId="77777777" w:rsidR="00456505" w:rsidRPr="00997FD2" w:rsidRDefault="00456505" w:rsidP="00940D84">
            <w:pPr>
              <w:pStyle w:val="ListBullet"/>
            </w:pPr>
            <w:r w:rsidRPr="00940D84">
              <w:t>ser esvaziados com a frequência necessária</w:t>
            </w:r>
            <w:r w:rsidRPr="00997FD2">
              <w:rPr>
                <w:spacing w:val="-2"/>
                <w:w w:val="95"/>
              </w:rPr>
              <w:t>.</w:t>
            </w:r>
          </w:p>
          <w:p w14:paraId="7925BDA8" w14:textId="2C12A961" w:rsidR="00456505" w:rsidRPr="00997FD2" w:rsidRDefault="00456505" w:rsidP="004829B4">
            <w:pPr>
              <w:rPr>
                <w:rFonts w:cs="Calibri"/>
                <w:szCs w:val="20"/>
              </w:rPr>
            </w:pPr>
            <w:r w:rsidRPr="00940D84">
              <w:t>Os recipientes externos devem ser tampados. As portas devem ser mantidas fechadas conforme adequado</w:t>
            </w:r>
            <w:r w:rsidRPr="00997FD2">
              <w:rPr>
                <w:spacing w:val="-2"/>
              </w:rPr>
              <w:t>.</w:t>
            </w:r>
          </w:p>
        </w:tc>
        <w:tc>
          <w:tcPr>
            <w:tcW w:w="1276" w:type="dxa"/>
            <w:tcBorders>
              <w:top w:val="single" w:sz="4" w:space="0" w:color="auto"/>
              <w:left w:val="single" w:sz="4" w:space="0" w:color="auto"/>
              <w:bottom w:val="single" w:sz="4" w:space="0" w:color="auto"/>
            </w:tcBorders>
          </w:tcPr>
          <w:p w14:paraId="37E9D8C8"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212E54B0" w14:textId="77777777" w:rsidR="00456505" w:rsidRPr="00997FD2" w:rsidRDefault="00456505" w:rsidP="00456505">
            <w:pPr>
              <w:pStyle w:val="para"/>
              <w:rPr>
                <w:rFonts w:cs="Calibri"/>
                <w:b/>
                <w:szCs w:val="20"/>
              </w:rPr>
            </w:pPr>
          </w:p>
        </w:tc>
      </w:tr>
      <w:tr w:rsidR="00456505" w:rsidRPr="00997FD2" w14:paraId="479F1C1A"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456505" w:rsidRPr="00997FD2" w:rsidRDefault="00456505" w:rsidP="00940D84">
            <w:pPr>
              <w:pStyle w:val="Heading2"/>
            </w:pPr>
            <w:r w:rsidRPr="00997FD2">
              <w:t>4.14</w:t>
            </w:r>
          </w:p>
        </w:tc>
        <w:tc>
          <w:tcPr>
            <w:tcW w:w="8286" w:type="dxa"/>
            <w:gridSpan w:val="3"/>
            <w:tcBorders>
              <w:top w:val="single" w:sz="4" w:space="0" w:color="auto"/>
              <w:left w:val="single" w:sz="4" w:space="0" w:color="auto"/>
              <w:bottom w:val="single" w:sz="4" w:space="0" w:color="auto"/>
            </w:tcBorders>
            <w:shd w:val="clear" w:color="auto" w:fill="92D050"/>
          </w:tcPr>
          <w:p w14:paraId="2BBB32F8" w14:textId="47300F11" w:rsidR="00456505" w:rsidRPr="00997FD2" w:rsidRDefault="00456505" w:rsidP="00940D84">
            <w:pPr>
              <w:pStyle w:val="Heading2"/>
            </w:pPr>
            <w:r w:rsidRPr="00997FD2">
              <w:t>Gestão de pragas</w:t>
            </w:r>
          </w:p>
        </w:tc>
      </w:tr>
      <w:tr w:rsidR="00456505" w:rsidRPr="00997FD2" w14:paraId="70BA446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709" w14:textId="37038100" w:rsidR="00456505" w:rsidRPr="00997FD2" w:rsidRDefault="00456505" w:rsidP="00940D84">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654A4BF9" w14:textId="5E0B27C7" w:rsidR="00456505" w:rsidRPr="00997FD2" w:rsidRDefault="00456505" w:rsidP="00940D84">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6E516D87" w14:textId="291EEB82" w:rsidR="00456505" w:rsidRPr="00997FD2" w:rsidRDefault="00456505" w:rsidP="00940D84">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44E3C2F0" w14:textId="3C851E20" w:rsidR="00456505" w:rsidRPr="00997FD2" w:rsidRDefault="00456505" w:rsidP="00940D84">
            <w:pPr>
              <w:pStyle w:val="Heading3"/>
            </w:pPr>
            <w:r w:rsidRPr="00997FD2">
              <w:t>Comentários</w:t>
            </w:r>
          </w:p>
        </w:tc>
      </w:tr>
      <w:tr w:rsidR="00456505" w:rsidRPr="00997FD2" w14:paraId="3582EB4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4F0D4" w14:textId="24C9A6A5" w:rsidR="00456505" w:rsidRPr="00997FD2" w:rsidRDefault="00456505" w:rsidP="00456505">
            <w:pPr>
              <w:pStyle w:val="para"/>
              <w:rPr>
                <w:rFonts w:cs="Calibri"/>
                <w:b/>
                <w:szCs w:val="20"/>
              </w:rPr>
            </w:pPr>
            <w:r w:rsidRPr="00997FD2">
              <w:rPr>
                <w:rFonts w:cs="Calibri"/>
                <w:b/>
                <w:color w:val="000000" w:themeColor="text1"/>
                <w:szCs w:val="20"/>
              </w:rPr>
              <w:t>Declaração de intenções</w:t>
            </w:r>
          </w:p>
        </w:tc>
        <w:tc>
          <w:tcPr>
            <w:tcW w:w="3654" w:type="dxa"/>
            <w:tcBorders>
              <w:top w:val="single" w:sz="4" w:space="0" w:color="auto"/>
              <w:left w:val="single" w:sz="4" w:space="0" w:color="auto"/>
              <w:bottom w:val="single" w:sz="4" w:space="0" w:color="auto"/>
            </w:tcBorders>
          </w:tcPr>
          <w:p w14:paraId="551CDB67" w14:textId="77777777" w:rsidR="00456505" w:rsidRPr="00997FD2" w:rsidRDefault="00456505" w:rsidP="00975015">
            <w:r w:rsidRPr="00997FD2">
              <w:t>O local inteiro deve contar com um programa de gerenciamento eficaz de prevenção de infestação para diminuir o risco da presença de animais daninhos. Para evitar riscos para os produtos, deve-se disponibilizar recursos de ação rápida em caso de problemas.</w:t>
            </w:r>
          </w:p>
          <w:p w14:paraId="6517EA0D" w14:textId="25750A03" w:rsidR="00456505" w:rsidRPr="00997FD2" w:rsidRDefault="00456505" w:rsidP="00975015">
            <w:pPr>
              <w:rPr>
                <w:rFonts w:cs="Calibri"/>
                <w:b/>
              </w:rPr>
            </w:pPr>
            <w:r w:rsidRPr="00997FD2">
              <w:t>Os programas de controle de infestações deve obedecer a legislação aplicável.</w:t>
            </w:r>
          </w:p>
        </w:tc>
        <w:tc>
          <w:tcPr>
            <w:tcW w:w="1276" w:type="dxa"/>
            <w:tcBorders>
              <w:top w:val="single" w:sz="4" w:space="0" w:color="auto"/>
              <w:left w:val="single" w:sz="4" w:space="0" w:color="auto"/>
              <w:bottom w:val="single" w:sz="4" w:space="0" w:color="auto"/>
            </w:tcBorders>
          </w:tcPr>
          <w:p w14:paraId="617AEA6F"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43808BE0" w14:textId="3E72A87C" w:rsidR="00456505" w:rsidRPr="00997FD2" w:rsidRDefault="00456505" w:rsidP="000E6AE4"/>
        </w:tc>
      </w:tr>
      <w:tr w:rsidR="00456505" w:rsidRPr="00997FD2" w14:paraId="57BCAD13"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456505" w:rsidRPr="00997FD2" w:rsidRDefault="00456505" w:rsidP="00456505">
            <w:pPr>
              <w:pStyle w:val="para"/>
              <w:rPr>
                <w:rFonts w:cs="Calibri"/>
                <w:b/>
                <w:szCs w:val="20"/>
              </w:rPr>
            </w:pPr>
            <w:r w:rsidRPr="00997FD2">
              <w:rPr>
                <w:rFonts w:cs="Calibri"/>
                <w:b/>
                <w:szCs w:val="20"/>
              </w:rPr>
              <w:t>4.14.1</w:t>
            </w:r>
          </w:p>
        </w:tc>
        <w:tc>
          <w:tcPr>
            <w:tcW w:w="3654" w:type="dxa"/>
            <w:tcBorders>
              <w:top w:val="single" w:sz="4" w:space="0" w:color="auto"/>
              <w:left w:val="single" w:sz="4" w:space="0" w:color="auto"/>
              <w:bottom w:val="single" w:sz="4" w:space="0" w:color="auto"/>
              <w:right w:val="single" w:sz="4" w:space="0" w:color="auto"/>
            </w:tcBorders>
          </w:tcPr>
          <w:p w14:paraId="067A5B0B" w14:textId="77777777" w:rsidR="00456505" w:rsidRPr="00997FD2" w:rsidRDefault="00456505" w:rsidP="00975015">
            <w:r w:rsidRPr="00526FC9">
              <w:t>Quando for identificada a atividade de pragas, ela não deve apresentar risco de contaminação de produtos, matérias-primas ou embalagens</w:t>
            </w:r>
            <w:r w:rsidRPr="00997FD2">
              <w:t>.</w:t>
            </w:r>
          </w:p>
          <w:p w14:paraId="1CFD58A3" w14:textId="1F035BE3" w:rsidR="00456505" w:rsidRPr="00997FD2" w:rsidRDefault="00456505" w:rsidP="00975015">
            <w:pPr>
              <w:rPr>
                <w:rFonts w:cs="Calibri"/>
              </w:rPr>
            </w:pPr>
            <w:r w:rsidRPr="00997FD2">
              <w:t>A</w:t>
            </w:r>
            <w:r w:rsidRPr="00997FD2">
              <w:rPr>
                <w:spacing w:val="-1"/>
              </w:rPr>
              <w:t xml:space="preserve"> </w:t>
            </w:r>
            <w:r w:rsidRPr="00997FD2">
              <w:t>presença</w:t>
            </w:r>
            <w:r w:rsidRPr="00997FD2">
              <w:rPr>
                <w:spacing w:val="-1"/>
              </w:rPr>
              <w:t xml:space="preserve"> </w:t>
            </w:r>
            <w:r w:rsidRPr="00997FD2">
              <w:t>de</w:t>
            </w:r>
            <w:r w:rsidRPr="00997FD2">
              <w:rPr>
                <w:spacing w:val="-1"/>
              </w:rPr>
              <w:t xml:space="preserve"> </w:t>
            </w:r>
            <w:r w:rsidRPr="00997FD2">
              <w:t>infestação</w:t>
            </w:r>
            <w:r w:rsidRPr="00997FD2">
              <w:rPr>
                <w:spacing w:val="-1"/>
              </w:rPr>
              <w:t xml:space="preserve"> </w:t>
            </w:r>
            <w:r w:rsidRPr="00997FD2">
              <w:t>no</w:t>
            </w:r>
            <w:r w:rsidRPr="00997FD2">
              <w:rPr>
                <w:spacing w:val="-1"/>
              </w:rPr>
              <w:t xml:space="preserve"> </w:t>
            </w:r>
            <w:r w:rsidRPr="00997FD2">
              <w:t>local</w:t>
            </w:r>
            <w:r w:rsidRPr="00997FD2">
              <w:rPr>
                <w:spacing w:val="-1"/>
              </w:rPr>
              <w:t xml:space="preserve"> </w:t>
            </w:r>
            <w:r w:rsidRPr="00997FD2">
              <w:t>deve</w:t>
            </w:r>
            <w:r w:rsidRPr="00997FD2">
              <w:rPr>
                <w:spacing w:val="-1"/>
              </w:rPr>
              <w:t xml:space="preserve"> </w:t>
            </w:r>
            <w:r w:rsidRPr="00997FD2">
              <w:t>ser</w:t>
            </w:r>
            <w:r w:rsidRPr="00997FD2">
              <w:rPr>
                <w:spacing w:val="-1"/>
              </w:rPr>
              <w:t xml:space="preserve"> </w:t>
            </w:r>
            <w:r w:rsidRPr="00997FD2">
              <w:t>documentada</w:t>
            </w:r>
            <w:r w:rsidRPr="00997FD2">
              <w:rPr>
                <w:spacing w:val="-1"/>
              </w:rPr>
              <w:t xml:space="preserve"> </w:t>
            </w:r>
            <w:r w:rsidRPr="00997FD2">
              <w:t>nos registros de gestão de pragas e fazer parte de um programa eficaz de gerenciamento para eliminar ou controlá-la de modo que não</w:t>
            </w:r>
            <w:r w:rsidRPr="00997FD2">
              <w:rPr>
                <w:spacing w:val="-10"/>
              </w:rPr>
              <w:t xml:space="preserve"> </w:t>
            </w:r>
            <w:r w:rsidRPr="00997FD2">
              <w:lastRenderedPageBreak/>
              <w:t>apresente</w:t>
            </w:r>
            <w:r w:rsidRPr="00997FD2">
              <w:rPr>
                <w:spacing w:val="-10"/>
              </w:rPr>
              <w:t xml:space="preserve"> </w:t>
            </w:r>
            <w:r w:rsidRPr="00997FD2">
              <w:t>risco</w:t>
            </w:r>
            <w:r w:rsidRPr="00997FD2">
              <w:rPr>
                <w:spacing w:val="-10"/>
              </w:rPr>
              <w:t xml:space="preserve"> </w:t>
            </w:r>
            <w:r w:rsidRPr="00997FD2">
              <w:t>para</w:t>
            </w:r>
            <w:r w:rsidRPr="00997FD2">
              <w:rPr>
                <w:spacing w:val="-10"/>
              </w:rPr>
              <w:t xml:space="preserve"> </w:t>
            </w:r>
            <w:r w:rsidRPr="00997FD2">
              <w:t>produtos,</w:t>
            </w:r>
            <w:r w:rsidRPr="00997FD2">
              <w:rPr>
                <w:spacing w:val="-17"/>
              </w:rPr>
              <w:t xml:space="preserve"> </w:t>
            </w:r>
            <w:r w:rsidRPr="00997FD2">
              <w:t>matérias-primas</w:t>
            </w:r>
            <w:r w:rsidRPr="00997FD2">
              <w:rPr>
                <w:spacing w:val="-10"/>
              </w:rPr>
              <w:t xml:space="preserve"> </w:t>
            </w:r>
            <w:r w:rsidRPr="00997FD2">
              <w:t>ou</w:t>
            </w:r>
            <w:r w:rsidRPr="00997FD2">
              <w:rPr>
                <w:spacing w:val="-10"/>
              </w:rPr>
              <w:t xml:space="preserve"> </w:t>
            </w:r>
            <w:r w:rsidRPr="00997FD2">
              <w:t>embalagens.</w:t>
            </w:r>
          </w:p>
        </w:tc>
        <w:tc>
          <w:tcPr>
            <w:tcW w:w="1276" w:type="dxa"/>
            <w:tcBorders>
              <w:top w:val="single" w:sz="4" w:space="0" w:color="auto"/>
              <w:left w:val="single" w:sz="4" w:space="0" w:color="auto"/>
              <w:bottom w:val="single" w:sz="4" w:space="0" w:color="auto"/>
            </w:tcBorders>
          </w:tcPr>
          <w:p w14:paraId="3E3E2BB9"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72202F1F" w14:textId="77777777" w:rsidR="00456505" w:rsidRPr="00997FD2" w:rsidRDefault="00456505" w:rsidP="00456505">
            <w:pPr>
              <w:pStyle w:val="para"/>
              <w:rPr>
                <w:rFonts w:cs="Calibri"/>
                <w:b/>
                <w:szCs w:val="20"/>
              </w:rPr>
            </w:pPr>
          </w:p>
        </w:tc>
      </w:tr>
      <w:tr w:rsidR="00456505" w:rsidRPr="00997FD2" w14:paraId="75909FEC"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456505" w:rsidRPr="00997FD2" w:rsidRDefault="00456505" w:rsidP="00456505">
            <w:pPr>
              <w:pStyle w:val="para"/>
              <w:rPr>
                <w:rFonts w:cs="Calibri"/>
                <w:b/>
                <w:szCs w:val="20"/>
              </w:rPr>
            </w:pPr>
            <w:r w:rsidRPr="00997FD2">
              <w:rPr>
                <w:rFonts w:cs="Calibri"/>
                <w:b/>
                <w:szCs w:val="20"/>
              </w:rPr>
              <w:t>4.14.2</w:t>
            </w:r>
          </w:p>
        </w:tc>
        <w:tc>
          <w:tcPr>
            <w:tcW w:w="3654" w:type="dxa"/>
            <w:tcBorders>
              <w:top w:val="single" w:sz="4" w:space="0" w:color="auto"/>
              <w:left w:val="single" w:sz="4" w:space="0" w:color="auto"/>
              <w:bottom w:val="single" w:sz="4" w:space="0" w:color="auto"/>
              <w:right w:val="single" w:sz="4" w:space="0" w:color="auto"/>
            </w:tcBorders>
          </w:tcPr>
          <w:p w14:paraId="54FD4174" w14:textId="77777777" w:rsidR="00456505" w:rsidRPr="00997FD2" w:rsidRDefault="00456505" w:rsidP="00975015">
            <w:r w:rsidRPr="00997FD2">
              <w:t>O local deve contratar os serviços de uma empresa competente de gestão de pragas ou contar com funcionários adequadamente treinados para a inspeção e tratamento regulares do local para evitar e erradicar infestações.</w:t>
            </w:r>
          </w:p>
          <w:p w14:paraId="12C4D2FD" w14:textId="77777777" w:rsidR="00456505" w:rsidRPr="00997FD2" w:rsidRDefault="00456505" w:rsidP="00975015">
            <w:r w:rsidRPr="00997FD2">
              <w:t>A frequência das inspeções deve ser decidida por avaliação de riscos e documentada.</w:t>
            </w:r>
          </w:p>
          <w:p w14:paraId="0ADFCAC0" w14:textId="23DEF134" w:rsidR="00456505" w:rsidRPr="00997FD2" w:rsidRDefault="00456505" w:rsidP="00975015">
            <w:r w:rsidRPr="00997FD2">
              <w:t>Quando usar os serviços de uma empresa de gestão, deve-se definir claramente a abrangência dos serviços e refletir as atividades do local</w:t>
            </w:r>
            <w:r w:rsidRPr="00997FD2">
              <w:rPr>
                <w:color w:val="0070C0"/>
              </w:rPr>
              <w:t>.</w:t>
            </w:r>
          </w:p>
        </w:tc>
        <w:tc>
          <w:tcPr>
            <w:tcW w:w="1276" w:type="dxa"/>
            <w:tcBorders>
              <w:top w:val="single" w:sz="4" w:space="0" w:color="auto"/>
              <w:left w:val="single" w:sz="4" w:space="0" w:color="auto"/>
              <w:bottom w:val="single" w:sz="4" w:space="0" w:color="auto"/>
            </w:tcBorders>
          </w:tcPr>
          <w:p w14:paraId="4671F0CE"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1C2FEC80" w14:textId="77777777" w:rsidR="00456505" w:rsidRPr="00997FD2" w:rsidRDefault="00456505" w:rsidP="00456505">
            <w:pPr>
              <w:pStyle w:val="para"/>
              <w:rPr>
                <w:rFonts w:cs="Calibri"/>
                <w:b/>
                <w:szCs w:val="20"/>
              </w:rPr>
            </w:pPr>
          </w:p>
        </w:tc>
      </w:tr>
      <w:tr w:rsidR="00456505" w:rsidRPr="00997FD2" w14:paraId="1828F924"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456505" w:rsidRPr="00997FD2" w:rsidRDefault="00456505" w:rsidP="00456505">
            <w:pPr>
              <w:rPr>
                <w:szCs w:val="20"/>
              </w:rPr>
            </w:pPr>
            <w:r w:rsidRPr="00997FD2">
              <w:rPr>
                <w:rFonts w:cs="Calibri"/>
                <w:b/>
                <w:szCs w:val="20"/>
              </w:rPr>
              <w:t>4.14.3</w:t>
            </w:r>
          </w:p>
        </w:tc>
        <w:tc>
          <w:tcPr>
            <w:tcW w:w="3654" w:type="dxa"/>
            <w:tcBorders>
              <w:top w:val="single" w:sz="4" w:space="0" w:color="auto"/>
              <w:left w:val="single" w:sz="4" w:space="0" w:color="auto"/>
              <w:bottom w:val="single" w:sz="4" w:space="0" w:color="auto"/>
              <w:right w:val="single" w:sz="4" w:space="0" w:color="auto"/>
            </w:tcBorders>
          </w:tcPr>
          <w:p w14:paraId="429E4A97" w14:textId="77777777" w:rsidR="00456505" w:rsidRPr="00997FD2" w:rsidRDefault="00456505" w:rsidP="00975015">
            <w:r w:rsidRPr="00997FD2">
              <w:t>Quando o local cuidar de sua própria gestão de pragas, deve demonstrar efetivamente que:</w:t>
            </w:r>
          </w:p>
          <w:p w14:paraId="115FC9EE" w14:textId="77777777" w:rsidR="00A7405C" w:rsidRPr="00997FD2" w:rsidRDefault="00456505" w:rsidP="00F3193C">
            <w:pPr>
              <w:pStyle w:val="ListBullet"/>
            </w:pPr>
            <w:r w:rsidRPr="00997FD2">
              <w:t>as operações da gestão serão feitas por pessoal treinado e competente, com conhecimento suficiente para selecionar os produtos químicos adequados para o controle de pragas e os métodos de prova, e para entender as limitações de seu uso de acordo com a biologia dos animais presentes na instalação</w:t>
            </w:r>
          </w:p>
          <w:p w14:paraId="430A06F2" w14:textId="77777777" w:rsidR="00A7405C" w:rsidRPr="00997FD2" w:rsidRDefault="00456505" w:rsidP="00F3193C">
            <w:pPr>
              <w:pStyle w:val="ListBullet"/>
            </w:pPr>
            <w:r w:rsidRPr="00997FD2">
              <w:t>os funcionários a cargo das atividades de gestão de pragas obedecem às exigências legais de treinamento ou registro</w:t>
            </w:r>
          </w:p>
          <w:p w14:paraId="2563F821" w14:textId="77777777" w:rsidR="00A7405C" w:rsidRPr="00997FD2" w:rsidRDefault="00456505" w:rsidP="00F3193C">
            <w:pPr>
              <w:pStyle w:val="ListBullet"/>
            </w:pPr>
            <w:r w:rsidRPr="00997FD2">
              <w:t>há recursos suficientes para reagir aos problemas de infestação</w:t>
            </w:r>
          </w:p>
          <w:p w14:paraId="4A9D7AFB" w14:textId="77777777" w:rsidR="00A7405C" w:rsidRPr="00997FD2" w:rsidRDefault="00456505" w:rsidP="00F3193C">
            <w:pPr>
              <w:pStyle w:val="ListBullet"/>
            </w:pPr>
            <w:r w:rsidRPr="00997FD2">
              <w:t>há acesso imediato a conhecimento técnico especializado, quando necessário</w:t>
            </w:r>
          </w:p>
          <w:p w14:paraId="0A976699" w14:textId="77777777" w:rsidR="00A7405C" w:rsidRPr="00997FD2" w:rsidRDefault="00456505" w:rsidP="00F3193C">
            <w:pPr>
              <w:pStyle w:val="ListBullet"/>
            </w:pPr>
            <w:r w:rsidRPr="00997FD2">
              <w:t>a legislação que rege o uso de produtos para controle de pragas é entendida e seguida</w:t>
            </w:r>
          </w:p>
          <w:p w14:paraId="0EA2658C" w14:textId="6B252207" w:rsidR="00456505" w:rsidRPr="00997FD2" w:rsidRDefault="00456505" w:rsidP="00F3193C">
            <w:pPr>
              <w:pStyle w:val="ListBullet"/>
            </w:pPr>
            <w:r w:rsidRPr="00997FD2">
              <w:t>usa dependências específicas trancadas para o armazenamento de pesticidas.</w:t>
            </w:r>
          </w:p>
        </w:tc>
        <w:tc>
          <w:tcPr>
            <w:tcW w:w="1276" w:type="dxa"/>
            <w:tcBorders>
              <w:top w:val="single" w:sz="4" w:space="0" w:color="auto"/>
              <w:left w:val="single" w:sz="4" w:space="0" w:color="auto"/>
              <w:bottom w:val="single" w:sz="4" w:space="0" w:color="auto"/>
            </w:tcBorders>
          </w:tcPr>
          <w:p w14:paraId="071E6BDA"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351C4251" w14:textId="77777777" w:rsidR="00456505" w:rsidRPr="00997FD2" w:rsidRDefault="00456505" w:rsidP="00456505">
            <w:pPr>
              <w:pStyle w:val="para"/>
              <w:rPr>
                <w:rFonts w:cs="Calibri"/>
                <w:b/>
                <w:szCs w:val="20"/>
              </w:rPr>
            </w:pPr>
          </w:p>
        </w:tc>
      </w:tr>
      <w:tr w:rsidR="00456505" w:rsidRPr="00997FD2" w14:paraId="1D6BF740"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456505" w:rsidRPr="00997FD2" w:rsidRDefault="00456505" w:rsidP="00456505">
            <w:pPr>
              <w:rPr>
                <w:szCs w:val="20"/>
              </w:rPr>
            </w:pPr>
            <w:r w:rsidRPr="00997FD2">
              <w:rPr>
                <w:rFonts w:cs="Calibri"/>
                <w:b/>
                <w:szCs w:val="20"/>
              </w:rPr>
              <w:t>4.14.4</w:t>
            </w:r>
          </w:p>
        </w:tc>
        <w:tc>
          <w:tcPr>
            <w:tcW w:w="3654" w:type="dxa"/>
            <w:tcBorders>
              <w:top w:val="single" w:sz="4" w:space="0" w:color="auto"/>
              <w:left w:val="single" w:sz="4" w:space="0" w:color="auto"/>
              <w:bottom w:val="single" w:sz="4" w:space="0" w:color="auto"/>
              <w:right w:val="single" w:sz="4" w:space="0" w:color="auto"/>
            </w:tcBorders>
          </w:tcPr>
          <w:p w14:paraId="7B86B072" w14:textId="77777777" w:rsidR="00456505" w:rsidRPr="00997FD2" w:rsidRDefault="00456505" w:rsidP="00975015">
            <w:pPr>
              <w:rPr>
                <w:w w:val="95"/>
              </w:rPr>
            </w:pPr>
            <w:r w:rsidRPr="00997FD2">
              <w:rPr>
                <w:w w:val="95"/>
              </w:rPr>
              <w:t xml:space="preserve">Deve-se manter registros e a documentação referente à gestão </w:t>
            </w:r>
            <w:r w:rsidRPr="00997FD2">
              <w:rPr>
                <w:w w:val="95"/>
              </w:rPr>
              <w:lastRenderedPageBreak/>
              <w:t>de pragas. No mínimo, eles devem incluir:</w:t>
            </w:r>
          </w:p>
          <w:p w14:paraId="2E863F43" w14:textId="77777777" w:rsidR="00BC38EA" w:rsidRPr="00997FD2" w:rsidRDefault="00456505" w:rsidP="00F3193C">
            <w:pPr>
              <w:pStyle w:val="ListBullet"/>
            </w:pPr>
            <w:r w:rsidRPr="00997FD2">
              <w:t>planta atualizada de toda a local, identificando dispositivos para controle de pragas e suas localizações</w:t>
            </w:r>
          </w:p>
          <w:p w14:paraId="77BE24D6" w14:textId="77777777" w:rsidR="00BC38EA" w:rsidRPr="00997FD2" w:rsidRDefault="00456505" w:rsidP="00F3193C">
            <w:pPr>
              <w:pStyle w:val="ListBullet"/>
            </w:pPr>
            <w:r w:rsidRPr="00997FD2">
              <w:t>identificação das iscas e/ou dispositivos de monitoramento do local</w:t>
            </w:r>
          </w:p>
          <w:p w14:paraId="46DE3533" w14:textId="18CA9E0C" w:rsidR="00DD5FF5" w:rsidRPr="00997FD2" w:rsidRDefault="00456505" w:rsidP="00F3193C">
            <w:pPr>
              <w:pStyle w:val="ListBullet"/>
            </w:pPr>
            <w:r w:rsidRPr="00997FD2">
              <w:t>responsabilidades claramente definidas pelo gerenciamento do local e a empresa contratada</w:t>
            </w:r>
          </w:p>
          <w:p w14:paraId="115C846D" w14:textId="77777777" w:rsidR="00DD5FF5" w:rsidRPr="00997FD2" w:rsidRDefault="00456505" w:rsidP="00F3193C">
            <w:pPr>
              <w:pStyle w:val="ListBullet"/>
            </w:pPr>
            <w:r w:rsidRPr="00997FD2">
              <w:t>detalhes sobre os produtos de controle usados, inclusive instruções de uso eficaz e medidas a serem tomadas em casos de emergência</w:t>
            </w:r>
          </w:p>
          <w:p w14:paraId="4447FF80" w14:textId="77777777" w:rsidR="00DD5FF5" w:rsidRPr="00997FD2" w:rsidRDefault="00456505" w:rsidP="00F3193C">
            <w:pPr>
              <w:pStyle w:val="ListBullet"/>
            </w:pPr>
            <w:r w:rsidRPr="00997FD2">
              <w:t>qualquer atividade de pragas observada</w:t>
            </w:r>
          </w:p>
          <w:p w14:paraId="66C360A5" w14:textId="4C00584A" w:rsidR="00456505" w:rsidRPr="00997FD2" w:rsidRDefault="00456505" w:rsidP="00F3193C">
            <w:pPr>
              <w:pStyle w:val="ListBullet"/>
            </w:pPr>
            <w:r w:rsidRPr="00997FD2">
              <w:t>detalhes dos tratamentos de controle de pragas realizados.</w:t>
            </w:r>
            <w:r w:rsidRPr="00997FD2">
              <w:rPr>
                <w:color w:val="FF0000"/>
                <w:spacing w:val="-2"/>
                <w:w w:val="95"/>
              </w:rPr>
              <w:t xml:space="preserve"> </w:t>
            </w:r>
          </w:p>
          <w:p w14:paraId="7A7C0013" w14:textId="705F77C0" w:rsidR="00456505" w:rsidRPr="00997FD2" w:rsidRDefault="00456505" w:rsidP="00975015">
            <w:pPr>
              <w:rPr>
                <w:rFonts w:cs="Calibri"/>
              </w:rPr>
            </w:pPr>
            <w:r w:rsidRPr="00997FD2">
              <w:t>Os registros podem ser em papel (cópia física) ou controlados em um sistema eletrônico (por exemplo, sistema de relatórios online</w:t>
            </w:r>
            <w:r w:rsidRPr="00997FD2">
              <w:rPr>
                <w:w w:val="95"/>
              </w:rPr>
              <w:t>).</w:t>
            </w:r>
          </w:p>
        </w:tc>
        <w:tc>
          <w:tcPr>
            <w:tcW w:w="1276" w:type="dxa"/>
            <w:tcBorders>
              <w:top w:val="single" w:sz="4" w:space="0" w:color="auto"/>
              <w:left w:val="single" w:sz="4" w:space="0" w:color="auto"/>
              <w:bottom w:val="single" w:sz="4" w:space="0" w:color="auto"/>
            </w:tcBorders>
          </w:tcPr>
          <w:p w14:paraId="021BC507"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7E625536" w14:textId="77777777" w:rsidR="00456505" w:rsidRPr="00997FD2" w:rsidRDefault="00456505" w:rsidP="00456505">
            <w:pPr>
              <w:pStyle w:val="para"/>
              <w:rPr>
                <w:rFonts w:cs="Calibri"/>
                <w:b/>
                <w:szCs w:val="20"/>
              </w:rPr>
            </w:pPr>
          </w:p>
        </w:tc>
      </w:tr>
      <w:tr w:rsidR="00456505" w:rsidRPr="00997FD2" w14:paraId="64F7B0B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456505" w:rsidRPr="00997FD2" w:rsidRDefault="00456505" w:rsidP="00456505">
            <w:pPr>
              <w:rPr>
                <w:szCs w:val="20"/>
              </w:rPr>
            </w:pPr>
            <w:r w:rsidRPr="00997FD2">
              <w:rPr>
                <w:rFonts w:cs="Calibri"/>
                <w:b/>
                <w:szCs w:val="20"/>
              </w:rPr>
              <w:t>4.14.5</w:t>
            </w:r>
          </w:p>
        </w:tc>
        <w:tc>
          <w:tcPr>
            <w:tcW w:w="3654" w:type="dxa"/>
            <w:tcBorders>
              <w:top w:val="single" w:sz="4" w:space="0" w:color="auto"/>
              <w:left w:val="single" w:sz="4" w:space="0" w:color="auto"/>
              <w:bottom w:val="single" w:sz="4" w:space="0" w:color="auto"/>
              <w:right w:val="single" w:sz="4" w:space="0" w:color="auto"/>
            </w:tcBorders>
          </w:tcPr>
          <w:p w14:paraId="70B06617" w14:textId="77777777" w:rsidR="00456505" w:rsidRPr="00997FD2" w:rsidRDefault="00456505" w:rsidP="00975015">
            <w:r w:rsidRPr="00997FD2">
              <w:t>Iscas ou outros dispositivos para monitoramento ou controle de roedores devem ser colocados em locais adequados e sua manutenção deve ser feita regularmente de modo a evitar o risco de contaminação dos produtos</w:t>
            </w:r>
            <w:r w:rsidRPr="00997FD2">
              <w:rPr>
                <w:w w:val="95"/>
              </w:rPr>
              <w:t>.</w:t>
            </w:r>
            <w:r w:rsidRPr="00997FD2">
              <w:rPr>
                <w:spacing w:val="-13"/>
                <w:w w:val="95"/>
              </w:rPr>
              <w:t xml:space="preserve"> </w:t>
            </w:r>
            <w:r w:rsidRPr="00997FD2">
              <w:t>As iscas tóxicas para roedores não devem ser usadas nas áreas de produção ou armazenagem em que produtos abertos estejam presentes, exceto durante o controle de uma infestação ativa. As iscas tóxicas devem ser mantidas de modo seguro</w:t>
            </w:r>
            <w:r w:rsidRPr="00997FD2">
              <w:rPr>
                <w:spacing w:val="-2"/>
                <w:w w:val="95"/>
              </w:rPr>
              <w:t>.</w:t>
            </w:r>
          </w:p>
          <w:p w14:paraId="1837F9C5" w14:textId="3A49820F" w:rsidR="00456505" w:rsidRPr="00997FD2" w:rsidRDefault="00456505" w:rsidP="00975015">
            <w:pPr>
              <w:rPr>
                <w:rFonts w:cs="Calibri"/>
              </w:rPr>
            </w:pPr>
            <w:r w:rsidRPr="00997FD2">
              <w:t>Iscas desaparecidas devem ser registradas, analisadas e investigadas</w:t>
            </w:r>
            <w:r w:rsidRPr="00997FD2">
              <w:rPr>
                <w:spacing w:val="-2"/>
                <w:w w:val="90"/>
              </w:rPr>
              <w:t>.</w:t>
            </w:r>
          </w:p>
        </w:tc>
        <w:tc>
          <w:tcPr>
            <w:tcW w:w="1276" w:type="dxa"/>
            <w:tcBorders>
              <w:top w:val="single" w:sz="4" w:space="0" w:color="auto"/>
              <w:left w:val="single" w:sz="4" w:space="0" w:color="auto"/>
              <w:bottom w:val="single" w:sz="4" w:space="0" w:color="auto"/>
            </w:tcBorders>
          </w:tcPr>
          <w:p w14:paraId="3675C3D9"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5EE72808" w14:textId="77777777" w:rsidR="00456505" w:rsidRPr="00997FD2" w:rsidRDefault="00456505" w:rsidP="00456505">
            <w:pPr>
              <w:pStyle w:val="para"/>
              <w:rPr>
                <w:rFonts w:cs="Calibri"/>
                <w:b/>
                <w:szCs w:val="20"/>
              </w:rPr>
            </w:pPr>
          </w:p>
        </w:tc>
      </w:tr>
      <w:tr w:rsidR="00456505" w:rsidRPr="00997FD2" w14:paraId="3D9E69EF"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456505" w:rsidRPr="00997FD2" w:rsidRDefault="00456505" w:rsidP="00456505">
            <w:pPr>
              <w:rPr>
                <w:szCs w:val="20"/>
              </w:rPr>
            </w:pPr>
            <w:r w:rsidRPr="00997FD2">
              <w:rPr>
                <w:rFonts w:cs="Calibri"/>
                <w:b/>
                <w:szCs w:val="20"/>
              </w:rPr>
              <w:t>4.14.6</w:t>
            </w:r>
          </w:p>
        </w:tc>
        <w:tc>
          <w:tcPr>
            <w:tcW w:w="3654" w:type="dxa"/>
            <w:tcBorders>
              <w:top w:val="single" w:sz="4" w:space="0" w:color="auto"/>
              <w:left w:val="single" w:sz="4" w:space="0" w:color="auto"/>
              <w:bottom w:val="single" w:sz="4" w:space="0" w:color="auto"/>
              <w:right w:val="single" w:sz="4" w:space="0" w:color="auto"/>
            </w:tcBorders>
          </w:tcPr>
          <w:p w14:paraId="4722A30E" w14:textId="43CDE9BB" w:rsidR="00456505" w:rsidRPr="00997FD2" w:rsidRDefault="00456505" w:rsidP="00975015">
            <w:pPr>
              <w:rPr>
                <w:rFonts w:cs="Calibri"/>
              </w:rPr>
            </w:pPr>
            <w:r w:rsidRPr="00997FD2">
              <w:t xml:space="preserve">Dispositivos para eliminar insetos, armadilhas com feromônio e/ou outros dispositivos de monitoramento de insetos devem ser colocados em locais adequados e estarem funcionando. Se houver perigo de </w:t>
            </w:r>
            <w:r w:rsidRPr="00997FD2">
              <w:lastRenderedPageBreak/>
              <w:t>saída de insetos de dispositivos de extermínio de moscas e contaminação</w:t>
            </w:r>
            <w:r w:rsidRPr="00997FD2">
              <w:rPr>
                <w:w w:val="95"/>
              </w:rPr>
              <w:t xml:space="preserve"> </w:t>
            </w:r>
            <w:r w:rsidRPr="00997FD2">
              <w:t>do</w:t>
            </w:r>
            <w:r w:rsidRPr="00997FD2">
              <w:rPr>
                <w:spacing w:val="-2"/>
              </w:rPr>
              <w:t xml:space="preserve"> </w:t>
            </w:r>
            <w:r w:rsidRPr="00997FD2">
              <w:t>produto,</w:t>
            </w:r>
            <w:r w:rsidRPr="00997FD2">
              <w:rPr>
                <w:spacing w:val="-12"/>
              </w:rPr>
              <w:t xml:space="preserve"> </w:t>
            </w:r>
            <w:r w:rsidRPr="00997FD2">
              <w:t>deve-se</w:t>
            </w:r>
            <w:r w:rsidRPr="00997FD2">
              <w:rPr>
                <w:spacing w:val="-2"/>
              </w:rPr>
              <w:t xml:space="preserve"> </w:t>
            </w:r>
            <w:r w:rsidRPr="00997FD2">
              <w:t>usar</w:t>
            </w:r>
            <w:r w:rsidRPr="00997FD2">
              <w:rPr>
                <w:spacing w:val="-2"/>
              </w:rPr>
              <w:t xml:space="preserve"> </w:t>
            </w:r>
            <w:r w:rsidRPr="00997FD2">
              <w:t>sistemas</w:t>
            </w:r>
            <w:r w:rsidRPr="00997FD2">
              <w:rPr>
                <w:spacing w:val="-2"/>
              </w:rPr>
              <w:t xml:space="preserve"> </w:t>
            </w:r>
            <w:r w:rsidRPr="00997FD2">
              <w:t>e</w:t>
            </w:r>
            <w:r w:rsidRPr="00997FD2">
              <w:rPr>
                <w:spacing w:val="-2"/>
              </w:rPr>
              <w:t xml:space="preserve"> </w:t>
            </w:r>
            <w:r w:rsidRPr="00997FD2">
              <w:t>equipamentos</w:t>
            </w:r>
            <w:r w:rsidRPr="00997FD2">
              <w:rPr>
                <w:spacing w:val="-2"/>
              </w:rPr>
              <w:t xml:space="preserve"> </w:t>
            </w:r>
            <w:r w:rsidRPr="00997FD2">
              <w:t>alternativos.</w:t>
            </w:r>
          </w:p>
        </w:tc>
        <w:tc>
          <w:tcPr>
            <w:tcW w:w="1276" w:type="dxa"/>
            <w:tcBorders>
              <w:top w:val="single" w:sz="4" w:space="0" w:color="auto"/>
              <w:left w:val="single" w:sz="4" w:space="0" w:color="auto"/>
              <w:bottom w:val="single" w:sz="4" w:space="0" w:color="auto"/>
            </w:tcBorders>
          </w:tcPr>
          <w:p w14:paraId="16D636F7"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33076445" w14:textId="77777777" w:rsidR="00456505" w:rsidRPr="00997FD2" w:rsidRDefault="00456505" w:rsidP="00456505">
            <w:pPr>
              <w:pStyle w:val="para"/>
              <w:rPr>
                <w:rFonts w:cs="Calibri"/>
                <w:b/>
                <w:szCs w:val="20"/>
              </w:rPr>
            </w:pPr>
          </w:p>
        </w:tc>
      </w:tr>
      <w:tr w:rsidR="00456505" w:rsidRPr="00997FD2" w14:paraId="4BC1B37D"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456505" w:rsidRPr="00997FD2" w:rsidRDefault="00456505" w:rsidP="00456505">
            <w:pPr>
              <w:rPr>
                <w:szCs w:val="20"/>
              </w:rPr>
            </w:pPr>
            <w:r w:rsidRPr="00997FD2">
              <w:rPr>
                <w:rFonts w:cs="Calibri"/>
                <w:b/>
                <w:szCs w:val="20"/>
              </w:rPr>
              <w:t>4.14.8</w:t>
            </w:r>
          </w:p>
        </w:tc>
        <w:tc>
          <w:tcPr>
            <w:tcW w:w="3654" w:type="dxa"/>
            <w:tcBorders>
              <w:top w:val="single" w:sz="4" w:space="0" w:color="auto"/>
              <w:left w:val="single" w:sz="4" w:space="0" w:color="auto"/>
              <w:bottom w:val="single" w:sz="4" w:space="0" w:color="auto"/>
              <w:right w:val="single" w:sz="4" w:space="0" w:color="auto"/>
            </w:tcBorders>
          </w:tcPr>
          <w:p w14:paraId="59856F24" w14:textId="316060F7" w:rsidR="00456505" w:rsidRPr="00997FD2" w:rsidRDefault="00456505" w:rsidP="00975015">
            <w:pPr>
              <w:rPr>
                <w:rFonts w:cs="Calibri"/>
              </w:rPr>
            </w:pPr>
            <w:r w:rsidRPr="00997FD2">
              <w:t>Em caso de infestação ou evidência de atividades de pragas, deve-se tomar providências imediatas para identificar produtos em risco e reduzir o risco de sua contaminação. Qualquer produto potencialmente afetado deve ser submetido ao procedimento de produto não conforme</w:t>
            </w:r>
            <w:r w:rsidRPr="00997FD2">
              <w:rPr>
                <w:w w:val="95"/>
              </w:rPr>
              <w:t>.</w:t>
            </w:r>
          </w:p>
        </w:tc>
        <w:tc>
          <w:tcPr>
            <w:tcW w:w="1276" w:type="dxa"/>
            <w:tcBorders>
              <w:top w:val="single" w:sz="4" w:space="0" w:color="auto"/>
              <w:left w:val="single" w:sz="4" w:space="0" w:color="auto"/>
              <w:bottom w:val="single" w:sz="4" w:space="0" w:color="auto"/>
            </w:tcBorders>
          </w:tcPr>
          <w:p w14:paraId="6F05AA91"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476D6B7F" w14:textId="77777777" w:rsidR="00456505" w:rsidRPr="00997FD2" w:rsidRDefault="00456505" w:rsidP="00456505">
            <w:pPr>
              <w:pStyle w:val="para"/>
              <w:rPr>
                <w:rFonts w:cs="Calibri"/>
                <w:b/>
                <w:szCs w:val="20"/>
              </w:rPr>
            </w:pPr>
          </w:p>
        </w:tc>
      </w:tr>
      <w:tr w:rsidR="00456505" w:rsidRPr="00997FD2" w14:paraId="0578294B"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456505" w:rsidRPr="00997FD2" w:rsidRDefault="00456505" w:rsidP="00456505">
            <w:pPr>
              <w:rPr>
                <w:szCs w:val="20"/>
              </w:rPr>
            </w:pPr>
            <w:r w:rsidRPr="00997FD2">
              <w:rPr>
                <w:rFonts w:cs="Calibri"/>
                <w:b/>
                <w:szCs w:val="20"/>
              </w:rPr>
              <w:t>4.14.9</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456505" w:rsidRPr="00997FD2" w:rsidRDefault="00456505" w:rsidP="00456505">
            <w:pPr>
              <w:rPr>
                <w:szCs w:val="20"/>
              </w:rPr>
            </w:pPr>
          </w:p>
        </w:tc>
        <w:tc>
          <w:tcPr>
            <w:tcW w:w="3654" w:type="dxa"/>
            <w:tcBorders>
              <w:top w:val="single" w:sz="4" w:space="0" w:color="auto"/>
              <w:left w:val="single" w:sz="4" w:space="0" w:color="auto"/>
              <w:bottom w:val="single" w:sz="4" w:space="0" w:color="auto"/>
              <w:right w:val="single" w:sz="4" w:space="0" w:color="auto"/>
            </w:tcBorders>
          </w:tcPr>
          <w:p w14:paraId="2F712ED8" w14:textId="78669508" w:rsidR="00456505" w:rsidRPr="00997FD2" w:rsidRDefault="00456505" w:rsidP="00975015">
            <w:pPr>
              <w:rPr>
                <w:rFonts w:cs="Calibri"/>
              </w:rPr>
            </w:pPr>
            <w:r w:rsidRPr="00997FD2">
              <w:t>Deve-se manter registros de inspeções de gestão e prevenção de pragas, recomendações de higiene e as providências tomadas. O local deve se responsabilizar por garantir que todas as recomendações relevantes feitas pelos prestadores de serviços ou especialista interno sejam executadas oportunamente.</w:t>
            </w:r>
          </w:p>
        </w:tc>
        <w:tc>
          <w:tcPr>
            <w:tcW w:w="1276" w:type="dxa"/>
            <w:tcBorders>
              <w:top w:val="single" w:sz="4" w:space="0" w:color="auto"/>
              <w:left w:val="single" w:sz="4" w:space="0" w:color="auto"/>
              <w:bottom w:val="single" w:sz="4" w:space="0" w:color="auto"/>
            </w:tcBorders>
          </w:tcPr>
          <w:p w14:paraId="241EEBFD"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51500261" w14:textId="77777777" w:rsidR="00456505" w:rsidRPr="00997FD2" w:rsidRDefault="00456505" w:rsidP="00456505">
            <w:pPr>
              <w:pStyle w:val="para"/>
              <w:rPr>
                <w:rFonts w:cs="Calibri"/>
                <w:b/>
                <w:szCs w:val="20"/>
              </w:rPr>
            </w:pPr>
          </w:p>
        </w:tc>
      </w:tr>
      <w:tr w:rsidR="00456505" w:rsidRPr="00997FD2" w14:paraId="06F8682A" w14:textId="77777777" w:rsidTr="3A620416">
        <w:tc>
          <w:tcPr>
            <w:tcW w:w="944"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456505" w:rsidRPr="00997FD2" w:rsidRDefault="00456505" w:rsidP="00456505">
            <w:pPr>
              <w:rPr>
                <w:rFonts w:cs="Calibri"/>
                <w:b/>
                <w:szCs w:val="20"/>
              </w:rPr>
            </w:pPr>
            <w:r w:rsidRPr="00997FD2">
              <w:rPr>
                <w:rFonts w:cs="Calibri"/>
                <w:b/>
                <w:szCs w:val="20"/>
              </w:rPr>
              <w:t>4.14.12</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456505" w:rsidRPr="00997FD2" w:rsidRDefault="00456505" w:rsidP="00456505">
            <w:pPr>
              <w:rPr>
                <w:rFonts w:cs="Calibri"/>
                <w:b/>
                <w:szCs w:val="20"/>
              </w:rPr>
            </w:pPr>
          </w:p>
        </w:tc>
        <w:tc>
          <w:tcPr>
            <w:tcW w:w="3654" w:type="dxa"/>
            <w:tcBorders>
              <w:top w:val="single" w:sz="4" w:space="0" w:color="auto"/>
              <w:left w:val="single" w:sz="4" w:space="0" w:color="auto"/>
              <w:bottom w:val="single" w:sz="4" w:space="0" w:color="auto"/>
              <w:right w:val="single" w:sz="4" w:space="0" w:color="auto"/>
            </w:tcBorders>
          </w:tcPr>
          <w:p w14:paraId="3EC84583" w14:textId="6E55224C" w:rsidR="00456505" w:rsidRPr="00997FD2" w:rsidRDefault="00710501" w:rsidP="00975015">
            <w:pPr>
              <w:rPr>
                <w:rFonts w:cs="Calibri"/>
              </w:rPr>
            </w:pPr>
            <w:r w:rsidRPr="00710501">
              <w:t>Os funcionários devem entender os sinais da presença de pragas e saber que é necessário comunicar as evidências ao gerente específico</w:t>
            </w:r>
            <w:r w:rsidRPr="007F1621">
              <w:rPr>
                <w:w w:val="95"/>
              </w:rPr>
              <w:t>.</w:t>
            </w:r>
          </w:p>
        </w:tc>
        <w:tc>
          <w:tcPr>
            <w:tcW w:w="1276" w:type="dxa"/>
            <w:tcBorders>
              <w:top w:val="single" w:sz="4" w:space="0" w:color="auto"/>
              <w:left w:val="single" w:sz="4" w:space="0" w:color="auto"/>
              <w:bottom w:val="single" w:sz="4" w:space="0" w:color="auto"/>
            </w:tcBorders>
          </w:tcPr>
          <w:p w14:paraId="241F890F"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68D9CF73" w14:textId="75AB3F13" w:rsidR="00456505" w:rsidRPr="00710501" w:rsidRDefault="00456505" w:rsidP="00456505">
            <w:pPr>
              <w:pStyle w:val="para"/>
              <w:rPr>
                <w:rFonts w:cs="Calibri"/>
                <w:b/>
                <w:szCs w:val="20"/>
              </w:rPr>
            </w:pPr>
          </w:p>
        </w:tc>
      </w:tr>
      <w:tr w:rsidR="00456505" w:rsidRPr="00997FD2" w14:paraId="207BFC0E"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456505" w:rsidRPr="00997FD2" w:rsidRDefault="00456505" w:rsidP="00F76985">
            <w:pPr>
              <w:pStyle w:val="Heading2"/>
            </w:pPr>
            <w:r w:rsidRPr="00997FD2">
              <w:t>4.15</w:t>
            </w:r>
          </w:p>
        </w:tc>
        <w:tc>
          <w:tcPr>
            <w:tcW w:w="8286" w:type="dxa"/>
            <w:gridSpan w:val="3"/>
            <w:tcBorders>
              <w:top w:val="single" w:sz="4" w:space="0" w:color="auto"/>
              <w:left w:val="single" w:sz="4" w:space="0" w:color="auto"/>
              <w:bottom w:val="single" w:sz="4" w:space="0" w:color="auto"/>
            </w:tcBorders>
            <w:shd w:val="clear" w:color="auto" w:fill="92D050"/>
          </w:tcPr>
          <w:p w14:paraId="3A105AE6" w14:textId="07DEBB1A" w:rsidR="00456505" w:rsidRPr="00997FD2" w:rsidRDefault="00456505" w:rsidP="00F76985">
            <w:pPr>
              <w:pStyle w:val="Heading2"/>
            </w:pPr>
            <w:r w:rsidRPr="00997FD2">
              <w:t>Áreas de armazenamento</w:t>
            </w:r>
          </w:p>
        </w:tc>
      </w:tr>
      <w:tr w:rsidR="00456505" w:rsidRPr="00997FD2" w14:paraId="183F862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733F" w14:textId="5D8394C4" w:rsidR="00456505" w:rsidRPr="00997FD2" w:rsidRDefault="00456505" w:rsidP="00F76985">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tcPr>
          <w:p w14:paraId="320BEEF6" w14:textId="3EBB4F23" w:rsidR="00456505" w:rsidRPr="00997FD2" w:rsidRDefault="00456505" w:rsidP="00F76985">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tcPr>
          <w:p w14:paraId="0EDB1A41" w14:textId="5C3E8DCF" w:rsidR="00456505" w:rsidRPr="00997FD2" w:rsidRDefault="00456505" w:rsidP="00F76985">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tcPr>
          <w:p w14:paraId="068ADCA6" w14:textId="54E8655B" w:rsidR="00456505" w:rsidRPr="00997FD2" w:rsidRDefault="00456505" w:rsidP="00F76985">
            <w:pPr>
              <w:pStyle w:val="Heading3"/>
            </w:pPr>
            <w:r w:rsidRPr="00997FD2">
              <w:t>Comentários</w:t>
            </w:r>
          </w:p>
        </w:tc>
      </w:tr>
      <w:tr w:rsidR="00456505" w:rsidRPr="00997FD2" w14:paraId="34F40E8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730BB" w14:textId="239394B9" w:rsidR="00456505" w:rsidRPr="00997FD2" w:rsidRDefault="00456505" w:rsidP="00456505">
            <w:pPr>
              <w:pStyle w:val="para"/>
              <w:rPr>
                <w:rFonts w:cs="Calibri"/>
                <w:b/>
                <w:szCs w:val="20"/>
              </w:rPr>
            </w:pPr>
            <w:r w:rsidRPr="00997FD2">
              <w:rPr>
                <w:rFonts w:cs="Calibri"/>
                <w:b/>
                <w:color w:val="000000" w:themeColor="text1"/>
                <w:szCs w:val="20"/>
              </w:rPr>
              <w:t>Declaração de intenções</w:t>
            </w:r>
          </w:p>
        </w:tc>
        <w:tc>
          <w:tcPr>
            <w:tcW w:w="3654" w:type="dxa"/>
            <w:tcBorders>
              <w:top w:val="single" w:sz="4" w:space="0" w:color="auto"/>
              <w:left w:val="single" w:sz="4" w:space="0" w:color="auto"/>
              <w:bottom w:val="single" w:sz="4" w:space="0" w:color="auto"/>
            </w:tcBorders>
          </w:tcPr>
          <w:p w14:paraId="6A655F5B" w14:textId="5B5E7AFC" w:rsidR="00456505" w:rsidRPr="00997FD2" w:rsidRDefault="00456505" w:rsidP="00DD5FF5">
            <w:pPr>
              <w:rPr>
                <w:rFonts w:cs="Calibri"/>
                <w:b/>
                <w:szCs w:val="20"/>
              </w:rPr>
            </w:pPr>
            <w:r w:rsidRPr="00997FD2">
              <w:t>Todas as dependências usadas para a armazenagem de matérias-primas, embalagens, produtos em processamento e acabados devem ser adequadas ao seu propósito.</w:t>
            </w:r>
          </w:p>
        </w:tc>
        <w:tc>
          <w:tcPr>
            <w:tcW w:w="1276" w:type="dxa"/>
            <w:tcBorders>
              <w:top w:val="single" w:sz="4" w:space="0" w:color="auto"/>
              <w:left w:val="single" w:sz="4" w:space="0" w:color="auto"/>
              <w:bottom w:val="single" w:sz="4" w:space="0" w:color="auto"/>
            </w:tcBorders>
          </w:tcPr>
          <w:p w14:paraId="4E0815C7"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27384677" w14:textId="77777777" w:rsidR="00456505" w:rsidRPr="00997FD2" w:rsidRDefault="00456505" w:rsidP="00456505">
            <w:pPr>
              <w:pStyle w:val="para"/>
              <w:rPr>
                <w:rFonts w:cs="Calibri"/>
                <w:b/>
                <w:szCs w:val="20"/>
              </w:rPr>
            </w:pPr>
          </w:p>
        </w:tc>
      </w:tr>
      <w:tr w:rsidR="00456505" w:rsidRPr="00997FD2" w14:paraId="17972B1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456505" w:rsidRPr="00997FD2" w:rsidRDefault="00456505" w:rsidP="00456505">
            <w:pPr>
              <w:pStyle w:val="para"/>
              <w:rPr>
                <w:rFonts w:cs="Calibri"/>
                <w:b/>
                <w:szCs w:val="20"/>
              </w:rPr>
            </w:pPr>
            <w:r w:rsidRPr="00997FD2">
              <w:rPr>
                <w:rFonts w:cs="Calibri"/>
                <w:b/>
                <w:szCs w:val="20"/>
              </w:rPr>
              <w:t>4.15.3</w:t>
            </w:r>
          </w:p>
        </w:tc>
        <w:tc>
          <w:tcPr>
            <w:tcW w:w="3654" w:type="dxa"/>
            <w:tcBorders>
              <w:top w:val="single" w:sz="4" w:space="0" w:color="auto"/>
              <w:left w:val="single" w:sz="4" w:space="0" w:color="auto"/>
              <w:bottom w:val="single" w:sz="4" w:space="0" w:color="auto"/>
              <w:right w:val="single" w:sz="4" w:space="0" w:color="auto"/>
            </w:tcBorders>
          </w:tcPr>
          <w:p w14:paraId="0F0F662A" w14:textId="69E1D5A1" w:rsidR="00456505" w:rsidRPr="00997FD2" w:rsidRDefault="00456505" w:rsidP="00DD5FF5">
            <w:pPr>
              <w:rPr>
                <w:rFonts w:cs="Calibri"/>
                <w:szCs w:val="20"/>
              </w:rPr>
            </w:pPr>
            <w:r w:rsidRPr="00997FD2">
              <w:t xml:space="preserve">Quando for necessário controlar a temperatura (p. ex., de matérias-primas, materiais semiacabados ou produtos finais), a área de armazenagem deve ser capaz de mantê-la dentro do especificado e operada de modo a garantir a manutenção das temperaturas especificadas. Todas as dependências de armazenamento devem possuir equipamentos de registro de </w:t>
            </w:r>
            <w:r w:rsidRPr="00997FD2">
              <w:lastRenderedPageBreak/>
              <w:t>temperatura com alarmes adequados ou um sistema de verificação manual de temperatura e seus devidos registros, em geral a cada quatro horas ou a intervalos que permitam intervenção antes que exceda</w:t>
            </w:r>
            <w:r w:rsidRPr="00997FD2">
              <w:rPr>
                <w:color w:val="FF0000"/>
              </w:rPr>
              <w:t xml:space="preserve"> </w:t>
            </w:r>
            <w:r w:rsidRPr="00997FD2">
              <w:t>os limites definidos de segurança, legitimidade ou qualidade dos produtos</w:t>
            </w:r>
            <w:r w:rsidRPr="00997FD2">
              <w:rPr>
                <w:w w:val="95"/>
              </w:rPr>
              <w:t>.</w:t>
            </w:r>
          </w:p>
        </w:tc>
        <w:tc>
          <w:tcPr>
            <w:tcW w:w="1276" w:type="dxa"/>
            <w:tcBorders>
              <w:top w:val="single" w:sz="4" w:space="0" w:color="auto"/>
              <w:left w:val="single" w:sz="4" w:space="0" w:color="auto"/>
              <w:bottom w:val="single" w:sz="4" w:space="0" w:color="auto"/>
            </w:tcBorders>
          </w:tcPr>
          <w:p w14:paraId="5CCF0F0E"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0E8175F7" w14:textId="77777777" w:rsidR="00456505" w:rsidRPr="00997FD2" w:rsidRDefault="00456505" w:rsidP="00456505">
            <w:pPr>
              <w:pStyle w:val="para"/>
              <w:rPr>
                <w:rFonts w:cs="Calibri"/>
                <w:b/>
                <w:szCs w:val="20"/>
              </w:rPr>
            </w:pPr>
          </w:p>
        </w:tc>
      </w:tr>
      <w:tr w:rsidR="00456505" w:rsidRPr="00997FD2" w14:paraId="6CC02D7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456505" w:rsidRPr="00997FD2" w:rsidRDefault="00456505" w:rsidP="00456505">
            <w:pPr>
              <w:pStyle w:val="para"/>
              <w:rPr>
                <w:rFonts w:cs="Calibri"/>
                <w:b/>
                <w:szCs w:val="20"/>
              </w:rPr>
            </w:pPr>
            <w:r w:rsidRPr="00997FD2">
              <w:rPr>
                <w:rFonts w:cs="Calibri"/>
                <w:b/>
                <w:szCs w:val="20"/>
              </w:rPr>
              <w:t>4.15.4</w:t>
            </w:r>
          </w:p>
        </w:tc>
        <w:tc>
          <w:tcPr>
            <w:tcW w:w="3654" w:type="dxa"/>
            <w:tcBorders>
              <w:top w:val="single" w:sz="4" w:space="0" w:color="auto"/>
              <w:left w:val="single" w:sz="4" w:space="0" w:color="auto"/>
              <w:bottom w:val="single" w:sz="4" w:space="0" w:color="auto"/>
              <w:right w:val="single" w:sz="4" w:space="0" w:color="auto"/>
            </w:tcBorders>
          </w:tcPr>
          <w:p w14:paraId="16776CA0" w14:textId="0B999EA7" w:rsidR="00456505" w:rsidRPr="00997FD2" w:rsidRDefault="00456505" w:rsidP="00DD5FF5">
            <w:pPr>
              <w:rPr>
                <w:rFonts w:cs="Calibri"/>
                <w:szCs w:val="20"/>
              </w:rPr>
            </w:pPr>
            <w:r w:rsidRPr="00997FD2">
              <w:t>Quando precisar de armazenagem com atmosfera controlada, as condições de armazenamento devem ser especificadas e controladas efetivamente. Deve-se manter registros das condições de armazenamento.</w:t>
            </w:r>
          </w:p>
        </w:tc>
        <w:tc>
          <w:tcPr>
            <w:tcW w:w="1276" w:type="dxa"/>
            <w:tcBorders>
              <w:top w:val="single" w:sz="4" w:space="0" w:color="auto"/>
              <w:left w:val="single" w:sz="4" w:space="0" w:color="auto"/>
              <w:bottom w:val="single" w:sz="4" w:space="0" w:color="auto"/>
            </w:tcBorders>
          </w:tcPr>
          <w:p w14:paraId="7E8EE926"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4B934B65" w14:textId="77777777" w:rsidR="00456505" w:rsidRPr="00997FD2" w:rsidRDefault="00456505" w:rsidP="00456505">
            <w:pPr>
              <w:pStyle w:val="para"/>
              <w:rPr>
                <w:rFonts w:cs="Calibri"/>
                <w:b/>
                <w:szCs w:val="20"/>
              </w:rPr>
            </w:pPr>
          </w:p>
        </w:tc>
      </w:tr>
      <w:tr w:rsidR="00456505" w:rsidRPr="00997FD2" w14:paraId="10FA6FE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456505" w:rsidRPr="00997FD2" w:rsidRDefault="00456505" w:rsidP="00456505">
            <w:pPr>
              <w:pStyle w:val="para"/>
              <w:rPr>
                <w:rFonts w:cs="Calibri"/>
                <w:b/>
                <w:szCs w:val="20"/>
              </w:rPr>
            </w:pPr>
            <w:r w:rsidRPr="00997FD2">
              <w:rPr>
                <w:rFonts w:cs="Calibri"/>
                <w:b/>
                <w:szCs w:val="20"/>
              </w:rPr>
              <w:t>4.15.5</w:t>
            </w:r>
          </w:p>
        </w:tc>
        <w:tc>
          <w:tcPr>
            <w:tcW w:w="3654" w:type="dxa"/>
            <w:tcBorders>
              <w:top w:val="single" w:sz="4" w:space="0" w:color="auto"/>
              <w:left w:val="single" w:sz="4" w:space="0" w:color="auto"/>
              <w:bottom w:val="single" w:sz="4" w:space="0" w:color="auto"/>
              <w:right w:val="single" w:sz="4" w:space="0" w:color="auto"/>
            </w:tcBorders>
          </w:tcPr>
          <w:p w14:paraId="3B78EF5C" w14:textId="0370D75D" w:rsidR="00456505" w:rsidRPr="00997FD2" w:rsidRDefault="00456505" w:rsidP="00DD5FF5">
            <w:pPr>
              <w:rPr>
                <w:rFonts w:cs="Calibri"/>
                <w:szCs w:val="20"/>
              </w:rPr>
            </w:pPr>
            <w:r w:rsidRPr="00997FD2">
              <w:t>Quando for necessário fazer armazenagem</w:t>
            </w:r>
            <w:r w:rsidRPr="00997FD2">
              <w:rPr>
                <w:color w:val="FF0000"/>
              </w:rPr>
              <w:t xml:space="preserve"> </w:t>
            </w:r>
            <w:r w:rsidRPr="00997FD2">
              <w:t>externa, os itens devem estar protegidos contra contaminação e deterioração. Deve-se verificar as condições dos itens antes de levá-los à fabrica</w:t>
            </w:r>
            <w:r w:rsidRPr="00997FD2">
              <w:rPr>
                <w:spacing w:val="-2"/>
              </w:rPr>
              <w:t>.</w:t>
            </w:r>
          </w:p>
        </w:tc>
        <w:tc>
          <w:tcPr>
            <w:tcW w:w="1276" w:type="dxa"/>
            <w:tcBorders>
              <w:top w:val="single" w:sz="4" w:space="0" w:color="auto"/>
              <w:left w:val="single" w:sz="4" w:space="0" w:color="auto"/>
              <w:bottom w:val="single" w:sz="4" w:space="0" w:color="auto"/>
            </w:tcBorders>
          </w:tcPr>
          <w:p w14:paraId="29837EE1"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34A74B24" w14:textId="77777777" w:rsidR="00456505" w:rsidRPr="00997FD2" w:rsidRDefault="00456505" w:rsidP="00456505">
            <w:pPr>
              <w:pStyle w:val="para"/>
              <w:rPr>
                <w:rFonts w:cs="Calibri"/>
                <w:b/>
                <w:szCs w:val="20"/>
              </w:rPr>
            </w:pPr>
          </w:p>
        </w:tc>
      </w:tr>
      <w:tr w:rsidR="00456505" w:rsidRPr="00997FD2" w14:paraId="444F0FD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456505" w:rsidRPr="00997FD2" w:rsidRDefault="00456505" w:rsidP="00456505">
            <w:pPr>
              <w:pStyle w:val="para"/>
              <w:rPr>
                <w:rFonts w:cs="Calibri"/>
                <w:b/>
                <w:szCs w:val="20"/>
              </w:rPr>
            </w:pPr>
            <w:r w:rsidRPr="00997FD2">
              <w:rPr>
                <w:rFonts w:cs="Calibri"/>
                <w:b/>
                <w:szCs w:val="20"/>
              </w:rPr>
              <w:t>4.15.6</w:t>
            </w:r>
          </w:p>
        </w:tc>
        <w:tc>
          <w:tcPr>
            <w:tcW w:w="3654" w:type="dxa"/>
            <w:tcBorders>
              <w:top w:val="single" w:sz="4" w:space="0" w:color="auto"/>
              <w:left w:val="single" w:sz="4" w:space="0" w:color="auto"/>
              <w:bottom w:val="single" w:sz="4" w:space="0" w:color="auto"/>
              <w:right w:val="single" w:sz="4" w:space="0" w:color="auto"/>
            </w:tcBorders>
          </w:tcPr>
          <w:p w14:paraId="155D8FD6" w14:textId="7B22C1C3" w:rsidR="00456505" w:rsidRPr="00997FD2" w:rsidRDefault="00456505" w:rsidP="00DD5FF5">
            <w:pPr>
              <w:rPr>
                <w:rFonts w:cs="Calibri"/>
                <w:szCs w:val="20"/>
              </w:rPr>
            </w:pPr>
            <w:r w:rsidRPr="00997FD2">
              <w:t xml:space="preserve">O local deve facilitar a rotação correta de estoque de matérias-primas, produtos intermediários e produtos acabados </w:t>
            </w:r>
            <w:r w:rsidRPr="00F76985">
              <w:t>nos armazéns e garantir que os materiais sejam usados na ordem correta em relação à sua</w:t>
            </w:r>
            <w:r w:rsidRPr="00997FD2">
              <w:rPr>
                <w:spacing w:val="-6"/>
              </w:rPr>
              <w:t xml:space="preserve"> </w:t>
            </w:r>
            <w:r w:rsidRPr="00997FD2">
              <w:t>data</w:t>
            </w:r>
            <w:r w:rsidRPr="00997FD2">
              <w:rPr>
                <w:spacing w:val="-6"/>
              </w:rPr>
              <w:t xml:space="preserve"> </w:t>
            </w:r>
            <w:r w:rsidRPr="00997FD2">
              <w:t>de</w:t>
            </w:r>
            <w:r w:rsidRPr="00997FD2">
              <w:rPr>
                <w:spacing w:val="-6"/>
              </w:rPr>
              <w:t xml:space="preserve"> </w:t>
            </w:r>
            <w:r w:rsidRPr="00997FD2">
              <w:t>fabricação</w:t>
            </w:r>
            <w:r w:rsidRPr="00997FD2">
              <w:rPr>
                <w:spacing w:val="-6"/>
              </w:rPr>
              <w:t xml:space="preserve"> </w:t>
            </w:r>
            <w:r w:rsidRPr="00997FD2">
              <w:t>e</w:t>
            </w:r>
            <w:r w:rsidRPr="00997FD2">
              <w:rPr>
                <w:spacing w:val="-6"/>
              </w:rPr>
              <w:t xml:space="preserve"> </w:t>
            </w:r>
            <w:r w:rsidRPr="00997FD2">
              <w:t>dentro</w:t>
            </w:r>
            <w:r w:rsidRPr="00997FD2">
              <w:rPr>
                <w:spacing w:val="-6"/>
              </w:rPr>
              <w:t xml:space="preserve"> </w:t>
            </w:r>
            <w:r w:rsidRPr="00997FD2">
              <w:t>do</w:t>
            </w:r>
            <w:r w:rsidRPr="00997FD2">
              <w:rPr>
                <w:spacing w:val="-6"/>
              </w:rPr>
              <w:t xml:space="preserve"> </w:t>
            </w:r>
            <w:r w:rsidRPr="00997FD2">
              <w:t>prazo</w:t>
            </w:r>
            <w:r w:rsidRPr="00997FD2">
              <w:rPr>
                <w:spacing w:val="-6"/>
              </w:rPr>
              <w:t xml:space="preserve"> </w:t>
            </w:r>
            <w:r w:rsidRPr="00997FD2">
              <w:t>de</w:t>
            </w:r>
            <w:r w:rsidRPr="00997FD2">
              <w:rPr>
                <w:spacing w:val="-6"/>
              </w:rPr>
              <w:t xml:space="preserve"> </w:t>
            </w:r>
            <w:r w:rsidRPr="00997FD2">
              <w:t>validade</w:t>
            </w:r>
            <w:r w:rsidRPr="00997FD2">
              <w:rPr>
                <w:spacing w:val="-6"/>
              </w:rPr>
              <w:t xml:space="preserve"> </w:t>
            </w:r>
            <w:r w:rsidRPr="00997FD2">
              <w:t>recomendado.</w:t>
            </w:r>
          </w:p>
        </w:tc>
        <w:tc>
          <w:tcPr>
            <w:tcW w:w="1276" w:type="dxa"/>
            <w:tcBorders>
              <w:top w:val="single" w:sz="4" w:space="0" w:color="auto"/>
              <w:left w:val="single" w:sz="4" w:space="0" w:color="auto"/>
              <w:bottom w:val="single" w:sz="4" w:space="0" w:color="auto"/>
            </w:tcBorders>
          </w:tcPr>
          <w:p w14:paraId="4163B36C"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tcPr>
          <w:p w14:paraId="28E7164B" w14:textId="77777777" w:rsidR="00456505" w:rsidRPr="00997FD2" w:rsidRDefault="00456505" w:rsidP="00456505">
            <w:pPr>
              <w:pStyle w:val="para"/>
              <w:rPr>
                <w:rFonts w:cs="Calibri"/>
                <w:b/>
                <w:szCs w:val="20"/>
              </w:rPr>
            </w:pPr>
          </w:p>
        </w:tc>
      </w:tr>
      <w:tr w:rsidR="00456505" w:rsidRPr="00997FD2" w14:paraId="7675E6D5"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456505" w:rsidRPr="00997FD2" w:rsidRDefault="00456505" w:rsidP="00F76985">
            <w:pPr>
              <w:pStyle w:val="Heading2"/>
            </w:pPr>
            <w:r w:rsidRPr="00997FD2">
              <w:t>4.16</w:t>
            </w:r>
          </w:p>
        </w:tc>
        <w:tc>
          <w:tcPr>
            <w:tcW w:w="8286" w:type="dxa"/>
            <w:gridSpan w:val="3"/>
            <w:tcBorders>
              <w:top w:val="single" w:sz="4" w:space="0" w:color="auto"/>
              <w:left w:val="single" w:sz="4" w:space="0" w:color="auto"/>
              <w:bottom w:val="single" w:sz="4" w:space="0" w:color="auto"/>
            </w:tcBorders>
            <w:shd w:val="clear" w:color="auto" w:fill="92D050"/>
          </w:tcPr>
          <w:p w14:paraId="5CA664CD" w14:textId="655EBE7C" w:rsidR="00456505" w:rsidRPr="00997FD2" w:rsidRDefault="00456505" w:rsidP="00F76985">
            <w:pPr>
              <w:pStyle w:val="Heading2"/>
            </w:pPr>
            <w:r w:rsidRPr="00997FD2">
              <w:t>Expedição e transporte</w:t>
            </w:r>
          </w:p>
        </w:tc>
      </w:tr>
      <w:tr w:rsidR="00456505" w:rsidRPr="00997FD2" w14:paraId="5345356B"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BD37C" w14:textId="03BF4A96" w:rsidR="00456505" w:rsidRPr="00997FD2" w:rsidRDefault="00456505" w:rsidP="00F76985">
            <w:pPr>
              <w:pStyle w:val="Heading3"/>
            </w:pPr>
            <w:r w:rsidRPr="00997FD2">
              <w:rPr>
                <w:lang w:eastAsia="en-GB"/>
              </w:rPr>
              <w:t>Cláusula</w:t>
            </w:r>
          </w:p>
        </w:tc>
        <w:tc>
          <w:tcPr>
            <w:tcW w:w="3654" w:type="dxa"/>
            <w:tcBorders>
              <w:top w:val="single" w:sz="4" w:space="0" w:color="auto"/>
              <w:left w:val="single" w:sz="4" w:space="0" w:color="auto"/>
              <w:bottom w:val="single" w:sz="4" w:space="0" w:color="auto"/>
            </w:tcBorders>
            <w:shd w:val="clear" w:color="auto" w:fill="FFFFFF" w:themeFill="background1"/>
          </w:tcPr>
          <w:p w14:paraId="761D11B0" w14:textId="11F5DDB3" w:rsidR="00456505" w:rsidRPr="00997FD2" w:rsidRDefault="00456505" w:rsidP="00F76985">
            <w:pPr>
              <w:pStyle w:val="Heading3"/>
            </w:pPr>
            <w:r w:rsidRPr="00997FD2">
              <w:rPr>
                <w:rFonts w:eastAsia="Frutiger-Light"/>
                <w:lang w:eastAsia="en-GB"/>
              </w:rPr>
              <w:t>Requisitos</w:t>
            </w:r>
          </w:p>
        </w:tc>
        <w:tc>
          <w:tcPr>
            <w:tcW w:w="1276" w:type="dxa"/>
            <w:tcBorders>
              <w:top w:val="single" w:sz="4" w:space="0" w:color="auto"/>
              <w:left w:val="single" w:sz="4" w:space="0" w:color="auto"/>
              <w:bottom w:val="single" w:sz="4" w:space="0" w:color="auto"/>
            </w:tcBorders>
            <w:shd w:val="clear" w:color="auto" w:fill="FFFFFF" w:themeFill="background1"/>
          </w:tcPr>
          <w:p w14:paraId="543C7E61" w14:textId="54502485" w:rsidR="00456505" w:rsidRPr="00997FD2" w:rsidRDefault="00456505" w:rsidP="00F76985">
            <w:pPr>
              <w:pStyle w:val="Heading3"/>
            </w:pPr>
            <w:r w:rsidRPr="00997FD2">
              <w:rPr>
                <w:rFonts w:eastAsia="Frutiger-Light"/>
                <w:lang w:eastAsia="en-GB"/>
              </w:rPr>
              <w:t>Avaliação</w:t>
            </w:r>
          </w:p>
        </w:tc>
        <w:tc>
          <w:tcPr>
            <w:tcW w:w="3356" w:type="dxa"/>
            <w:tcBorders>
              <w:top w:val="single" w:sz="4" w:space="0" w:color="auto"/>
              <w:left w:val="single" w:sz="4" w:space="0" w:color="auto"/>
              <w:bottom w:val="single" w:sz="4" w:space="0" w:color="auto"/>
            </w:tcBorders>
            <w:shd w:val="clear" w:color="auto" w:fill="FFFFFF" w:themeFill="background1"/>
          </w:tcPr>
          <w:p w14:paraId="2FC92961" w14:textId="19C85D40" w:rsidR="00456505" w:rsidRPr="00997FD2" w:rsidRDefault="00456505" w:rsidP="00F76985">
            <w:pPr>
              <w:pStyle w:val="Heading3"/>
            </w:pPr>
            <w:r w:rsidRPr="00997FD2">
              <w:t>Comentários</w:t>
            </w:r>
          </w:p>
        </w:tc>
      </w:tr>
      <w:tr w:rsidR="00456505" w:rsidRPr="00997FD2" w14:paraId="4F9DFF46"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4149" w14:textId="4BFDED56" w:rsidR="00456505" w:rsidRPr="00997FD2" w:rsidRDefault="00456505" w:rsidP="00456505">
            <w:pPr>
              <w:pStyle w:val="para"/>
              <w:rPr>
                <w:rFonts w:cs="Calibri"/>
                <w:b/>
                <w:szCs w:val="20"/>
              </w:rPr>
            </w:pPr>
            <w:r w:rsidRPr="00997FD2">
              <w:rPr>
                <w:rFonts w:cs="Calibri"/>
                <w:b/>
                <w:color w:val="000000" w:themeColor="text1"/>
                <w:szCs w:val="20"/>
              </w:rPr>
              <w:t>Declaração de intenções</w:t>
            </w:r>
          </w:p>
        </w:tc>
        <w:tc>
          <w:tcPr>
            <w:tcW w:w="3654" w:type="dxa"/>
            <w:tcBorders>
              <w:top w:val="single" w:sz="4" w:space="0" w:color="auto"/>
              <w:left w:val="single" w:sz="4" w:space="0" w:color="auto"/>
              <w:bottom w:val="single" w:sz="4" w:space="0" w:color="auto"/>
            </w:tcBorders>
            <w:shd w:val="clear" w:color="auto" w:fill="FFFFFF" w:themeFill="background1"/>
          </w:tcPr>
          <w:p w14:paraId="5F618481" w14:textId="0616B7EF" w:rsidR="00456505" w:rsidRPr="00997FD2" w:rsidRDefault="00456505" w:rsidP="00DD5FF5">
            <w:pPr>
              <w:rPr>
                <w:rFonts w:cs="Calibri"/>
                <w:b/>
              </w:rPr>
            </w:pPr>
            <w:r w:rsidRPr="00997FD2">
              <w:t>Deve-se contar com procedimentos para garantir que o gerenciamento de expedição e dos veículos e contêineres usados para transportar os produtos para fora do local não constituam risco à segurança, seguridade ou qualidade dos mesmos.</w:t>
            </w:r>
          </w:p>
        </w:tc>
        <w:tc>
          <w:tcPr>
            <w:tcW w:w="1276" w:type="dxa"/>
            <w:tcBorders>
              <w:top w:val="single" w:sz="4" w:space="0" w:color="auto"/>
              <w:left w:val="single" w:sz="4" w:space="0" w:color="auto"/>
              <w:bottom w:val="single" w:sz="4" w:space="0" w:color="auto"/>
            </w:tcBorders>
            <w:shd w:val="clear" w:color="auto" w:fill="FFFFFF" w:themeFill="background1"/>
          </w:tcPr>
          <w:p w14:paraId="3B2533C9"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D408794" w14:textId="77777777" w:rsidR="00456505" w:rsidRPr="00997FD2" w:rsidRDefault="00456505" w:rsidP="00456505">
            <w:pPr>
              <w:pStyle w:val="para"/>
              <w:rPr>
                <w:rFonts w:cs="Calibri"/>
                <w:b/>
                <w:szCs w:val="20"/>
              </w:rPr>
            </w:pPr>
          </w:p>
        </w:tc>
      </w:tr>
      <w:tr w:rsidR="00456505" w:rsidRPr="00997FD2" w14:paraId="26633E2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456505" w:rsidRPr="00997FD2" w:rsidRDefault="00456505" w:rsidP="00456505">
            <w:pPr>
              <w:pStyle w:val="para"/>
              <w:rPr>
                <w:rFonts w:cs="Calibri"/>
                <w:b/>
                <w:szCs w:val="20"/>
              </w:rPr>
            </w:pPr>
            <w:r w:rsidRPr="00997FD2">
              <w:rPr>
                <w:rFonts w:cs="Calibri"/>
                <w:b/>
                <w:szCs w:val="20"/>
              </w:rPr>
              <w:t>4.16.1</w:t>
            </w:r>
          </w:p>
        </w:tc>
        <w:tc>
          <w:tcPr>
            <w:tcW w:w="3654" w:type="dxa"/>
            <w:tcBorders>
              <w:top w:val="single" w:sz="4" w:space="0" w:color="auto"/>
              <w:left w:val="single" w:sz="4" w:space="0" w:color="auto"/>
              <w:bottom w:val="single" w:sz="4" w:space="0" w:color="auto"/>
              <w:right w:val="single" w:sz="4" w:space="0" w:color="auto"/>
            </w:tcBorders>
          </w:tcPr>
          <w:p w14:paraId="009C6E2F" w14:textId="77777777" w:rsidR="00456505" w:rsidRPr="00997FD2" w:rsidRDefault="00456505" w:rsidP="00DD5FF5">
            <w:r w:rsidRPr="00F76985">
              <w:t>Deve-se criar e implementar procedimentos para manter a segurança e qualidade dos produtos durante o carregamento e transporte</w:t>
            </w:r>
            <w:r w:rsidRPr="00997FD2">
              <w:t xml:space="preserve">. </w:t>
            </w:r>
            <w:r w:rsidRPr="00F76985">
              <w:t>Eles podem incluir, quando for adequado</w:t>
            </w:r>
            <w:r w:rsidRPr="00997FD2">
              <w:t>:</w:t>
            </w:r>
          </w:p>
          <w:p w14:paraId="0AE15EE8" w14:textId="77777777" w:rsidR="00DD5FF5" w:rsidRPr="00997FD2" w:rsidRDefault="00456505" w:rsidP="00F76985">
            <w:pPr>
              <w:pStyle w:val="ListBullet"/>
            </w:pPr>
            <w:r w:rsidRPr="00997FD2">
              <w:lastRenderedPageBreak/>
              <w:t>controle da temperatura das áreas de carregamento e veículos</w:t>
            </w:r>
          </w:p>
          <w:p w14:paraId="3C57AB5F" w14:textId="77777777" w:rsidR="00DD5FF5" w:rsidRPr="00997FD2" w:rsidRDefault="00456505" w:rsidP="00F76985">
            <w:pPr>
              <w:pStyle w:val="ListBullet"/>
            </w:pPr>
            <w:r w:rsidRPr="00997FD2">
              <w:t>uso de baias cobertas para carga e descarga de veículos</w:t>
            </w:r>
          </w:p>
          <w:p w14:paraId="61F06FA7" w14:textId="77777777" w:rsidR="00A431F8" w:rsidRPr="00997FD2" w:rsidRDefault="00456505" w:rsidP="00F76985">
            <w:pPr>
              <w:pStyle w:val="ListBullet"/>
            </w:pPr>
            <w:r w:rsidRPr="00997FD2">
              <w:t xml:space="preserve">fixação da carga em paletes para evitar movimentação durante o transporte </w:t>
            </w:r>
          </w:p>
          <w:p w14:paraId="435C6BD0" w14:textId="1060858F" w:rsidR="00456505" w:rsidRPr="00997FD2" w:rsidRDefault="00456505" w:rsidP="00F76985">
            <w:pPr>
              <w:pStyle w:val="ListBullet"/>
            </w:pPr>
            <w:r w:rsidRPr="00997FD2">
              <w:t>inspeção das cargas antes de sua expedição</w:t>
            </w:r>
            <w:r w:rsidRPr="00997FD2">
              <w:rPr>
                <w:spacing w:val="-2"/>
                <w:w w:val="90"/>
              </w:rPr>
              <w:t>.</w:t>
            </w:r>
          </w:p>
        </w:tc>
        <w:tc>
          <w:tcPr>
            <w:tcW w:w="1276" w:type="dxa"/>
            <w:tcBorders>
              <w:top w:val="single" w:sz="4" w:space="0" w:color="auto"/>
              <w:left w:val="single" w:sz="4" w:space="0" w:color="auto"/>
              <w:bottom w:val="single" w:sz="4" w:space="0" w:color="auto"/>
            </w:tcBorders>
            <w:shd w:val="clear" w:color="auto" w:fill="FFFFFF" w:themeFill="background1"/>
          </w:tcPr>
          <w:p w14:paraId="4BA0F124"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784FBF1A" w14:textId="77777777" w:rsidR="00456505" w:rsidRPr="00997FD2" w:rsidRDefault="00456505" w:rsidP="00456505">
            <w:pPr>
              <w:pStyle w:val="para"/>
              <w:rPr>
                <w:rFonts w:cs="Calibri"/>
                <w:b/>
                <w:szCs w:val="20"/>
              </w:rPr>
            </w:pPr>
          </w:p>
        </w:tc>
      </w:tr>
      <w:tr w:rsidR="00456505" w:rsidRPr="00997FD2" w14:paraId="59A8C889"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456505" w:rsidRPr="00997FD2" w:rsidRDefault="00456505" w:rsidP="00456505">
            <w:pPr>
              <w:pStyle w:val="para"/>
              <w:rPr>
                <w:rFonts w:cs="Calibri"/>
                <w:b/>
                <w:szCs w:val="20"/>
              </w:rPr>
            </w:pPr>
            <w:r w:rsidRPr="00997FD2">
              <w:rPr>
                <w:rFonts w:cs="Calibri"/>
                <w:b/>
                <w:szCs w:val="20"/>
              </w:rPr>
              <w:t>4.16.2</w:t>
            </w:r>
          </w:p>
        </w:tc>
        <w:tc>
          <w:tcPr>
            <w:tcW w:w="3654" w:type="dxa"/>
            <w:tcBorders>
              <w:top w:val="single" w:sz="4" w:space="0" w:color="auto"/>
              <w:left w:val="single" w:sz="4" w:space="0" w:color="auto"/>
              <w:bottom w:val="single" w:sz="4" w:space="0" w:color="auto"/>
              <w:right w:val="single" w:sz="4" w:space="0" w:color="auto"/>
            </w:tcBorders>
          </w:tcPr>
          <w:p w14:paraId="141E5E6F" w14:textId="77777777" w:rsidR="00456505" w:rsidRPr="00997FD2" w:rsidRDefault="00456505" w:rsidP="00DD5FF5">
            <w:r w:rsidRPr="00997FD2">
              <w:rPr>
                <w:w w:val="95"/>
              </w:rPr>
              <w:t xml:space="preserve">Todos </w:t>
            </w:r>
            <w:r w:rsidRPr="00997FD2">
              <w:t>os veículos ou contêineres usados para o transporte de matéria-prima e para a expedição dos produtos devem se adequar ao fim a que se destinam. Isso deve assegurar que eles:</w:t>
            </w:r>
          </w:p>
          <w:p w14:paraId="3716F63F" w14:textId="77777777" w:rsidR="00A431F8" w:rsidRPr="00997FD2" w:rsidRDefault="00456505" w:rsidP="00F3193C">
            <w:pPr>
              <w:pStyle w:val="ListBullet"/>
            </w:pPr>
            <w:r w:rsidRPr="00997FD2">
              <w:t>estejam limpos</w:t>
            </w:r>
          </w:p>
          <w:p w14:paraId="054282FA" w14:textId="77777777" w:rsidR="00A431F8" w:rsidRPr="00997FD2" w:rsidRDefault="00456505" w:rsidP="00F3193C">
            <w:pPr>
              <w:pStyle w:val="ListBullet"/>
            </w:pPr>
            <w:r w:rsidRPr="00997FD2">
              <w:t>estejam livres de odores fortes que possam contaminar os produtos</w:t>
            </w:r>
          </w:p>
          <w:p w14:paraId="5520F0D4" w14:textId="77777777" w:rsidR="00A431F8" w:rsidRPr="00997FD2" w:rsidRDefault="00456505" w:rsidP="00F3193C">
            <w:pPr>
              <w:pStyle w:val="ListBullet"/>
            </w:pPr>
            <w:r w:rsidRPr="00997FD2">
              <w:t>estejam em condições adequadas para evitar danos ao produto durante o transporte</w:t>
            </w:r>
          </w:p>
          <w:p w14:paraId="6312849C" w14:textId="4CF459AC" w:rsidR="00456505" w:rsidRPr="00997FD2" w:rsidRDefault="00456505" w:rsidP="00F3193C">
            <w:pPr>
              <w:pStyle w:val="ListBullet"/>
            </w:pPr>
            <w:r w:rsidRPr="00997FD2">
              <w:t>estejam equipados para garantir a manutenção dos requisitos de temperatura durante todo o transporte.</w:t>
            </w:r>
          </w:p>
          <w:p w14:paraId="7B028BF1" w14:textId="58764E21" w:rsidR="00456505" w:rsidRPr="00997FD2" w:rsidRDefault="00456505" w:rsidP="00DD5FF5">
            <w:pPr>
              <w:rPr>
                <w:rFonts w:cs="Calibri"/>
              </w:rPr>
            </w:pPr>
            <w:r w:rsidRPr="00F76985">
              <w:t>Deve-se manter registros de inspeções</w:t>
            </w:r>
            <w:r w:rsidRPr="00997FD2">
              <w:rPr>
                <w:spacing w:val="-2"/>
                <w:w w:val="95"/>
              </w:rPr>
              <w:t>.</w:t>
            </w:r>
          </w:p>
        </w:tc>
        <w:tc>
          <w:tcPr>
            <w:tcW w:w="1276" w:type="dxa"/>
            <w:tcBorders>
              <w:top w:val="single" w:sz="4" w:space="0" w:color="auto"/>
              <w:left w:val="single" w:sz="4" w:space="0" w:color="auto"/>
              <w:bottom w:val="single" w:sz="4" w:space="0" w:color="auto"/>
            </w:tcBorders>
            <w:shd w:val="clear" w:color="auto" w:fill="FFFFFF" w:themeFill="background1"/>
          </w:tcPr>
          <w:p w14:paraId="2BBF860D"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6D8670F8" w14:textId="77777777" w:rsidR="00456505" w:rsidRPr="00997FD2" w:rsidRDefault="00456505" w:rsidP="00456505">
            <w:pPr>
              <w:pStyle w:val="para"/>
              <w:rPr>
                <w:rFonts w:cs="Calibri"/>
                <w:b/>
                <w:szCs w:val="20"/>
              </w:rPr>
            </w:pPr>
          </w:p>
        </w:tc>
      </w:tr>
      <w:tr w:rsidR="00456505" w:rsidRPr="00997FD2" w14:paraId="113B9B47"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456505" w:rsidRPr="00997FD2" w:rsidRDefault="00456505" w:rsidP="00456505">
            <w:pPr>
              <w:pStyle w:val="para"/>
              <w:rPr>
                <w:rFonts w:cs="Calibri"/>
                <w:b/>
                <w:szCs w:val="20"/>
              </w:rPr>
            </w:pPr>
            <w:r w:rsidRPr="00997FD2">
              <w:rPr>
                <w:rFonts w:cs="Calibri"/>
                <w:b/>
                <w:szCs w:val="20"/>
              </w:rPr>
              <w:t>4.16.3</w:t>
            </w:r>
          </w:p>
        </w:tc>
        <w:tc>
          <w:tcPr>
            <w:tcW w:w="3654" w:type="dxa"/>
            <w:tcBorders>
              <w:top w:val="single" w:sz="4" w:space="0" w:color="auto"/>
              <w:left w:val="single" w:sz="4" w:space="0" w:color="auto"/>
              <w:bottom w:val="single" w:sz="4" w:space="0" w:color="auto"/>
              <w:right w:val="single" w:sz="4" w:space="0" w:color="auto"/>
            </w:tcBorders>
          </w:tcPr>
          <w:p w14:paraId="4BF5D600" w14:textId="311F91FF" w:rsidR="00220FF2" w:rsidRPr="00997FD2" w:rsidRDefault="00220FF2" w:rsidP="00DD5FF5">
            <w:r w:rsidRPr="00997FD2">
              <w:t>Quando for necessário controlar a temperatura, o transporte deve ser capaz de mantê-la de acordo com as especificações do produto para cargas mínima e máxima.</w:t>
            </w:r>
          </w:p>
          <w:p w14:paraId="281BC634" w14:textId="0107DD0D" w:rsidR="00456505" w:rsidRPr="00997FD2" w:rsidRDefault="00456505" w:rsidP="00DD5FF5">
            <w:pPr>
              <w:rPr>
                <w:rFonts w:cs="Calibri"/>
              </w:rPr>
            </w:pPr>
            <w:r w:rsidRPr="00997FD2">
              <w:t>Dispositivos</w:t>
            </w:r>
            <w:r w:rsidRPr="00997FD2">
              <w:rPr>
                <w:spacing w:val="-4"/>
              </w:rPr>
              <w:t xml:space="preserve"> </w:t>
            </w:r>
            <w:r w:rsidRPr="00997FD2">
              <w:t>de</w:t>
            </w:r>
            <w:r w:rsidRPr="00997FD2">
              <w:rPr>
                <w:spacing w:val="-4"/>
              </w:rPr>
              <w:t xml:space="preserve"> </w:t>
            </w:r>
            <w:r w:rsidRPr="00997FD2">
              <w:t>registro</w:t>
            </w:r>
            <w:r w:rsidRPr="00997FD2">
              <w:rPr>
                <w:spacing w:val="-4"/>
              </w:rPr>
              <w:t xml:space="preserve"> </w:t>
            </w:r>
            <w:r w:rsidRPr="00997FD2">
              <w:t>de</w:t>
            </w:r>
            <w:r w:rsidRPr="00997FD2">
              <w:rPr>
                <w:spacing w:val="-4"/>
              </w:rPr>
              <w:t xml:space="preserve"> </w:t>
            </w:r>
            <w:r w:rsidRPr="00997FD2">
              <w:t>dados</w:t>
            </w:r>
            <w:r w:rsidRPr="00997FD2">
              <w:rPr>
                <w:spacing w:val="-4"/>
              </w:rPr>
              <w:t xml:space="preserve"> </w:t>
            </w:r>
            <w:r w:rsidRPr="00997FD2">
              <w:t>de</w:t>
            </w:r>
            <w:r w:rsidRPr="00997FD2">
              <w:rPr>
                <w:spacing w:val="-4"/>
              </w:rPr>
              <w:t xml:space="preserve"> </w:t>
            </w:r>
            <w:r w:rsidRPr="00997FD2">
              <w:t>temperatura</w:t>
            </w:r>
            <w:r w:rsidRPr="00997FD2">
              <w:rPr>
                <w:spacing w:val="-4"/>
              </w:rPr>
              <w:t xml:space="preserve"> </w:t>
            </w:r>
            <w:r w:rsidRPr="00997FD2">
              <w:t>com</w:t>
            </w:r>
            <w:r w:rsidRPr="00997FD2">
              <w:rPr>
                <w:spacing w:val="-4"/>
              </w:rPr>
              <w:t xml:space="preserve"> </w:t>
            </w:r>
            <w:r w:rsidRPr="00997FD2">
              <w:t>capacidade</w:t>
            </w:r>
            <w:r w:rsidRPr="00997FD2">
              <w:rPr>
                <w:spacing w:val="-4"/>
              </w:rPr>
              <w:t xml:space="preserve"> </w:t>
            </w:r>
            <w:r w:rsidRPr="00997FD2">
              <w:t>de</w:t>
            </w:r>
            <w:r w:rsidRPr="00997FD2">
              <w:rPr>
                <w:spacing w:val="-4"/>
              </w:rPr>
              <w:t xml:space="preserve"> </w:t>
            </w:r>
            <w:r w:rsidRPr="00997FD2">
              <w:t>confirmação</w:t>
            </w:r>
            <w:r w:rsidRPr="00997FD2">
              <w:rPr>
                <w:spacing w:val="-4"/>
              </w:rPr>
              <w:t xml:space="preserve"> </w:t>
            </w:r>
            <w:r w:rsidRPr="00997FD2">
              <w:t>de hora/</w:t>
            </w:r>
            <w:r w:rsidR="00F76985">
              <w:t xml:space="preserve"> </w:t>
            </w:r>
            <w:r w:rsidRPr="00997FD2">
              <w:t>condições</w:t>
            </w:r>
            <w:r w:rsidRPr="00997FD2">
              <w:rPr>
                <w:spacing w:val="-7"/>
              </w:rPr>
              <w:t xml:space="preserve"> </w:t>
            </w:r>
            <w:r w:rsidRPr="00997FD2">
              <w:t>de</w:t>
            </w:r>
            <w:r w:rsidRPr="00997FD2">
              <w:rPr>
                <w:spacing w:val="-7"/>
              </w:rPr>
              <w:t xml:space="preserve"> </w:t>
            </w:r>
            <w:r w:rsidRPr="00997FD2">
              <w:t>temperatura</w:t>
            </w:r>
            <w:r w:rsidRPr="00997FD2">
              <w:rPr>
                <w:spacing w:val="-7"/>
              </w:rPr>
              <w:t xml:space="preserve"> </w:t>
            </w:r>
            <w:r w:rsidRPr="00997FD2">
              <w:t>ou</w:t>
            </w:r>
            <w:r w:rsidRPr="00997FD2">
              <w:rPr>
                <w:spacing w:val="-7"/>
              </w:rPr>
              <w:t xml:space="preserve"> </w:t>
            </w:r>
            <w:r w:rsidRPr="00997FD2">
              <w:t>um</w:t>
            </w:r>
            <w:r w:rsidRPr="00997FD2">
              <w:rPr>
                <w:spacing w:val="-7"/>
              </w:rPr>
              <w:t xml:space="preserve"> </w:t>
            </w:r>
            <w:r w:rsidRPr="00F76985">
              <w:t>sistema para monitorar e registrar, a frequências predeterminadas, a operação correta do equipamento de refrigeração devem ser usados. Deve-se manter registros</w:t>
            </w:r>
            <w:r w:rsidRPr="00997FD2">
              <w:t>.</w:t>
            </w:r>
          </w:p>
        </w:tc>
        <w:tc>
          <w:tcPr>
            <w:tcW w:w="1276" w:type="dxa"/>
            <w:tcBorders>
              <w:top w:val="single" w:sz="4" w:space="0" w:color="auto"/>
              <w:left w:val="single" w:sz="4" w:space="0" w:color="auto"/>
              <w:bottom w:val="single" w:sz="4" w:space="0" w:color="auto"/>
            </w:tcBorders>
            <w:shd w:val="clear" w:color="auto" w:fill="FFFFFF" w:themeFill="background1"/>
          </w:tcPr>
          <w:p w14:paraId="4C8F72CF"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63458B3" w14:textId="77777777" w:rsidR="00456505" w:rsidRPr="00997FD2" w:rsidRDefault="00456505" w:rsidP="00456505">
            <w:pPr>
              <w:pStyle w:val="para"/>
              <w:rPr>
                <w:rFonts w:cs="Calibri"/>
                <w:b/>
                <w:szCs w:val="20"/>
              </w:rPr>
            </w:pPr>
          </w:p>
        </w:tc>
      </w:tr>
      <w:tr w:rsidR="00456505" w:rsidRPr="00997FD2" w14:paraId="58692A81" w14:textId="77777777" w:rsidTr="3A620416">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456505" w:rsidRPr="00997FD2" w:rsidRDefault="00456505" w:rsidP="00456505">
            <w:pPr>
              <w:pStyle w:val="para"/>
              <w:rPr>
                <w:rFonts w:cs="Calibri"/>
                <w:b/>
                <w:szCs w:val="20"/>
              </w:rPr>
            </w:pPr>
            <w:r w:rsidRPr="00997FD2">
              <w:rPr>
                <w:rFonts w:cs="Calibri"/>
                <w:b/>
                <w:szCs w:val="20"/>
              </w:rPr>
              <w:t>4.16.4</w:t>
            </w:r>
          </w:p>
        </w:tc>
        <w:tc>
          <w:tcPr>
            <w:tcW w:w="3654" w:type="dxa"/>
            <w:tcBorders>
              <w:top w:val="single" w:sz="4" w:space="0" w:color="auto"/>
              <w:left w:val="single" w:sz="4" w:space="0" w:color="auto"/>
              <w:bottom w:val="single" w:sz="4" w:space="0" w:color="auto"/>
              <w:right w:val="single" w:sz="4" w:space="0" w:color="auto"/>
            </w:tcBorders>
          </w:tcPr>
          <w:p w14:paraId="1ACDF32D" w14:textId="22339443" w:rsidR="00456505" w:rsidRPr="00997FD2" w:rsidRDefault="00456505" w:rsidP="00DD5FF5">
            <w:pPr>
              <w:rPr>
                <w:rFonts w:cs="Calibri"/>
              </w:rPr>
            </w:pPr>
            <w:r w:rsidRPr="00997FD2">
              <w:rPr>
                <w:spacing w:val="-2"/>
              </w:rPr>
              <w:t>Sistemas</w:t>
            </w:r>
            <w:r w:rsidRPr="00997FD2">
              <w:rPr>
                <w:spacing w:val="-4"/>
              </w:rPr>
              <w:t xml:space="preserve"> </w:t>
            </w:r>
            <w:r w:rsidRPr="00997FD2">
              <w:rPr>
                <w:spacing w:val="-2"/>
              </w:rPr>
              <w:t>de</w:t>
            </w:r>
            <w:r w:rsidRPr="00997FD2">
              <w:rPr>
                <w:spacing w:val="-4"/>
              </w:rPr>
              <w:t xml:space="preserve"> </w:t>
            </w:r>
            <w:r w:rsidRPr="00997FD2">
              <w:rPr>
                <w:spacing w:val="-2"/>
              </w:rPr>
              <w:t>manutenção</w:t>
            </w:r>
            <w:r w:rsidRPr="00997FD2">
              <w:rPr>
                <w:spacing w:val="-4"/>
              </w:rPr>
              <w:t xml:space="preserve"> </w:t>
            </w:r>
            <w:r w:rsidRPr="00997FD2">
              <w:rPr>
                <w:spacing w:val="-2"/>
              </w:rPr>
              <w:t>e</w:t>
            </w:r>
            <w:r w:rsidRPr="00997FD2">
              <w:rPr>
                <w:spacing w:val="-4"/>
              </w:rPr>
              <w:t xml:space="preserve"> </w:t>
            </w:r>
            <w:r w:rsidRPr="00997FD2">
              <w:rPr>
                <w:spacing w:val="-2"/>
              </w:rPr>
              <w:t>procedimentos</w:t>
            </w:r>
            <w:r w:rsidRPr="00997FD2">
              <w:rPr>
                <w:spacing w:val="-4"/>
              </w:rPr>
              <w:t xml:space="preserve"> </w:t>
            </w:r>
            <w:r w:rsidRPr="00997FD2">
              <w:t>documentado</w:t>
            </w:r>
            <w:r w:rsidRPr="00997FD2">
              <w:rPr>
                <w:spacing w:val="-2"/>
              </w:rPr>
              <w:t xml:space="preserve"> de</w:t>
            </w:r>
            <w:r w:rsidRPr="00997FD2">
              <w:rPr>
                <w:spacing w:val="-4"/>
              </w:rPr>
              <w:t xml:space="preserve"> </w:t>
            </w:r>
            <w:r w:rsidRPr="00997FD2">
              <w:rPr>
                <w:spacing w:val="-2"/>
              </w:rPr>
              <w:t>limpeza</w:t>
            </w:r>
            <w:r w:rsidRPr="00997FD2">
              <w:rPr>
                <w:spacing w:val="-4"/>
              </w:rPr>
              <w:t xml:space="preserve"> </w:t>
            </w:r>
            <w:r w:rsidRPr="00997FD2">
              <w:rPr>
                <w:spacing w:val="-2"/>
              </w:rPr>
              <w:t>devem</w:t>
            </w:r>
            <w:r w:rsidRPr="00997FD2">
              <w:rPr>
                <w:spacing w:val="-4"/>
              </w:rPr>
              <w:t xml:space="preserve"> </w:t>
            </w:r>
            <w:r w:rsidRPr="00997FD2">
              <w:rPr>
                <w:spacing w:val="-2"/>
              </w:rPr>
              <w:t>estar</w:t>
            </w:r>
            <w:r w:rsidRPr="00997FD2">
              <w:rPr>
                <w:spacing w:val="-4"/>
              </w:rPr>
              <w:t xml:space="preserve"> </w:t>
            </w:r>
            <w:r w:rsidRPr="00997FD2">
              <w:rPr>
                <w:spacing w:val="-2"/>
              </w:rPr>
              <w:t xml:space="preserve">disponíveis </w:t>
            </w:r>
            <w:r w:rsidRPr="00F76985">
              <w:t xml:space="preserve">para todos os veículos e equipamentos usados para carga/descarga. Deve-se haver um registro </w:t>
            </w:r>
            <w:r w:rsidRPr="00997FD2">
              <w:t>das medições obtidas.</w:t>
            </w:r>
          </w:p>
        </w:tc>
        <w:tc>
          <w:tcPr>
            <w:tcW w:w="1276" w:type="dxa"/>
            <w:tcBorders>
              <w:top w:val="single" w:sz="4" w:space="0" w:color="auto"/>
              <w:left w:val="single" w:sz="4" w:space="0" w:color="auto"/>
              <w:bottom w:val="single" w:sz="4" w:space="0" w:color="auto"/>
            </w:tcBorders>
            <w:shd w:val="clear" w:color="auto" w:fill="FFFFFF" w:themeFill="background1"/>
          </w:tcPr>
          <w:p w14:paraId="69F6C9FB" w14:textId="77777777" w:rsidR="00456505" w:rsidRPr="00997FD2" w:rsidRDefault="00456505" w:rsidP="00456505">
            <w:pPr>
              <w:pStyle w:val="para"/>
              <w:rPr>
                <w:rFonts w:cs="Calibri"/>
                <w:b/>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BAF8AB6" w14:textId="77777777" w:rsidR="00456505" w:rsidRPr="00997FD2" w:rsidRDefault="00456505" w:rsidP="00456505">
            <w:pPr>
              <w:pStyle w:val="para"/>
              <w:rPr>
                <w:rFonts w:cs="Calibri"/>
                <w:b/>
                <w:szCs w:val="20"/>
              </w:rPr>
            </w:pPr>
          </w:p>
        </w:tc>
      </w:tr>
      <w:bookmarkEnd w:id="3"/>
    </w:tbl>
    <w:p w14:paraId="58100B54" w14:textId="77777777" w:rsidR="000C3478" w:rsidRPr="00997FD2" w:rsidRDefault="000C3478" w:rsidP="009337CC">
      <w:pPr>
        <w:rPr>
          <w:rFonts w:cstheme="minorHAnsi"/>
          <w:szCs w:val="20"/>
        </w:rPr>
      </w:pPr>
    </w:p>
    <w:tbl>
      <w:tblPr>
        <w:tblStyle w:val="TableGrid"/>
        <w:tblW w:w="9923" w:type="dxa"/>
        <w:tblInd w:w="-289" w:type="dxa"/>
        <w:tblLook w:val="04A0" w:firstRow="1" w:lastRow="0" w:firstColumn="1" w:lastColumn="0" w:noHBand="0" w:noVBand="1"/>
      </w:tblPr>
      <w:tblGrid>
        <w:gridCol w:w="851"/>
        <w:gridCol w:w="709"/>
        <w:gridCol w:w="3738"/>
        <w:gridCol w:w="1225"/>
        <w:gridCol w:w="3400"/>
      </w:tblGrid>
      <w:tr w:rsidR="001A2575" w:rsidRPr="00997FD2" w14:paraId="001BB649" w14:textId="77777777" w:rsidTr="004C46C6">
        <w:tc>
          <w:tcPr>
            <w:tcW w:w="1560" w:type="dxa"/>
            <w:gridSpan w:val="2"/>
            <w:shd w:val="clear" w:color="auto" w:fill="92D050"/>
          </w:tcPr>
          <w:p w14:paraId="6D5DC03A" w14:textId="77777777" w:rsidR="001A2575" w:rsidRPr="00997FD2" w:rsidRDefault="001A2575" w:rsidP="00F76985">
            <w:pPr>
              <w:pStyle w:val="Heading1"/>
            </w:pPr>
            <w:r w:rsidRPr="00997FD2">
              <w:t>5</w:t>
            </w:r>
          </w:p>
        </w:tc>
        <w:tc>
          <w:tcPr>
            <w:tcW w:w="8363" w:type="dxa"/>
            <w:gridSpan w:val="3"/>
            <w:shd w:val="clear" w:color="auto" w:fill="92D050"/>
          </w:tcPr>
          <w:p w14:paraId="40A474A5" w14:textId="673FA242" w:rsidR="001A2575" w:rsidRPr="00997FD2" w:rsidRDefault="001A2575" w:rsidP="00F76985">
            <w:pPr>
              <w:pStyle w:val="Heading1"/>
            </w:pPr>
            <w:r w:rsidRPr="00997FD2">
              <w:t>Controle de produtos</w:t>
            </w:r>
          </w:p>
        </w:tc>
      </w:tr>
      <w:tr w:rsidR="001A2575" w:rsidRPr="00997FD2" w14:paraId="162DDCD7" w14:textId="77777777" w:rsidTr="004C46C6">
        <w:tc>
          <w:tcPr>
            <w:tcW w:w="1560" w:type="dxa"/>
            <w:gridSpan w:val="2"/>
            <w:shd w:val="clear" w:color="auto" w:fill="92D050"/>
          </w:tcPr>
          <w:p w14:paraId="422CC7EA" w14:textId="77777777" w:rsidR="001A2575" w:rsidRPr="00997FD2" w:rsidRDefault="001A2575" w:rsidP="00F76985">
            <w:pPr>
              <w:pStyle w:val="Heading2"/>
            </w:pPr>
            <w:r w:rsidRPr="00997FD2">
              <w:t>5.1</w:t>
            </w:r>
          </w:p>
        </w:tc>
        <w:tc>
          <w:tcPr>
            <w:tcW w:w="8363" w:type="dxa"/>
            <w:gridSpan w:val="3"/>
            <w:shd w:val="clear" w:color="auto" w:fill="92D050"/>
          </w:tcPr>
          <w:p w14:paraId="4AFE3B18" w14:textId="2E2B679F" w:rsidR="001A2575" w:rsidRPr="00997FD2" w:rsidRDefault="001A2575" w:rsidP="00F76985">
            <w:pPr>
              <w:pStyle w:val="Heading2"/>
            </w:pPr>
            <w:r w:rsidRPr="00997FD2">
              <w:t>Design/</w:t>
            </w:r>
            <w:r w:rsidR="00F76985">
              <w:t>d</w:t>
            </w:r>
            <w:r w:rsidRPr="00997FD2">
              <w:t>esenvolvimento de produtos</w:t>
            </w:r>
          </w:p>
        </w:tc>
      </w:tr>
      <w:tr w:rsidR="003149A7" w:rsidRPr="00997FD2" w14:paraId="5323A9CC" w14:textId="77777777" w:rsidTr="003149A7">
        <w:tc>
          <w:tcPr>
            <w:tcW w:w="1560" w:type="dxa"/>
            <w:gridSpan w:val="2"/>
            <w:shd w:val="clear" w:color="auto" w:fill="D9D9D9" w:themeFill="background1" w:themeFillShade="D9"/>
          </w:tcPr>
          <w:p w14:paraId="715ABCF0" w14:textId="61394AB8" w:rsidR="003149A7" w:rsidRPr="00997FD2" w:rsidRDefault="003149A7" w:rsidP="00F76985">
            <w:pPr>
              <w:pStyle w:val="Heading3"/>
            </w:pPr>
            <w:r w:rsidRPr="00997FD2">
              <w:rPr>
                <w:lang w:eastAsia="en-GB"/>
              </w:rPr>
              <w:t>Cláusula</w:t>
            </w:r>
          </w:p>
        </w:tc>
        <w:tc>
          <w:tcPr>
            <w:tcW w:w="3738" w:type="dxa"/>
          </w:tcPr>
          <w:p w14:paraId="410F2711" w14:textId="535B4023" w:rsidR="003149A7" w:rsidRPr="00997FD2" w:rsidRDefault="003149A7" w:rsidP="00F76985">
            <w:pPr>
              <w:pStyle w:val="Heading3"/>
            </w:pPr>
            <w:r w:rsidRPr="00997FD2">
              <w:rPr>
                <w:rFonts w:eastAsia="Frutiger-Light"/>
                <w:lang w:eastAsia="en-GB"/>
              </w:rPr>
              <w:t>Requisitos</w:t>
            </w:r>
          </w:p>
        </w:tc>
        <w:tc>
          <w:tcPr>
            <w:tcW w:w="1225" w:type="dxa"/>
          </w:tcPr>
          <w:p w14:paraId="7D5A95F5" w14:textId="3837DF14" w:rsidR="003149A7" w:rsidRPr="00997FD2" w:rsidRDefault="003149A7" w:rsidP="00F76985">
            <w:pPr>
              <w:pStyle w:val="Heading3"/>
            </w:pPr>
            <w:r w:rsidRPr="00997FD2">
              <w:rPr>
                <w:rFonts w:eastAsia="Frutiger-Light"/>
                <w:lang w:eastAsia="en-GB"/>
              </w:rPr>
              <w:t>Avaliação</w:t>
            </w:r>
          </w:p>
        </w:tc>
        <w:tc>
          <w:tcPr>
            <w:tcW w:w="3400" w:type="dxa"/>
          </w:tcPr>
          <w:p w14:paraId="1737CF98" w14:textId="69249936" w:rsidR="003149A7" w:rsidRPr="00997FD2" w:rsidRDefault="003149A7" w:rsidP="00F76985">
            <w:pPr>
              <w:pStyle w:val="Heading3"/>
            </w:pPr>
            <w:r w:rsidRPr="00997FD2">
              <w:t>Comentários</w:t>
            </w:r>
          </w:p>
        </w:tc>
      </w:tr>
      <w:tr w:rsidR="00236B40" w:rsidRPr="00997FD2" w14:paraId="1EF69003" w14:textId="77777777" w:rsidTr="003149A7">
        <w:tc>
          <w:tcPr>
            <w:tcW w:w="1560" w:type="dxa"/>
            <w:gridSpan w:val="2"/>
            <w:shd w:val="clear" w:color="auto" w:fill="D9D9D9" w:themeFill="background1" w:themeFillShade="D9"/>
          </w:tcPr>
          <w:p w14:paraId="23B7DE73" w14:textId="39FAFEDF" w:rsidR="00236B40" w:rsidRPr="00997FD2" w:rsidRDefault="00AB029B" w:rsidP="00236B40">
            <w:pPr>
              <w:spacing w:before="120"/>
              <w:rPr>
                <w:rFonts w:cs="Calibri"/>
                <w:b/>
                <w:szCs w:val="20"/>
              </w:rPr>
            </w:pPr>
            <w:r w:rsidRPr="00997FD2">
              <w:rPr>
                <w:rFonts w:cs="Calibri"/>
                <w:b/>
                <w:szCs w:val="20"/>
              </w:rPr>
              <w:t>Declaração de intenções</w:t>
            </w:r>
          </w:p>
        </w:tc>
        <w:tc>
          <w:tcPr>
            <w:tcW w:w="3738" w:type="dxa"/>
          </w:tcPr>
          <w:p w14:paraId="5FDDB984" w14:textId="5279D598" w:rsidR="00236B40" w:rsidRPr="00997FD2" w:rsidRDefault="00236B40" w:rsidP="006F0122">
            <w:pPr>
              <w:rPr>
                <w:b/>
              </w:rPr>
            </w:pPr>
            <w:r w:rsidRPr="00F76985">
              <w:t>Para garantir a fabricação de produtos seguros e legais, deve-se implantar procedimentos de projeto e desenvolvimento de novos produtos ou processos e de toda e qualquer alteração dos produtos, embalagem ou processos de manufatura</w:t>
            </w:r>
            <w:r w:rsidRPr="00997FD2">
              <w:rPr>
                <w:w w:val="90"/>
              </w:rPr>
              <w:t>.</w:t>
            </w:r>
          </w:p>
        </w:tc>
        <w:tc>
          <w:tcPr>
            <w:tcW w:w="1225" w:type="dxa"/>
          </w:tcPr>
          <w:p w14:paraId="5822F1B1" w14:textId="77777777" w:rsidR="00236B40" w:rsidRPr="00997FD2" w:rsidRDefault="00236B40" w:rsidP="00236B40">
            <w:pPr>
              <w:spacing w:before="120"/>
              <w:rPr>
                <w:rFonts w:cs="Calibri"/>
                <w:b/>
                <w:szCs w:val="20"/>
              </w:rPr>
            </w:pPr>
          </w:p>
        </w:tc>
        <w:tc>
          <w:tcPr>
            <w:tcW w:w="3400" w:type="dxa"/>
          </w:tcPr>
          <w:p w14:paraId="4F9EECFD" w14:textId="77777777" w:rsidR="00236B40" w:rsidRPr="00997FD2" w:rsidRDefault="00236B40" w:rsidP="00236B40">
            <w:pPr>
              <w:spacing w:before="120"/>
              <w:rPr>
                <w:rFonts w:cs="Calibri"/>
                <w:b/>
                <w:szCs w:val="20"/>
              </w:rPr>
            </w:pPr>
          </w:p>
        </w:tc>
      </w:tr>
      <w:tr w:rsidR="004C46C6" w:rsidRPr="00997FD2" w14:paraId="3D676A87"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CB29698" w14:textId="77777777" w:rsidR="00C54FBD" w:rsidRPr="00997FD2" w:rsidRDefault="00C54FBD" w:rsidP="00C54FBD">
            <w:pPr>
              <w:pStyle w:val="para"/>
              <w:rPr>
                <w:rFonts w:cs="Calibri"/>
                <w:b/>
                <w:szCs w:val="20"/>
              </w:rPr>
            </w:pPr>
            <w:r w:rsidRPr="00997FD2">
              <w:rPr>
                <w:rFonts w:cs="Calibri"/>
                <w:b/>
                <w:szCs w:val="20"/>
              </w:rPr>
              <w:t>5.1.2</w:t>
            </w:r>
          </w:p>
        </w:tc>
        <w:tc>
          <w:tcPr>
            <w:tcW w:w="3738" w:type="dxa"/>
            <w:tcBorders>
              <w:top w:val="single" w:sz="4" w:space="0" w:color="auto"/>
              <w:left w:val="single" w:sz="4" w:space="0" w:color="auto"/>
              <w:bottom w:val="single" w:sz="4" w:space="0" w:color="auto"/>
              <w:right w:val="single" w:sz="4" w:space="0" w:color="auto"/>
            </w:tcBorders>
          </w:tcPr>
          <w:p w14:paraId="4A483B01" w14:textId="473C4923" w:rsidR="00C54FBD" w:rsidRPr="00997FD2" w:rsidRDefault="001D4170" w:rsidP="006F0122">
            <w:r w:rsidRPr="00F76985">
              <w:t>Todos os novos produtos e alterações nas fórmulas, embalagens ou métodos de processamento devem ser aprovados formalmente pelo responsável pelo HACCP ou, quando usar uma equipe, por um membro autorizado do comitê do HACCP. Isso garantirá a avaliação dos perigos e a implementação dos controles adequados identificados pelo sistema HACCP. A aprovação deverá ser concedida antes que os produtos sejam introduzidos no ambiente da fábrica</w:t>
            </w:r>
            <w:r w:rsidRPr="00997FD2">
              <w:rPr>
                <w:w w:val="95"/>
              </w:rPr>
              <w:t>.</w:t>
            </w:r>
          </w:p>
        </w:tc>
        <w:tc>
          <w:tcPr>
            <w:tcW w:w="1225" w:type="dxa"/>
          </w:tcPr>
          <w:p w14:paraId="500C83E2" w14:textId="77777777" w:rsidR="00C54FBD" w:rsidRPr="00997FD2" w:rsidRDefault="00C54FBD" w:rsidP="00C54FBD">
            <w:pPr>
              <w:spacing w:before="120"/>
              <w:rPr>
                <w:rFonts w:cstheme="minorHAnsi"/>
                <w:szCs w:val="20"/>
              </w:rPr>
            </w:pPr>
          </w:p>
        </w:tc>
        <w:tc>
          <w:tcPr>
            <w:tcW w:w="3400" w:type="dxa"/>
          </w:tcPr>
          <w:p w14:paraId="0B2C4BDF" w14:textId="77777777" w:rsidR="00C54FBD" w:rsidRPr="00997FD2" w:rsidRDefault="00C54FBD" w:rsidP="00C54FBD">
            <w:pPr>
              <w:spacing w:before="120"/>
              <w:rPr>
                <w:rFonts w:cstheme="minorHAnsi"/>
                <w:szCs w:val="20"/>
              </w:rPr>
            </w:pPr>
          </w:p>
        </w:tc>
      </w:tr>
      <w:tr w:rsidR="00495638" w:rsidRPr="00997FD2" w14:paraId="523ED4BE" w14:textId="77777777" w:rsidTr="004C46C6">
        <w:tc>
          <w:tcPr>
            <w:tcW w:w="1560" w:type="dxa"/>
            <w:gridSpan w:val="2"/>
            <w:shd w:val="clear" w:color="auto" w:fill="92D050"/>
          </w:tcPr>
          <w:p w14:paraId="2907E052" w14:textId="77777777" w:rsidR="00495638" w:rsidRPr="00997FD2" w:rsidRDefault="00495638" w:rsidP="00F76985">
            <w:pPr>
              <w:pStyle w:val="Heading2"/>
            </w:pPr>
            <w:r w:rsidRPr="00997FD2">
              <w:t>5.2</w:t>
            </w:r>
          </w:p>
        </w:tc>
        <w:tc>
          <w:tcPr>
            <w:tcW w:w="8363" w:type="dxa"/>
            <w:gridSpan w:val="3"/>
            <w:shd w:val="clear" w:color="auto" w:fill="92D050"/>
          </w:tcPr>
          <w:p w14:paraId="2E356A61" w14:textId="756C39C5" w:rsidR="00495638" w:rsidRPr="00997FD2" w:rsidRDefault="00495638" w:rsidP="00F76985">
            <w:pPr>
              <w:pStyle w:val="Heading2"/>
            </w:pPr>
            <w:r w:rsidRPr="00997FD2">
              <w:t>Rotulagem de produtos</w:t>
            </w:r>
          </w:p>
        </w:tc>
      </w:tr>
      <w:tr w:rsidR="003149A7" w:rsidRPr="00997FD2" w14:paraId="09BA063B" w14:textId="77777777" w:rsidTr="003149A7">
        <w:tc>
          <w:tcPr>
            <w:tcW w:w="1560" w:type="dxa"/>
            <w:gridSpan w:val="2"/>
            <w:shd w:val="clear" w:color="auto" w:fill="D9D9D9" w:themeFill="background1" w:themeFillShade="D9"/>
          </w:tcPr>
          <w:p w14:paraId="7B60F995" w14:textId="4B19626B" w:rsidR="003149A7" w:rsidRPr="00997FD2" w:rsidRDefault="003149A7" w:rsidP="00F76985">
            <w:pPr>
              <w:pStyle w:val="Heading3"/>
            </w:pPr>
            <w:r w:rsidRPr="00997FD2">
              <w:rPr>
                <w:lang w:eastAsia="en-GB"/>
              </w:rPr>
              <w:t>Cláusula</w:t>
            </w:r>
          </w:p>
        </w:tc>
        <w:tc>
          <w:tcPr>
            <w:tcW w:w="3738" w:type="dxa"/>
          </w:tcPr>
          <w:p w14:paraId="5253BEEA" w14:textId="0E499D03" w:rsidR="003149A7" w:rsidRPr="00997FD2" w:rsidRDefault="003149A7" w:rsidP="00F76985">
            <w:pPr>
              <w:pStyle w:val="Heading3"/>
              <w:rPr>
                <w:color w:val="000000"/>
              </w:rPr>
            </w:pPr>
            <w:r w:rsidRPr="00997FD2">
              <w:rPr>
                <w:rFonts w:eastAsia="Frutiger-Light"/>
                <w:lang w:eastAsia="en-GB"/>
              </w:rPr>
              <w:t>Requisitos</w:t>
            </w:r>
          </w:p>
        </w:tc>
        <w:tc>
          <w:tcPr>
            <w:tcW w:w="1225" w:type="dxa"/>
          </w:tcPr>
          <w:p w14:paraId="71D00586" w14:textId="71F13ABE" w:rsidR="003149A7" w:rsidRPr="00997FD2" w:rsidRDefault="003149A7" w:rsidP="00F76985">
            <w:pPr>
              <w:pStyle w:val="Heading3"/>
            </w:pPr>
            <w:r w:rsidRPr="00997FD2">
              <w:rPr>
                <w:rFonts w:eastAsia="Frutiger-Light"/>
                <w:lang w:eastAsia="en-GB"/>
              </w:rPr>
              <w:t>Avaliação</w:t>
            </w:r>
          </w:p>
        </w:tc>
        <w:tc>
          <w:tcPr>
            <w:tcW w:w="3400" w:type="dxa"/>
          </w:tcPr>
          <w:p w14:paraId="5470E2CF" w14:textId="34811ABE" w:rsidR="003149A7" w:rsidRPr="00997FD2" w:rsidRDefault="003149A7" w:rsidP="00F76985">
            <w:pPr>
              <w:pStyle w:val="Heading3"/>
            </w:pPr>
            <w:r w:rsidRPr="00997FD2">
              <w:t>Comentários</w:t>
            </w:r>
          </w:p>
        </w:tc>
      </w:tr>
      <w:tr w:rsidR="00B60F2B" w:rsidRPr="00997FD2" w14:paraId="2CF4CE44" w14:textId="77777777" w:rsidTr="003149A7">
        <w:tc>
          <w:tcPr>
            <w:tcW w:w="1560" w:type="dxa"/>
            <w:gridSpan w:val="2"/>
            <w:shd w:val="clear" w:color="auto" w:fill="D9D9D9" w:themeFill="background1" w:themeFillShade="D9"/>
          </w:tcPr>
          <w:p w14:paraId="40F6E458" w14:textId="2E4FA302" w:rsidR="00B60F2B" w:rsidRPr="00997FD2" w:rsidRDefault="00AB029B" w:rsidP="00B60F2B">
            <w:pPr>
              <w:spacing w:before="120"/>
              <w:rPr>
                <w:rFonts w:cs="Calibri"/>
                <w:b/>
                <w:szCs w:val="20"/>
              </w:rPr>
            </w:pPr>
            <w:r w:rsidRPr="00997FD2">
              <w:rPr>
                <w:rFonts w:cs="Calibri"/>
                <w:b/>
                <w:szCs w:val="20"/>
              </w:rPr>
              <w:t>Declaração de intenções</w:t>
            </w:r>
          </w:p>
        </w:tc>
        <w:tc>
          <w:tcPr>
            <w:tcW w:w="3738" w:type="dxa"/>
          </w:tcPr>
          <w:p w14:paraId="5AA2CE25" w14:textId="26E04A87" w:rsidR="00B60F2B" w:rsidRPr="00997FD2" w:rsidRDefault="00B60F2B" w:rsidP="006F0122">
            <w:pPr>
              <w:rPr>
                <w:b/>
                <w:color w:val="000000"/>
              </w:rPr>
            </w:pPr>
            <w:r w:rsidRPr="00F76985">
              <w:t>A rotulagem dos produtos deve obedecer aos requisitos legais adequados e conter informações que permitam o manuseio, exibição, armazenagem e preparação seguros no âmbito da cadeia de fornecimento de alimentos ou por parte do consumidor</w:t>
            </w:r>
            <w:r w:rsidRPr="00997FD2">
              <w:rPr>
                <w:w w:val="90"/>
              </w:rPr>
              <w:t>.</w:t>
            </w:r>
          </w:p>
        </w:tc>
        <w:tc>
          <w:tcPr>
            <w:tcW w:w="1225" w:type="dxa"/>
          </w:tcPr>
          <w:p w14:paraId="32CB5AE7" w14:textId="77777777" w:rsidR="00B60F2B" w:rsidRPr="00997FD2" w:rsidRDefault="00B60F2B" w:rsidP="00B60F2B">
            <w:pPr>
              <w:spacing w:before="120"/>
              <w:rPr>
                <w:rFonts w:cs="Calibri"/>
                <w:b/>
                <w:szCs w:val="20"/>
              </w:rPr>
            </w:pPr>
          </w:p>
        </w:tc>
        <w:tc>
          <w:tcPr>
            <w:tcW w:w="3400" w:type="dxa"/>
          </w:tcPr>
          <w:p w14:paraId="3E6B1441" w14:textId="287543AF" w:rsidR="00B60F2B" w:rsidRPr="00997FD2" w:rsidRDefault="00B60F2B" w:rsidP="00B60F2B">
            <w:pPr>
              <w:spacing w:before="120"/>
              <w:rPr>
                <w:rFonts w:cs="Calibri"/>
                <w:b/>
                <w:szCs w:val="20"/>
              </w:rPr>
            </w:pPr>
          </w:p>
        </w:tc>
      </w:tr>
      <w:tr w:rsidR="0082709C" w:rsidRPr="00997FD2" w14:paraId="0684DACD" w14:textId="77777777" w:rsidTr="003149A7">
        <w:tc>
          <w:tcPr>
            <w:tcW w:w="1560" w:type="dxa"/>
            <w:gridSpan w:val="2"/>
            <w:shd w:val="clear" w:color="auto" w:fill="D6E9B2"/>
          </w:tcPr>
          <w:p w14:paraId="408DAF8B" w14:textId="77777777" w:rsidR="0082709C" w:rsidRPr="00997FD2" w:rsidRDefault="0082709C" w:rsidP="0082709C">
            <w:pPr>
              <w:spacing w:before="120"/>
              <w:rPr>
                <w:rFonts w:cs="Calibri"/>
                <w:b/>
                <w:szCs w:val="20"/>
              </w:rPr>
            </w:pPr>
            <w:r w:rsidRPr="00997FD2">
              <w:rPr>
                <w:rFonts w:cs="Calibri"/>
                <w:b/>
                <w:szCs w:val="20"/>
              </w:rPr>
              <w:t>5.2.1</w:t>
            </w:r>
          </w:p>
        </w:tc>
        <w:tc>
          <w:tcPr>
            <w:tcW w:w="3738" w:type="dxa"/>
            <w:tcBorders>
              <w:top w:val="single" w:sz="4" w:space="0" w:color="auto"/>
              <w:left w:val="single" w:sz="4" w:space="0" w:color="auto"/>
              <w:bottom w:val="single" w:sz="4" w:space="0" w:color="auto"/>
              <w:right w:val="single" w:sz="4" w:space="0" w:color="auto"/>
            </w:tcBorders>
          </w:tcPr>
          <w:p w14:paraId="4EFC40BC" w14:textId="240DCE07" w:rsidR="0082709C" w:rsidRPr="00997FD2" w:rsidRDefault="00614C56" w:rsidP="006F0122">
            <w:pPr>
              <w:rPr>
                <w:spacing w:val="-2"/>
              </w:rPr>
            </w:pPr>
            <w:r w:rsidRPr="008017FC">
              <w:t>Todos os produtos devem ser rotulados de modo a atender os requisitos legais do país em que serão usado</w:t>
            </w:r>
            <w:r w:rsidRPr="00997FD2">
              <w:rPr>
                <w:w w:val="95"/>
                <w:sz w:val="19"/>
              </w:rPr>
              <w:t>s.</w:t>
            </w:r>
          </w:p>
          <w:p w14:paraId="772E7623" w14:textId="5A3C1B9D" w:rsidR="0082709C" w:rsidRPr="00997FD2" w:rsidRDefault="0082709C" w:rsidP="006F0122">
            <w:pPr>
              <w:rPr>
                <w:spacing w:val="-2"/>
              </w:rPr>
            </w:pPr>
            <w:r w:rsidRPr="008017FC">
              <w:t>Todos os produtos devem incluir informações que permitam o manuseio, exibição, armazenagem, preparação e uso seguros no âmbito da cadeia de fornecimento de alimentos ou pelo consumidor</w:t>
            </w:r>
            <w:r w:rsidRPr="00997FD2">
              <w:rPr>
                <w:spacing w:val="-2"/>
              </w:rPr>
              <w:t>.</w:t>
            </w:r>
          </w:p>
          <w:p w14:paraId="4C7710C7" w14:textId="77777777" w:rsidR="0082709C" w:rsidRPr="00997FD2" w:rsidRDefault="0082709C" w:rsidP="006F0122">
            <w:pPr>
              <w:rPr>
                <w:spacing w:val="-2"/>
              </w:rPr>
            </w:pPr>
            <w:r w:rsidRPr="008017FC">
              <w:t xml:space="preserve">O local deve possuir um processo de verificação da rotulagem correta dos ingredientes e </w:t>
            </w:r>
            <w:r w:rsidRPr="008017FC">
              <w:lastRenderedPageBreak/>
              <w:t>alergênicos com base na receita do produto e especificações de ingredientes</w:t>
            </w:r>
            <w:r w:rsidRPr="00997FD2">
              <w:rPr>
                <w:spacing w:val="-2"/>
              </w:rPr>
              <w:t>.</w:t>
            </w:r>
          </w:p>
          <w:p w14:paraId="1694447C" w14:textId="0ECB8A12" w:rsidR="0082709C" w:rsidRPr="00997FD2" w:rsidRDefault="0082709C" w:rsidP="006F0122">
            <w:r w:rsidRPr="008017FC">
              <w:t>A empresa deve contar com um procedimento de aprovação e autorização da arte final</w:t>
            </w:r>
            <w:r w:rsidRPr="00997FD2">
              <w:rPr>
                <w:spacing w:val="-2"/>
              </w:rPr>
              <w:t>.</w:t>
            </w:r>
          </w:p>
        </w:tc>
        <w:tc>
          <w:tcPr>
            <w:tcW w:w="1225" w:type="dxa"/>
          </w:tcPr>
          <w:p w14:paraId="51140C7B" w14:textId="77777777" w:rsidR="0082709C" w:rsidRPr="00997FD2" w:rsidRDefault="0082709C" w:rsidP="0082709C">
            <w:pPr>
              <w:spacing w:before="120"/>
              <w:rPr>
                <w:rFonts w:cs="Calibri"/>
                <w:b/>
                <w:szCs w:val="20"/>
              </w:rPr>
            </w:pPr>
          </w:p>
        </w:tc>
        <w:tc>
          <w:tcPr>
            <w:tcW w:w="3400" w:type="dxa"/>
          </w:tcPr>
          <w:p w14:paraId="092FB6CF" w14:textId="77777777" w:rsidR="0082709C" w:rsidRPr="00997FD2" w:rsidRDefault="0082709C" w:rsidP="0082709C">
            <w:pPr>
              <w:spacing w:before="120"/>
              <w:rPr>
                <w:rFonts w:cs="Calibri"/>
                <w:b/>
                <w:szCs w:val="20"/>
              </w:rPr>
            </w:pPr>
          </w:p>
        </w:tc>
      </w:tr>
      <w:tr w:rsidR="0082709C" w:rsidRPr="00997FD2" w14:paraId="10ABD1DB" w14:textId="77777777" w:rsidTr="004C46C6">
        <w:tc>
          <w:tcPr>
            <w:tcW w:w="1560" w:type="dxa"/>
            <w:gridSpan w:val="2"/>
            <w:shd w:val="clear" w:color="auto" w:fill="92D050"/>
          </w:tcPr>
          <w:p w14:paraId="09B996FD" w14:textId="77777777" w:rsidR="0082709C" w:rsidRPr="00997FD2" w:rsidRDefault="0082709C" w:rsidP="008017FC">
            <w:pPr>
              <w:pStyle w:val="Heading2"/>
            </w:pPr>
            <w:r w:rsidRPr="00997FD2">
              <w:t>5.3</w:t>
            </w:r>
          </w:p>
        </w:tc>
        <w:tc>
          <w:tcPr>
            <w:tcW w:w="8363" w:type="dxa"/>
            <w:gridSpan w:val="3"/>
            <w:shd w:val="clear" w:color="auto" w:fill="92D050"/>
          </w:tcPr>
          <w:p w14:paraId="2FE21E29" w14:textId="6E7BAA5B" w:rsidR="0082709C" w:rsidRPr="00997FD2" w:rsidRDefault="0082709C" w:rsidP="008017FC">
            <w:pPr>
              <w:pStyle w:val="Heading2"/>
            </w:pPr>
            <w:r w:rsidRPr="00997FD2">
              <w:t>Gerenciamento de alergênicos</w:t>
            </w:r>
          </w:p>
        </w:tc>
      </w:tr>
      <w:tr w:rsidR="0082709C" w:rsidRPr="00997FD2" w14:paraId="477546D6" w14:textId="77777777" w:rsidTr="003149A7">
        <w:tc>
          <w:tcPr>
            <w:tcW w:w="1560" w:type="dxa"/>
            <w:gridSpan w:val="2"/>
            <w:shd w:val="clear" w:color="auto" w:fill="D9D9D9" w:themeFill="background1" w:themeFillShade="D9"/>
          </w:tcPr>
          <w:p w14:paraId="7796EAA0" w14:textId="64794CAA" w:rsidR="0082709C" w:rsidRPr="00997FD2" w:rsidRDefault="0082709C" w:rsidP="008017FC">
            <w:pPr>
              <w:pStyle w:val="Heading3"/>
            </w:pPr>
            <w:r w:rsidRPr="00997FD2">
              <w:rPr>
                <w:lang w:eastAsia="en-GB"/>
              </w:rPr>
              <w:t>Cláusula</w:t>
            </w:r>
          </w:p>
        </w:tc>
        <w:tc>
          <w:tcPr>
            <w:tcW w:w="3738" w:type="dxa"/>
          </w:tcPr>
          <w:p w14:paraId="73B3F7D4" w14:textId="5171DBF0" w:rsidR="0082709C" w:rsidRPr="00997FD2" w:rsidRDefault="0082709C" w:rsidP="008017FC">
            <w:pPr>
              <w:pStyle w:val="Heading3"/>
              <w:rPr>
                <w:rFonts w:cs="Calibri"/>
                <w:szCs w:val="20"/>
              </w:rPr>
            </w:pPr>
            <w:r w:rsidRPr="00997FD2">
              <w:rPr>
                <w:rFonts w:eastAsia="Frutiger-Light"/>
                <w:lang w:eastAsia="en-GB"/>
              </w:rPr>
              <w:t>Requisitos</w:t>
            </w:r>
          </w:p>
        </w:tc>
        <w:tc>
          <w:tcPr>
            <w:tcW w:w="1225" w:type="dxa"/>
          </w:tcPr>
          <w:p w14:paraId="5A377C05" w14:textId="1B7B815F" w:rsidR="0082709C" w:rsidRPr="00997FD2" w:rsidRDefault="0082709C" w:rsidP="008017FC">
            <w:pPr>
              <w:pStyle w:val="Heading3"/>
            </w:pPr>
            <w:r w:rsidRPr="00997FD2">
              <w:rPr>
                <w:rFonts w:eastAsia="Frutiger-Light"/>
                <w:lang w:eastAsia="en-GB"/>
              </w:rPr>
              <w:t>Avaliação</w:t>
            </w:r>
          </w:p>
        </w:tc>
        <w:tc>
          <w:tcPr>
            <w:tcW w:w="3400" w:type="dxa"/>
          </w:tcPr>
          <w:p w14:paraId="1D9DBD56" w14:textId="7197E65A" w:rsidR="0082709C" w:rsidRPr="00997FD2" w:rsidRDefault="0082709C" w:rsidP="008017FC">
            <w:pPr>
              <w:pStyle w:val="Heading3"/>
            </w:pPr>
            <w:r w:rsidRPr="00997FD2">
              <w:t>Comentários</w:t>
            </w:r>
          </w:p>
        </w:tc>
      </w:tr>
      <w:tr w:rsidR="0082709C" w:rsidRPr="00997FD2" w14:paraId="663A3097" w14:textId="77777777" w:rsidTr="003149A7">
        <w:tc>
          <w:tcPr>
            <w:tcW w:w="1560" w:type="dxa"/>
            <w:gridSpan w:val="2"/>
            <w:shd w:val="clear" w:color="auto" w:fill="D9D9D9" w:themeFill="background1" w:themeFillShade="D9"/>
          </w:tcPr>
          <w:p w14:paraId="3CE31BE2" w14:textId="2423FB1D" w:rsidR="0082709C" w:rsidRPr="00997FD2" w:rsidRDefault="0082709C" w:rsidP="0082709C">
            <w:pPr>
              <w:spacing w:before="120"/>
              <w:rPr>
                <w:rFonts w:cs="Calibri"/>
                <w:b/>
                <w:szCs w:val="20"/>
              </w:rPr>
            </w:pPr>
            <w:r w:rsidRPr="00997FD2">
              <w:rPr>
                <w:rFonts w:cs="Calibri"/>
                <w:b/>
                <w:szCs w:val="20"/>
              </w:rPr>
              <w:t>Declaração de intenções</w:t>
            </w:r>
          </w:p>
        </w:tc>
        <w:tc>
          <w:tcPr>
            <w:tcW w:w="3738" w:type="dxa"/>
          </w:tcPr>
          <w:p w14:paraId="6FB18AD6" w14:textId="6E1FF7DE" w:rsidR="0082709C" w:rsidRPr="00997FD2" w:rsidRDefault="0082709C" w:rsidP="006F0122">
            <w:pPr>
              <w:rPr>
                <w:b/>
              </w:rPr>
            </w:pPr>
            <w:r w:rsidRPr="008017FC">
              <w:t>O local deve contar com um sistema de gerenciamento de materiais alergênicos que diminua o risco de contaminação por alergênicos dos produtos e atenda os requisitos legais de rotulagem do país em que o produto será vendido</w:t>
            </w:r>
            <w:r w:rsidRPr="00997FD2">
              <w:rPr>
                <w:w w:val="90"/>
              </w:rPr>
              <w:t>.</w:t>
            </w:r>
          </w:p>
        </w:tc>
        <w:tc>
          <w:tcPr>
            <w:tcW w:w="1225" w:type="dxa"/>
          </w:tcPr>
          <w:p w14:paraId="09281680" w14:textId="77777777" w:rsidR="0082709C" w:rsidRPr="00997FD2" w:rsidRDefault="0082709C" w:rsidP="0082709C">
            <w:pPr>
              <w:spacing w:before="120"/>
              <w:rPr>
                <w:rFonts w:cs="Calibri"/>
                <w:b/>
                <w:szCs w:val="20"/>
              </w:rPr>
            </w:pPr>
          </w:p>
        </w:tc>
        <w:tc>
          <w:tcPr>
            <w:tcW w:w="3400" w:type="dxa"/>
          </w:tcPr>
          <w:p w14:paraId="61F3EF8F" w14:textId="77777777" w:rsidR="0082709C" w:rsidRPr="00997FD2" w:rsidRDefault="0082709C" w:rsidP="0082709C">
            <w:pPr>
              <w:spacing w:before="120"/>
              <w:rPr>
                <w:rFonts w:cs="Calibri"/>
                <w:b/>
                <w:szCs w:val="20"/>
              </w:rPr>
            </w:pPr>
          </w:p>
        </w:tc>
      </w:tr>
      <w:tr w:rsidR="00BA7625" w:rsidRPr="00997FD2" w14:paraId="04B5E677" w14:textId="77777777" w:rsidTr="003149A7">
        <w:tc>
          <w:tcPr>
            <w:tcW w:w="1560" w:type="dxa"/>
            <w:gridSpan w:val="2"/>
            <w:shd w:val="clear" w:color="auto" w:fill="D6E9B2"/>
          </w:tcPr>
          <w:p w14:paraId="792B5B3A" w14:textId="77777777" w:rsidR="00BA7625" w:rsidRPr="00997FD2" w:rsidRDefault="00BA7625" w:rsidP="00BA7625">
            <w:pPr>
              <w:spacing w:before="120"/>
              <w:rPr>
                <w:rFonts w:cs="Calibri"/>
                <w:b/>
                <w:szCs w:val="20"/>
              </w:rPr>
            </w:pPr>
            <w:r w:rsidRPr="00997FD2">
              <w:rPr>
                <w:rFonts w:cs="Calibri"/>
                <w:b/>
                <w:szCs w:val="20"/>
              </w:rPr>
              <w:t>5.3.1</w:t>
            </w:r>
          </w:p>
        </w:tc>
        <w:tc>
          <w:tcPr>
            <w:tcW w:w="3738" w:type="dxa"/>
            <w:tcBorders>
              <w:top w:val="single" w:sz="4" w:space="0" w:color="auto"/>
              <w:left w:val="single" w:sz="4" w:space="0" w:color="auto"/>
              <w:bottom w:val="single" w:sz="4" w:space="0" w:color="auto"/>
              <w:right w:val="single" w:sz="4" w:space="0" w:color="auto"/>
            </w:tcBorders>
          </w:tcPr>
          <w:p w14:paraId="0F57B7F5" w14:textId="48AC4ED6" w:rsidR="00BA7625" w:rsidRPr="00997FD2" w:rsidRDefault="00BA7625" w:rsidP="006F0122">
            <w:r w:rsidRPr="00997FD2">
              <w:t>O local deve fazer uma avaliação de matéria-prima para determinar a presença e a probabilidade de contaminação (contato cruzado) por alergênicos. Ele deve incluir uma revisão das  especificações para matéria-prima e, quando necessário, a aquisição de informações adicionais junto aos fornecedores (por ex.: por meio de questionários para entender o perfil alergênico da matéria-prima, seus ingredientes e a fábrica em que foi produzida).</w:t>
            </w:r>
          </w:p>
        </w:tc>
        <w:tc>
          <w:tcPr>
            <w:tcW w:w="1225" w:type="dxa"/>
          </w:tcPr>
          <w:p w14:paraId="3338FD75" w14:textId="77777777" w:rsidR="00BA7625" w:rsidRPr="00997FD2" w:rsidRDefault="00BA7625" w:rsidP="00BA7625">
            <w:pPr>
              <w:spacing w:before="120"/>
              <w:rPr>
                <w:rFonts w:cs="Calibri"/>
                <w:b/>
                <w:szCs w:val="20"/>
              </w:rPr>
            </w:pPr>
          </w:p>
        </w:tc>
        <w:tc>
          <w:tcPr>
            <w:tcW w:w="3400" w:type="dxa"/>
          </w:tcPr>
          <w:p w14:paraId="2C6047F9" w14:textId="77777777" w:rsidR="00BA7625" w:rsidRPr="00997FD2" w:rsidRDefault="00BA7625" w:rsidP="00BA7625">
            <w:pPr>
              <w:spacing w:before="120"/>
              <w:rPr>
                <w:rFonts w:cs="Calibri"/>
                <w:b/>
                <w:szCs w:val="20"/>
              </w:rPr>
            </w:pPr>
          </w:p>
        </w:tc>
      </w:tr>
      <w:tr w:rsidR="002C377F" w:rsidRPr="00997FD2" w14:paraId="60841CE3" w14:textId="77777777" w:rsidTr="003149A7">
        <w:tc>
          <w:tcPr>
            <w:tcW w:w="1560" w:type="dxa"/>
            <w:gridSpan w:val="2"/>
            <w:shd w:val="clear" w:color="auto" w:fill="D6E9B2"/>
          </w:tcPr>
          <w:p w14:paraId="51570FE3" w14:textId="77777777" w:rsidR="002C377F" w:rsidRPr="00997FD2" w:rsidRDefault="002C377F" w:rsidP="002C377F">
            <w:pPr>
              <w:spacing w:before="120"/>
              <w:rPr>
                <w:rFonts w:cs="Calibri"/>
                <w:b/>
                <w:szCs w:val="20"/>
              </w:rPr>
            </w:pPr>
            <w:r w:rsidRPr="00997FD2">
              <w:rPr>
                <w:rFonts w:cs="Calibri"/>
                <w:b/>
                <w:szCs w:val="20"/>
              </w:rPr>
              <w:t>5.3.2</w:t>
            </w:r>
          </w:p>
        </w:tc>
        <w:tc>
          <w:tcPr>
            <w:tcW w:w="3738" w:type="dxa"/>
            <w:tcBorders>
              <w:top w:val="single" w:sz="4" w:space="0" w:color="auto"/>
              <w:left w:val="single" w:sz="4" w:space="0" w:color="auto"/>
              <w:bottom w:val="single" w:sz="4" w:space="0" w:color="auto"/>
              <w:right w:val="single" w:sz="4" w:space="0" w:color="auto"/>
            </w:tcBorders>
          </w:tcPr>
          <w:p w14:paraId="14095B33" w14:textId="570A86FF" w:rsidR="002C377F" w:rsidRPr="00997FD2" w:rsidRDefault="002C377F" w:rsidP="006F0122">
            <w:r w:rsidRPr="00997FD2">
              <w:t>A empresa deve identificar e listar os materiais contendo alergênicos manuseados no local. Isso deve incluir matérias-primas, materiais auxiliares de processamento, produtos intermediários e acabados e todos os ingredientes de produtos e produtos sendo desenvolvidos.</w:t>
            </w:r>
          </w:p>
        </w:tc>
        <w:tc>
          <w:tcPr>
            <w:tcW w:w="1225" w:type="dxa"/>
          </w:tcPr>
          <w:p w14:paraId="45FC5DF0" w14:textId="77777777" w:rsidR="002C377F" w:rsidRPr="00997FD2" w:rsidRDefault="002C377F" w:rsidP="002C377F">
            <w:pPr>
              <w:spacing w:before="120"/>
              <w:rPr>
                <w:rFonts w:cs="Calibri"/>
                <w:b/>
                <w:szCs w:val="20"/>
              </w:rPr>
            </w:pPr>
          </w:p>
        </w:tc>
        <w:tc>
          <w:tcPr>
            <w:tcW w:w="3400" w:type="dxa"/>
          </w:tcPr>
          <w:p w14:paraId="7DAC92AE" w14:textId="77777777" w:rsidR="002C377F" w:rsidRPr="00997FD2" w:rsidRDefault="002C377F" w:rsidP="002C377F">
            <w:pPr>
              <w:spacing w:before="120"/>
              <w:rPr>
                <w:rFonts w:cs="Calibri"/>
                <w:b/>
                <w:szCs w:val="20"/>
              </w:rPr>
            </w:pPr>
          </w:p>
        </w:tc>
      </w:tr>
      <w:tr w:rsidR="00E701B6" w:rsidRPr="00997FD2" w14:paraId="2EC95594" w14:textId="77777777" w:rsidTr="003149A7">
        <w:tc>
          <w:tcPr>
            <w:tcW w:w="851" w:type="dxa"/>
            <w:shd w:val="clear" w:color="auto" w:fill="D6E9B2"/>
          </w:tcPr>
          <w:p w14:paraId="607C46B0" w14:textId="77777777" w:rsidR="00E701B6" w:rsidRPr="00997FD2" w:rsidRDefault="00E701B6" w:rsidP="00E701B6">
            <w:pPr>
              <w:spacing w:before="120"/>
              <w:rPr>
                <w:rFonts w:cs="Calibri"/>
                <w:b/>
                <w:szCs w:val="20"/>
              </w:rPr>
            </w:pPr>
            <w:r w:rsidRPr="00997FD2">
              <w:rPr>
                <w:rFonts w:cs="Calibri"/>
                <w:b/>
                <w:szCs w:val="20"/>
              </w:rPr>
              <w:t>5.3.4</w:t>
            </w:r>
          </w:p>
        </w:tc>
        <w:tc>
          <w:tcPr>
            <w:tcW w:w="709" w:type="dxa"/>
            <w:shd w:val="clear" w:color="auto" w:fill="FBD4B4"/>
          </w:tcPr>
          <w:p w14:paraId="05478A59" w14:textId="1373E747" w:rsidR="00E701B6" w:rsidRPr="00997FD2" w:rsidRDefault="00E701B6" w:rsidP="00E701B6">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18EFDE5F" w14:textId="77777777" w:rsidR="00E701B6" w:rsidRPr="00997FD2" w:rsidRDefault="00E701B6" w:rsidP="006F0122">
            <w:r w:rsidRPr="00997FD2">
              <w:t>Deve-se estabelecer procedimentos que garantam o gerenciamento eficaz de materiais alergênicos para evitar a contaminação cruzada (contato cruzado) de produtos que não contenham o alergênico.</w:t>
            </w:r>
          </w:p>
          <w:p w14:paraId="1B0E52EF" w14:textId="77777777" w:rsidR="00F821EC" w:rsidRPr="00997FD2" w:rsidRDefault="00F821EC" w:rsidP="006F0122">
            <w:r w:rsidRPr="00997FD2">
              <w:t>Isso deve incluir, conforme adequado:</w:t>
            </w:r>
          </w:p>
          <w:p w14:paraId="0879AC7E" w14:textId="77777777" w:rsidR="005478B9" w:rsidRPr="00997FD2" w:rsidRDefault="00F821EC" w:rsidP="00F3193C">
            <w:pPr>
              <w:pStyle w:val="ListBullet"/>
            </w:pPr>
            <w:r w:rsidRPr="00997FD2">
              <w:t xml:space="preserve">segregação física ou temporal durante a armazenagem, processamento ou embalagem </w:t>
            </w:r>
            <w:r w:rsidRPr="00997FD2">
              <w:lastRenderedPageBreak/>
              <w:t>do material que contenha alergênicos</w:t>
            </w:r>
          </w:p>
          <w:p w14:paraId="0CE7D9A6" w14:textId="77777777" w:rsidR="005478B9" w:rsidRPr="00997FD2" w:rsidRDefault="00F821EC" w:rsidP="00F3193C">
            <w:pPr>
              <w:pStyle w:val="ListBullet"/>
            </w:pPr>
            <w:r w:rsidRPr="00997FD2">
              <w:t>uso de vestimentas de proteção externas separadas ou adicionais durante o manuseio de material que contenha alergênicos</w:t>
            </w:r>
          </w:p>
          <w:p w14:paraId="03C64BB0" w14:textId="77777777" w:rsidR="005478B9" w:rsidRPr="00997FD2" w:rsidRDefault="00F821EC" w:rsidP="00F3193C">
            <w:pPr>
              <w:pStyle w:val="ListBullet"/>
            </w:pPr>
            <w:r w:rsidRPr="00997FD2">
              <w:t>uso de equipamento e utensílios identificados e específicos para o processamento</w:t>
            </w:r>
          </w:p>
          <w:p w14:paraId="55E59042" w14:textId="77777777" w:rsidR="005478B9" w:rsidRPr="00997FD2" w:rsidRDefault="00F821EC" w:rsidP="00F3193C">
            <w:pPr>
              <w:pStyle w:val="ListBullet"/>
            </w:pPr>
            <w:r w:rsidRPr="00997FD2">
              <w:t>agendamento da produção para reduzir as mudanças entre produtos contendo ou não alergênicos</w:t>
            </w:r>
          </w:p>
          <w:p w14:paraId="1FC16998" w14:textId="77777777" w:rsidR="005478B9" w:rsidRPr="00997FD2" w:rsidRDefault="00F821EC" w:rsidP="00F3193C">
            <w:pPr>
              <w:pStyle w:val="ListBullet"/>
            </w:pPr>
            <w:r w:rsidRPr="00997FD2">
              <w:t>sistemas para restringir o movimento no ar de poeira contendo materiais alergênicos</w:t>
            </w:r>
          </w:p>
          <w:p w14:paraId="7BDF6ED9" w14:textId="77777777" w:rsidR="005478B9" w:rsidRPr="00997FD2" w:rsidRDefault="00F821EC" w:rsidP="00F3193C">
            <w:pPr>
              <w:pStyle w:val="ListBullet"/>
            </w:pPr>
            <w:r w:rsidRPr="00997FD2">
              <w:t>manuseio de resíduos e controle de derramamentos</w:t>
            </w:r>
          </w:p>
          <w:p w14:paraId="26CE4854" w14:textId="1345E7EF" w:rsidR="00946C28" w:rsidRPr="00997FD2" w:rsidRDefault="00F821EC" w:rsidP="00F3193C">
            <w:pPr>
              <w:pStyle w:val="ListBullet"/>
            </w:pPr>
            <w:r w:rsidRPr="00997FD2">
              <w:t>restrições quanto a alimentos levados ao local por funcionários, visitantes ou pessoal contratado e para fins de catering</w:t>
            </w:r>
            <w:r w:rsidRPr="00997FD2">
              <w:rPr>
                <w:rFonts w:ascii="Calibri" w:hAnsi="Calibri"/>
                <w:i/>
              </w:rPr>
              <w:t>.</w:t>
            </w:r>
          </w:p>
        </w:tc>
        <w:tc>
          <w:tcPr>
            <w:tcW w:w="1225" w:type="dxa"/>
          </w:tcPr>
          <w:p w14:paraId="52B98240" w14:textId="77777777" w:rsidR="00E701B6" w:rsidRPr="00997FD2" w:rsidRDefault="00E701B6" w:rsidP="00E701B6">
            <w:pPr>
              <w:spacing w:before="120"/>
              <w:rPr>
                <w:rFonts w:cs="Calibri"/>
                <w:b/>
                <w:szCs w:val="20"/>
              </w:rPr>
            </w:pPr>
          </w:p>
        </w:tc>
        <w:tc>
          <w:tcPr>
            <w:tcW w:w="3400" w:type="dxa"/>
          </w:tcPr>
          <w:p w14:paraId="31C6B2E2" w14:textId="77777777" w:rsidR="00E701B6" w:rsidRPr="00997FD2" w:rsidRDefault="00E701B6" w:rsidP="00E701B6">
            <w:pPr>
              <w:spacing w:before="120"/>
              <w:rPr>
                <w:rFonts w:cs="Calibri"/>
                <w:b/>
                <w:szCs w:val="20"/>
              </w:rPr>
            </w:pPr>
          </w:p>
        </w:tc>
      </w:tr>
      <w:tr w:rsidR="00E701B6" w:rsidRPr="00997FD2" w14:paraId="2AA05D81" w14:textId="77777777" w:rsidTr="003149A7">
        <w:tc>
          <w:tcPr>
            <w:tcW w:w="851" w:type="dxa"/>
            <w:shd w:val="clear" w:color="auto" w:fill="D6E9B2"/>
          </w:tcPr>
          <w:p w14:paraId="5B64FF16" w14:textId="77777777" w:rsidR="00E701B6" w:rsidRPr="00997FD2" w:rsidRDefault="00E701B6" w:rsidP="00E701B6">
            <w:pPr>
              <w:spacing w:before="120"/>
              <w:rPr>
                <w:rFonts w:cs="Calibri"/>
                <w:b/>
                <w:szCs w:val="20"/>
              </w:rPr>
            </w:pPr>
            <w:r w:rsidRPr="00997FD2">
              <w:rPr>
                <w:rFonts w:cs="Calibri"/>
                <w:b/>
                <w:szCs w:val="20"/>
              </w:rPr>
              <w:t>5.3.5</w:t>
            </w:r>
          </w:p>
        </w:tc>
        <w:tc>
          <w:tcPr>
            <w:tcW w:w="709" w:type="dxa"/>
            <w:shd w:val="clear" w:color="auto" w:fill="FBD4B4"/>
          </w:tcPr>
          <w:p w14:paraId="7CE4E18F" w14:textId="6968251F" w:rsidR="00E701B6" w:rsidRPr="00997FD2" w:rsidRDefault="00E701B6" w:rsidP="00E701B6">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73AE2022" w14:textId="6D0418B2" w:rsidR="00E701B6" w:rsidRPr="00997FD2" w:rsidRDefault="00631FEA" w:rsidP="006F0122">
            <w:r w:rsidRPr="00997FD2">
              <w:t>Quando usar retrabalho ou operações de retrabalho, deve-se implementar procedimentos para garantir que o retrabalho que contenha alergênicos não seja usado em produtos que não os contenham.</w:t>
            </w:r>
          </w:p>
        </w:tc>
        <w:tc>
          <w:tcPr>
            <w:tcW w:w="1225" w:type="dxa"/>
          </w:tcPr>
          <w:p w14:paraId="7A13BBD9" w14:textId="77777777" w:rsidR="00E701B6" w:rsidRPr="00997FD2" w:rsidRDefault="00E701B6" w:rsidP="00E701B6">
            <w:pPr>
              <w:spacing w:before="120"/>
              <w:rPr>
                <w:rFonts w:cs="Calibri"/>
                <w:b/>
                <w:szCs w:val="20"/>
              </w:rPr>
            </w:pPr>
          </w:p>
        </w:tc>
        <w:tc>
          <w:tcPr>
            <w:tcW w:w="3400" w:type="dxa"/>
          </w:tcPr>
          <w:p w14:paraId="621A6BA4" w14:textId="77777777" w:rsidR="00E701B6" w:rsidRPr="00997FD2" w:rsidRDefault="00E701B6" w:rsidP="00E701B6">
            <w:pPr>
              <w:spacing w:before="120"/>
              <w:rPr>
                <w:rFonts w:cs="Calibri"/>
                <w:b/>
                <w:szCs w:val="20"/>
              </w:rPr>
            </w:pPr>
          </w:p>
        </w:tc>
      </w:tr>
      <w:tr w:rsidR="00874751" w:rsidRPr="00997FD2" w14:paraId="22AEDEBC" w14:textId="77777777" w:rsidTr="003149A7">
        <w:tc>
          <w:tcPr>
            <w:tcW w:w="1560" w:type="dxa"/>
            <w:gridSpan w:val="2"/>
            <w:shd w:val="clear" w:color="auto" w:fill="D6E9B2"/>
          </w:tcPr>
          <w:p w14:paraId="652FD90E" w14:textId="77777777" w:rsidR="00874751" w:rsidRPr="00997FD2" w:rsidRDefault="00874751" w:rsidP="00874751">
            <w:pPr>
              <w:spacing w:before="120"/>
              <w:rPr>
                <w:rFonts w:cs="Calibri"/>
                <w:b/>
                <w:szCs w:val="20"/>
              </w:rPr>
            </w:pPr>
            <w:r w:rsidRPr="00997FD2">
              <w:rPr>
                <w:rFonts w:cs="Calibri"/>
                <w:b/>
                <w:szCs w:val="20"/>
              </w:rPr>
              <w:t>5.3.6</w:t>
            </w:r>
          </w:p>
        </w:tc>
        <w:tc>
          <w:tcPr>
            <w:tcW w:w="3738" w:type="dxa"/>
            <w:tcBorders>
              <w:top w:val="single" w:sz="4" w:space="0" w:color="auto"/>
              <w:left w:val="single" w:sz="4" w:space="0" w:color="auto"/>
              <w:bottom w:val="single" w:sz="4" w:space="0" w:color="auto"/>
              <w:right w:val="single" w:sz="4" w:space="0" w:color="auto"/>
            </w:tcBorders>
          </w:tcPr>
          <w:p w14:paraId="77A6DAF4" w14:textId="3FDAD570" w:rsidR="00874751" w:rsidRPr="00997FD2" w:rsidRDefault="00874751" w:rsidP="006F0122">
            <w:r w:rsidRPr="00997FD2">
              <w:t>Onde a natureza do processo de produção é tal que fica impossível evitar a contaminação cruzada (contato cruzado) de um alergênico, deveria-se incluir um aviso no rótulo</w:t>
            </w:r>
            <w:r w:rsidRPr="00997FD2">
              <w:rPr>
                <w:spacing w:val="-2"/>
              </w:rPr>
              <w:t>.</w:t>
            </w:r>
            <w:r w:rsidRPr="00997FD2">
              <w:rPr>
                <w:spacing w:val="-14"/>
              </w:rPr>
              <w:t xml:space="preserve"> </w:t>
            </w:r>
            <w:r w:rsidRPr="00997FD2">
              <w:rPr>
                <w:spacing w:val="-2"/>
              </w:rPr>
              <w:t>Deve-se</w:t>
            </w:r>
            <w:r w:rsidRPr="00997FD2">
              <w:rPr>
                <w:spacing w:val="-5"/>
              </w:rPr>
              <w:t xml:space="preserve"> </w:t>
            </w:r>
            <w:r w:rsidRPr="00997FD2">
              <w:rPr>
                <w:spacing w:val="-2"/>
              </w:rPr>
              <w:t>usar</w:t>
            </w:r>
            <w:r w:rsidRPr="00997FD2">
              <w:rPr>
                <w:spacing w:val="-5"/>
              </w:rPr>
              <w:t xml:space="preserve"> </w:t>
            </w:r>
            <w:r w:rsidRPr="00997FD2">
              <w:rPr>
                <w:spacing w:val="-2"/>
              </w:rPr>
              <w:t>legislação,</w:t>
            </w:r>
            <w:r w:rsidRPr="00997FD2">
              <w:rPr>
                <w:spacing w:val="-14"/>
              </w:rPr>
              <w:t xml:space="preserve"> </w:t>
            </w:r>
            <w:r w:rsidRPr="00997FD2">
              <w:rPr>
                <w:spacing w:val="-2"/>
              </w:rPr>
              <w:t>diretrizes</w:t>
            </w:r>
            <w:r w:rsidRPr="00997FD2">
              <w:rPr>
                <w:spacing w:val="-5"/>
              </w:rPr>
              <w:t xml:space="preserve"> </w:t>
            </w:r>
            <w:r w:rsidRPr="00997FD2">
              <w:rPr>
                <w:spacing w:val="-2"/>
              </w:rPr>
              <w:t>ou</w:t>
            </w:r>
            <w:r w:rsidRPr="00997FD2">
              <w:rPr>
                <w:spacing w:val="-5"/>
              </w:rPr>
              <w:t xml:space="preserve"> </w:t>
            </w:r>
            <w:r w:rsidRPr="00997FD2">
              <w:rPr>
                <w:spacing w:val="-2"/>
              </w:rPr>
              <w:t>códigos</w:t>
            </w:r>
            <w:r w:rsidRPr="00997FD2">
              <w:rPr>
                <w:spacing w:val="-5"/>
              </w:rPr>
              <w:t xml:space="preserve"> </w:t>
            </w:r>
            <w:r w:rsidRPr="00997FD2">
              <w:rPr>
                <w:spacing w:val="-2"/>
              </w:rPr>
              <w:t xml:space="preserve">de </w:t>
            </w:r>
            <w:r w:rsidRPr="00997FD2">
              <w:t>prática nacionais ao fazer tal aviso.</w:t>
            </w:r>
          </w:p>
        </w:tc>
        <w:tc>
          <w:tcPr>
            <w:tcW w:w="1225" w:type="dxa"/>
          </w:tcPr>
          <w:p w14:paraId="572ABFEB" w14:textId="77777777" w:rsidR="00874751" w:rsidRPr="00997FD2" w:rsidRDefault="00874751" w:rsidP="00874751">
            <w:pPr>
              <w:spacing w:before="120"/>
              <w:rPr>
                <w:rFonts w:cs="Calibri"/>
                <w:b/>
                <w:szCs w:val="20"/>
              </w:rPr>
            </w:pPr>
          </w:p>
        </w:tc>
        <w:tc>
          <w:tcPr>
            <w:tcW w:w="3400" w:type="dxa"/>
          </w:tcPr>
          <w:p w14:paraId="1E118F30" w14:textId="77777777" w:rsidR="00874751" w:rsidRPr="00997FD2" w:rsidRDefault="00874751" w:rsidP="00874751">
            <w:pPr>
              <w:spacing w:before="120"/>
              <w:rPr>
                <w:rFonts w:cs="Calibri"/>
                <w:b/>
                <w:szCs w:val="20"/>
              </w:rPr>
            </w:pPr>
          </w:p>
        </w:tc>
      </w:tr>
      <w:tr w:rsidR="00874751" w:rsidRPr="00997FD2" w14:paraId="481FEEA7" w14:textId="77777777" w:rsidTr="003149A7">
        <w:tc>
          <w:tcPr>
            <w:tcW w:w="851" w:type="dxa"/>
            <w:shd w:val="clear" w:color="auto" w:fill="D6E9B2"/>
          </w:tcPr>
          <w:p w14:paraId="7C1DAA3B" w14:textId="77777777" w:rsidR="00874751" w:rsidRPr="00997FD2" w:rsidRDefault="00874751" w:rsidP="00874751">
            <w:pPr>
              <w:spacing w:before="120"/>
              <w:rPr>
                <w:rFonts w:cs="Calibri"/>
                <w:b/>
                <w:szCs w:val="20"/>
              </w:rPr>
            </w:pPr>
            <w:r w:rsidRPr="00997FD2">
              <w:rPr>
                <w:rFonts w:cs="Calibri"/>
                <w:b/>
                <w:szCs w:val="20"/>
              </w:rPr>
              <w:t>5.3.8</w:t>
            </w:r>
          </w:p>
        </w:tc>
        <w:tc>
          <w:tcPr>
            <w:tcW w:w="709" w:type="dxa"/>
            <w:shd w:val="clear" w:color="auto" w:fill="FBD4B4"/>
          </w:tcPr>
          <w:p w14:paraId="06B90474" w14:textId="37A2D04B" w:rsidR="00874751" w:rsidRPr="00997FD2" w:rsidRDefault="00874751" w:rsidP="00874751">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4A180482" w14:textId="77777777" w:rsidR="000A4FBD" w:rsidRPr="00997FD2" w:rsidRDefault="000A4FBD" w:rsidP="006F0122">
            <w:pPr>
              <w:rPr>
                <w:spacing w:val="-17"/>
              </w:rPr>
            </w:pPr>
            <w:r w:rsidRPr="00997FD2">
              <w:t>Os</w:t>
            </w:r>
            <w:r w:rsidRPr="00997FD2">
              <w:rPr>
                <w:spacing w:val="-14"/>
              </w:rPr>
              <w:t xml:space="preserve"> </w:t>
            </w:r>
            <w:r w:rsidRPr="00997FD2">
              <w:t>equipamentos</w:t>
            </w:r>
            <w:r w:rsidRPr="00997FD2">
              <w:rPr>
                <w:spacing w:val="-13"/>
              </w:rPr>
              <w:t xml:space="preserve"> </w:t>
            </w:r>
            <w:r w:rsidRPr="00997FD2">
              <w:t>ou</w:t>
            </w:r>
            <w:r w:rsidRPr="00997FD2">
              <w:rPr>
                <w:spacing w:val="-13"/>
              </w:rPr>
              <w:t xml:space="preserve"> </w:t>
            </w:r>
            <w:r w:rsidRPr="00997FD2">
              <w:t>procedimentos</w:t>
            </w:r>
            <w:r w:rsidRPr="00997FD2">
              <w:rPr>
                <w:spacing w:val="-13"/>
              </w:rPr>
              <w:t xml:space="preserve"> </w:t>
            </w:r>
            <w:r w:rsidRPr="00997FD2">
              <w:t>para</w:t>
            </w:r>
            <w:r w:rsidRPr="00997FD2">
              <w:rPr>
                <w:spacing w:val="-13"/>
              </w:rPr>
              <w:t xml:space="preserve"> </w:t>
            </w:r>
            <w:r w:rsidRPr="00997FD2">
              <w:t>limpeza</w:t>
            </w:r>
            <w:r w:rsidRPr="00997FD2">
              <w:rPr>
                <w:spacing w:val="-14"/>
              </w:rPr>
              <w:t xml:space="preserve"> </w:t>
            </w:r>
            <w:r w:rsidRPr="00997FD2">
              <w:t>de</w:t>
            </w:r>
            <w:r w:rsidRPr="00997FD2">
              <w:rPr>
                <w:spacing w:val="-13"/>
              </w:rPr>
              <w:t xml:space="preserve"> </w:t>
            </w:r>
            <w:r w:rsidRPr="00997FD2">
              <w:t>áreas</w:t>
            </w:r>
            <w:r w:rsidRPr="00997FD2">
              <w:rPr>
                <w:spacing w:val="-13"/>
              </w:rPr>
              <w:t xml:space="preserve"> </w:t>
            </w:r>
            <w:r w:rsidRPr="00997FD2">
              <w:t>devem</w:t>
            </w:r>
            <w:r w:rsidRPr="00997FD2">
              <w:rPr>
                <w:spacing w:val="-13"/>
              </w:rPr>
              <w:t xml:space="preserve"> </w:t>
            </w:r>
            <w:r w:rsidRPr="00997FD2">
              <w:t>ter</w:t>
            </w:r>
            <w:r w:rsidRPr="00997FD2">
              <w:rPr>
                <w:spacing w:val="-13"/>
              </w:rPr>
              <w:t xml:space="preserve"> </w:t>
            </w:r>
            <w:r w:rsidRPr="00997FD2">
              <w:t>sido</w:t>
            </w:r>
            <w:r w:rsidRPr="00997FD2">
              <w:rPr>
                <w:spacing w:val="-14"/>
              </w:rPr>
              <w:t xml:space="preserve"> </w:t>
            </w:r>
            <w:r w:rsidRPr="00997FD2">
              <w:t>projetados de modo a remover ou reduzir para níveis aceitáveis todo o potencial de contaminação</w:t>
            </w:r>
            <w:r w:rsidRPr="00997FD2">
              <w:rPr>
                <w:spacing w:val="-13"/>
              </w:rPr>
              <w:t xml:space="preserve"> </w:t>
            </w:r>
            <w:r w:rsidRPr="00997FD2">
              <w:t>cruzada</w:t>
            </w:r>
            <w:r w:rsidRPr="00997FD2">
              <w:rPr>
                <w:spacing w:val="-13"/>
              </w:rPr>
              <w:t xml:space="preserve"> </w:t>
            </w:r>
            <w:r w:rsidRPr="00997FD2">
              <w:t>(contato cruzado)</w:t>
            </w:r>
            <w:r w:rsidRPr="00997FD2">
              <w:rPr>
                <w:spacing w:val="-14"/>
              </w:rPr>
              <w:t xml:space="preserve"> </w:t>
            </w:r>
            <w:r w:rsidRPr="00997FD2">
              <w:t>por</w:t>
            </w:r>
            <w:r w:rsidRPr="00997FD2">
              <w:rPr>
                <w:spacing w:val="-13"/>
              </w:rPr>
              <w:t xml:space="preserve"> </w:t>
            </w:r>
            <w:r w:rsidRPr="00997FD2">
              <w:t>alergênicos.</w:t>
            </w:r>
            <w:r w:rsidRPr="00997FD2">
              <w:rPr>
                <w:spacing w:val="-17"/>
              </w:rPr>
              <w:t xml:space="preserve"> </w:t>
            </w:r>
          </w:p>
          <w:p w14:paraId="02EC8E0B" w14:textId="303D29F7" w:rsidR="00874751" w:rsidRPr="00997FD2" w:rsidRDefault="00F47D4B" w:rsidP="006F0122">
            <w:r w:rsidRPr="008017FC">
              <w:t xml:space="preserve">Os métodos de limpeza devem ser validados de modo a garantir que sejam eficazes, e a efetividade do procedimento deve ser verificada rotineiramente. O equipamento de limpeza usado com os materiais alergênicos deve ser identificável, </w:t>
            </w:r>
            <w:r w:rsidRPr="008017FC">
              <w:lastRenderedPageBreak/>
              <w:t>específico, descartável ou bem limpo após o uso</w:t>
            </w:r>
            <w:r w:rsidRPr="00997FD2">
              <w:t>.</w:t>
            </w:r>
          </w:p>
        </w:tc>
        <w:tc>
          <w:tcPr>
            <w:tcW w:w="1225" w:type="dxa"/>
          </w:tcPr>
          <w:p w14:paraId="4811DC71" w14:textId="77777777" w:rsidR="00874751" w:rsidRPr="00997FD2" w:rsidRDefault="00874751" w:rsidP="00874751">
            <w:pPr>
              <w:spacing w:before="120"/>
              <w:rPr>
                <w:rFonts w:cs="Calibri"/>
                <w:b/>
                <w:szCs w:val="20"/>
              </w:rPr>
            </w:pPr>
          </w:p>
        </w:tc>
        <w:tc>
          <w:tcPr>
            <w:tcW w:w="3400" w:type="dxa"/>
          </w:tcPr>
          <w:p w14:paraId="7042A77A" w14:textId="77777777" w:rsidR="00874751" w:rsidRPr="00997FD2" w:rsidRDefault="00874751" w:rsidP="00874751">
            <w:pPr>
              <w:spacing w:before="120"/>
              <w:rPr>
                <w:rFonts w:cs="Calibri"/>
                <w:b/>
                <w:szCs w:val="20"/>
              </w:rPr>
            </w:pPr>
          </w:p>
        </w:tc>
      </w:tr>
      <w:tr w:rsidR="00874751" w:rsidRPr="00997FD2" w14:paraId="3AAC23D2" w14:textId="77777777" w:rsidTr="004C46C6">
        <w:tc>
          <w:tcPr>
            <w:tcW w:w="1560" w:type="dxa"/>
            <w:gridSpan w:val="2"/>
            <w:shd w:val="clear" w:color="auto" w:fill="92D050"/>
          </w:tcPr>
          <w:p w14:paraId="0C1355E9" w14:textId="77777777" w:rsidR="00874751" w:rsidRPr="00997FD2" w:rsidRDefault="00874751" w:rsidP="008017FC">
            <w:pPr>
              <w:pStyle w:val="Heading2"/>
            </w:pPr>
            <w:r w:rsidRPr="00997FD2">
              <w:t>5.4</w:t>
            </w:r>
          </w:p>
        </w:tc>
        <w:tc>
          <w:tcPr>
            <w:tcW w:w="8363" w:type="dxa"/>
            <w:gridSpan w:val="3"/>
            <w:shd w:val="clear" w:color="auto" w:fill="92D050"/>
          </w:tcPr>
          <w:p w14:paraId="5CD38BEE" w14:textId="7649B029" w:rsidR="00874751" w:rsidRPr="00997FD2" w:rsidRDefault="00874751" w:rsidP="008017FC">
            <w:pPr>
              <w:pStyle w:val="Heading2"/>
            </w:pPr>
            <w:r w:rsidRPr="00997FD2">
              <w:t>Autenticidade de produtos, reclamações e cadeia de custódia</w:t>
            </w:r>
          </w:p>
        </w:tc>
      </w:tr>
      <w:tr w:rsidR="00874751" w:rsidRPr="00997FD2" w14:paraId="05AAA705" w14:textId="77777777" w:rsidTr="003149A7">
        <w:tc>
          <w:tcPr>
            <w:tcW w:w="1560" w:type="dxa"/>
            <w:gridSpan w:val="2"/>
            <w:shd w:val="clear" w:color="auto" w:fill="D9D9D9" w:themeFill="background1" w:themeFillShade="D9"/>
          </w:tcPr>
          <w:p w14:paraId="40E6F993" w14:textId="3B6501BC" w:rsidR="00874751" w:rsidRPr="00997FD2" w:rsidRDefault="00874751" w:rsidP="008017FC">
            <w:pPr>
              <w:pStyle w:val="Heading3"/>
            </w:pPr>
            <w:r w:rsidRPr="00997FD2">
              <w:rPr>
                <w:lang w:eastAsia="en-GB"/>
              </w:rPr>
              <w:t>Cláusula</w:t>
            </w:r>
          </w:p>
        </w:tc>
        <w:tc>
          <w:tcPr>
            <w:tcW w:w="3738" w:type="dxa"/>
            <w:shd w:val="clear" w:color="auto" w:fill="FFFFFF" w:themeFill="background1"/>
          </w:tcPr>
          <w:p w14:paraId="78016693" w14:textId="04803507" w:rsidR="00874751" w:rsidRPr="00997FD2" w:rsidRDefault="00874751" w:rsidP="008017FC">
            <w:pPr>
              <w:pStyle w:val="Heading3"/>
            </w:pPr>
            <w:r w:rsidRPr="00997FD2">
              <w:rPr>
                <w:rFonts w:eastAsia="Frutiger-Light"/>
                <w:lang w:eastAsia="en-GB"/>
              </w:rPr>
              <w:t>Requisitos</w:t>
            </w:r>
          </w:p>
        </w:tc>
        <w:tc>
          <w:tcPr>
            <w:tcW w:w="1225" w:type="dxa"/>
            <w:shd w:val="clear" w:color="auto" w:fill="FFFFFF" w:themeFill="background1"/>
          </w:tcPr>
          <w:p w14:paraId="68C8FE00" w14:textId="3DE7049B" w:rsidR="00874751" w:rsidRPr="00997FD2" w:rsidRDefault="00874751" w:rsidP="008017FC">
            <w:pPr>
              <w:pStyle w:val="Heading3"/>
            </w:pPr>
            <w:r w:rsidRPr="00997FD2">
              <w:rPr>
                <w:rFonts w:eastAsia="Frutiger-Light"/>
                <w:lang w:eastAsia="en-GB"/>
              </w:rPr>
              <w:t>Avaliação</w:t>
            </w:r>
          </w:p>
        </w:tc>
        <w:tc>
          <w:tcPr>
            <w:tcW w:w="3400" w:type="dxa"/>
            <w:shd w:val="clear" w:color="auto" w:fill="FFFFFF" w:themeFill="background1"/>
          </w:tcPr>
          <w:p w14:paraId="01C535B9" w14:textId="3D088D1F" w:rsidR="00874751" w:rsidRPr="00997FD2" w:rsidRDefault="00874751" w:rsidP="008017FC">
            <w:pPr>
              <w:pStyle w:val="Heading3"/>
            </w:pPr>
            <w:r w:rsidRPr="00997FD2">
              <w:t>Comentários</w:t>
            </w:r>
          </w:p>
        </w:tc>
      </w:tr>
      <w:tr w:rsidR="00874751" w:rsidRPr="00997FD2" w14:paraId="09108769" w14:textId="77777777" w:rsidTr="003149A7">
        <w:tc>
          <w:tcPr>
            <w:tcW w:w="1560" w:type="dxa"/>
            <w:gridSpan w:val="2"/>
            <w:shd w:val="clear" w:color="auto" w:fill="D9D9D9" w:themeFill="background1" w:themeFillShade="D9"/>
          </w:tcPr>
          <w:p w14:paraId="38A2C5CB" w14:textId="2FA0DC3A" w:rsidR="00874751" w:rsidRPr="00997FD2" w:rsidRDefault="00874751" w:rsidP="00874751">
            <w:pPr>
              <w:spacing w:before="120"/>
              <w:rPr>
                <w:rFonts w:cs="Calibri"/>
                <w:b/>
                <w:szCs w:val="20"/>
              </w:rPr>
            </w:pPr>
            <w:r w:rsidRPr="00997FD2">
              <w:rPr>
                <w:rFonts w:cs="Calibri"/>
                <w:b/>
                <w:szCs w:val="20"/>
              </w:rPr>
              <w:t>Declaração de intenções</w:t>
            </w:r>
          </w:p>
        </w:tc>
        <w:tc>
          <w:tcPr>
            <w:tcW w:w="3738" w:type="dxa"/>
            <w:shd w:val="clear" w:color="auto" w:fill="FFFFFF" w:themeFill="background1"/>
          </w:tcPr>
          <w:p w14:paraId="578AC2F4" w14:textId="42CE7C01" w:rsidR="00874751" w:rsidRPr="00997FD2" w:rsidRDefault="00874751" w:rsidP="005478B9">
            <w:pPr>
              <w:rPr>
                <w:b/>
              </w:rPr>
            </w:pPr>
            <w:r w:rsidRPr="008017FC">
              <w:t>Devem haver sistemas implantados para minimizar o risco de aquisição de matérias-primas alimentícias fraudulentas ou adulteradas e para garantir que todas as descrições e declarações de produtos sejam legítimas, precisas e verificadas</w:t>
            </w:r>
            <w:r w:rsidRPr="00997FD2">
              <w:rPr>
                <w:w w:val="90"/>
              </w:rPr>
              <w:t>.</w:t>
            </w:r>
          </w:p>
        </w:tc>
        <w:tc>
          <w:tcPr>
            <w:tcW w:w="1225" w:type="dxa"/>
            <w:shd w:val="clear" w:color="auto" w:fill="FFFFFF" w:themeFill="background1"/>
          </w:tcPr>
          <w:p w14:paraId="0165EC0D" w14:textId="77777777" w:rsidR="00874751" w:rsidRPr="00997FD2" w:rsidRDefault="00874751" w:rsidP="00874751">
            <w:pPr>
              <w:spacing w:before="120"/>
              <w:rPr>
                <w:rFonts w:cs="Calibri"/>
                <w:b/>
                <w:szCs w:val="20"/>
              </w:rPr>
            </w:pPr>
          </w:p>
        </w:tc>
        <w:tc>
          <w:tcPr>
            <w:tcW w:w="3400" w:type="dxa"/>
            <w:shd w:val="clear" w:color="auto" w:fill="FFFFFF" w:themeFill="background1"/>
          </w:tcPr>
          <w:p w14:paraId="3E1D674B" w14:textId="77777777" w:rsidR="00874751" w:rsidRPr="00997FD2" w:rsidRDefault="00874751" w:rsidP="00874751">
            <w:pPr>
              <w:spacing w:before="120"/>
              <w:rPr>
                <w:rFonts w:cs="Calibri"/>
                <w:b/>
                <w:szCs w:val="20"/>
              </w:rPr>
            </w:pPr>
          </w:p>
        </w:tc>
      </w:tr>
      <w:tr w:rsidR="00874751" w:rsidRPr="00997FD2" w14:paraId="60B29EB1" w14:textId="77777777" w:rsidTr="003149A7">
        <w:tc>
          <w:tcPr>
            <w:tcW w:w="851" w:type="dxa"/>
            <w:shd w:val="clear" w:color="auto" w:fill="D6E9B2"/>
          </w:tcPr>
          <w:p w14:paraId="7925AB29" w14:textId="77777777" w:rsidR="00874751" w:rsidRPr="00997FD2" w:rsidRDefault="00874751" w:rsidP="00874751">
            <w:pPr>
              <w:spacing w:before="120"/>
              <w:rPr>
                <w:rFonts w:cs="Calibri"/>
                <w:b/>
                <w:szCs w:val="20"/>
              </w:rPr>
            </w:pPr>
            <w:r w:rsidRPr="00997FD2">
              <w:rPr>
                <w:rFonts w:cs="Calibri"/>
                <w:b/>
                <w:szCs w:val="20"/>
              </w:rPr>
              <w:t>5.4.5</w:t>
            </w:r>
          </w:p>
        </w:tc>
        <w:tc>
          <w:tcPr>
            <w:tcW w:w="709" w:type="dxa"/>
            <w:shd w:val="clear" w:color="auto" w:fill="FBD4B4"/>
          </w:tcPr>
          <w:p w14:paraId="256EE7E0" w14:textId="1E4FDEDE" w:rsidR="00874751" w:rsidRPr="00997FD2" w:rsidRDefault="00874751" w:rsidP="00874751">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64AC65EA" w14:textId="77777777" w:rsidR="007A40EA" w:rsidRPr="00997FD2" w:rsidRDefault="007A40EA" w:rsidP="005478B9">
            <w:pPr>
              <w:rPr>
                <w:spacing w:val="-5"/>
              </w:rPr>
            </w:pPr>
            <w:r w:rsidRPr="008017FC">
              <w:t>Quando os produtos são rotulados ou há declarações em embalagens acabadas que dependem do status de uma determinada matéria-prima, o status de cada lote da matéria-prima deverá ser verificado</w:t>
            </w:r>
            <w:r w:rsidRPr="00997FD2">
              <w:t>.</w:t>
            </w:r>
            <w:r w:rsidRPr="00997FD2">
              <w:rPr>
                <w:spacing w:val="-5"/>
              </w:rPr>
              <w:t xml:space="preserve"> </w:t>
            </w:r>
          </w:p>
          <w:p w14:paraId="2AC254B8" w14:textId="44CEBADE" w:rsidR="00874751" w:rsidRPr="00997FD2" w:rsidRDefault="007A40EA" w:rsidP="005478B9">
            <w:r w:rsidRPr="008017FC">
              <w:t>O local deve manter registros de compra, rastreabilidade de uso de matéria-prima e registros de embalagem de produto final para comprovar as declarações</w:t>
            </w:r>
            <w:r w:rsidRPr="00997FD2">
              <w:t>.</w:t>
            </w:r>
          </w:p>
        </w:tc>
        <w:tc>
          <w:tcPr>
            <w:tcW w:w="1225" w:type="dxa"/>
            <w:shd w:val="clear" w:color="auto" w:fill="FFFFFF" w:themeFill="background1"/>
          </w:tcPr>
          <w:p w14:paraId="7C38D03C" w14:textId="77777777" w:rsidR="00874751" w:rsidRPr="00997FD2" w:rsidRDefault="00874751" w:rsidP="00874751">
            <w:pPr>
              <w:spacing w:before="120"/>
              <w:rPr>
                <w:rFonts w:cs="Calibri"/>
                <w:b/>
                <w:szCs w:val="20"/>
              </w:rPr>
            </w:pPr>
          </w:p>
        </w:tc>
        <w:tc>
          <w:tcPr>
            <w:tcW w:w="3400" w:type="dxa"/>
            <w:shd w:val="clear" w:color="auto" w:fill="FFFFFF" w:themeFill="background1"/>
          </w:tcPr>
          <w:p w14:paraId="2A99933F" w14:textId="77777777" w:rsidR="00874751" w:rsidRPr="00997FD2" w:rsidRDefault="00874751" w:rsidP="00874751">
            <w:pPr>
              <w:spacing w:before="120"/>
              <w:rPr>
                <w:rFonts w:cs="Calibri"/>
                <w:b/>
                <w:szCs w:val="20"/>
              </w:rPr>
            </w:pPr>
          </w:p>
        </w:tc>
      </w:tr>
      <w:tr w:rsidR="00621C90" w:rsidRPr="00997FD2" w14:paraId="3E70A864" w14:textId="77777777" w:rsidTr="003149A7">
        <w:tc>
          <w:tcPr>
            <w:tcW w:w="1560" w:type="dxa"/>
            <w:gridSpan w:val="2"/>
            <w:shd w:val="clear" w:color="auto" w:fill="D6E9B2"/>
          </w:tcPr>
          <w:p w14:paraId="014159B0" w14:textId="7D8E3DC2" w:rsidR="00621C90" w:rsidRPr="00997FD2" w:rsidRDefault="00621C90" w:rsidP="00621C90">
            <w:pPr>
              <w:spacing w:before="120"/>
              <w:rPr>
                <w:rFonts w:cs="Calibri"/>
                <w:b/>
                <w:szCs w:val="20"/>
              </w:rPr>
            </w:pPr>
            <w:r w:rsidRPr="00997FD2">
              <w:rPr>
                <w:rFonts w:cs="Calibri"/>
                <w:b/>
                <w:szCs w:val="20"/>
              </w:rPr>
              <w:t>5.4.6</w:t>
            </w:r>
          </w:p>
        </w:tc>
        <w:tc>
          <w:tcPr>
            <w:tcW w:w="3738" w:type="dxa"/>
            <w:tcBorders>
              <w:top w:val="single" w:sz="4" w:space="0" w:color="auto"/>
              <w:left w:val="single" w:sz="4" w:space="0" w:color="auto"/>
              <w:bottom w:val="single" w:sz="4" w:space="0" w:color="auto"/>
              <w:right w:val="single" w:sz="4" w:space="0" w:color="auto"/>
            </w:tcBorders>
          </w:tcPr>
          <w:p w14:paraId="431A70BB" w14:textId="23E3A851" w:rsidR="00621C90" w:rsidRPr="00997FD2" w:rsidRDefault="00621C90" w:rsidP="005478B9">
            <w:r w:rsidRPr="008017FC">
              <w:t xml:space="preserve">Quando forem feitas declarações sobre os métodos de produção (por ex.: orgânico, </w:t>
            </w:r>
            <w:r w:rsidRPr="008017FC">
              <w:rPr>
                <w:i/>
                <w:iCs/>
              </w:rPr>
              <w:t>halal</w:t>
            </w:r>
            <w:r w:rsidRPr="008017FC">
              <w:t xml:space="preserve">, </w:t>
            </w:r>
            <w:r w:rsidRPr="008017FC">
              <w:rPr>
                <w:i/>
                <w:iCs/>
              </w:rPr>
              <w:t>kosher</w:t>
            </w:r>
            <w:r w:rsidRPr="008017FC">
              <w:t>), o local deve manter o status de certificação necessário para fazer tal declaração</w:t>
            </w:r>
            <w:r w:rsidRPr="00997FD2">
              <w:t>.</w:t>
            </w:r>
          </w:p>
        </w:tc>
        <w:tc>
          <w:tcPr>
            <w:tcW w:w="1225" w:type="dxa"/>
            <w:shd w:val="clear" w:color="auto" w:fill="FFFFFF" w:themeFill="background1"/>
          </w:tcPr>
          <w:p w14:paraId="68638DD3" w14:textId="77777777" w:rsidR="00621C90" w:rsidRPr="00997FD2" w:rsidRDefault="00621C90" w:rsidP="00621C90">
            <w:pPr>
              <w:spacing w:before="120"/>
              <w:rPr>
                <w:rFonts w:cs="Calibri"/>
                <w:b/>
                <w:szCs w:val="20"/>
              </w:rPr>
            </w:pPr>
          </w:p>
        </w:tc>
        <w:tc>
          <w:tcPr>
            <w:tcW w:w="3400" w:type="dxa"/>
            <w:shd w:val="clear" w:color="auto" w:fill="FFFFFF" w:themeFill="background1"/>
          </w:tcPr>
          <w:p w14:paraId="4E44BF6D" w14:textId="77777777" w:rsidR="00621C90" w:rsidRPr="00997FD2" w:rsidRDefault="00621C90" w:rsidP="00621C90">
            <w:pPr>
              <w:spacing w:before="120"/>
              <w:rPr>
                <w:rFonts w:cs="Calibri"/>
                <w:b/>
                <w:szCs w:val="20"/>
              </w:rPr>
            </w:pPr>
          </w:p>
        </w:tc>
      </w:tr>
      <w:tr w:rsidR="00621C90" w:rsidRPr="00997FD2" w14:paraId="779F7A02" w14:textId="77777777" w:rsidTr="003149A7">
        <w:tc>
          <w:tcPr>
            <w:tcW w:w="851" w:type="dxa"/>
            <w:shd w:val="clear" w:color="auto" w:fill="D6E9B2"/>
          </w:tcPr>
          <w:p w14:paraId="2048C079" w14:textId="77777777" w:rsidR="00621C90" w:rsidRPr="00997FD2" w:rsidRDefault="00621C90" w:rsidP="00621C90">
            <w:pPr>
              <w:spacing w:before="120"/>
              <w:rPr>
                <w:rFonts w:cs="Calibri"/>
                <w:b/>
                <w:szCs w:val="20"/>
              </w:rPr>
            </w:pPr>
            <w:r w:rsidRPr="00997FD2">
              <w:rPr>
                <w:rFonts w:cs="Calibri"/>
                <w:b/>
                <w:szCs w:val="20"/>
              </w:rPr>
              <w:t>5.4.7</w:t>
            </w:r>
          </w:p>
        </w:tc>
        <w:tc>
          <w:tcPr>
            <w:tcW w:w="709" w:type="dxa"/>
            <w:shd w:val="clear" w:color="auto" w:fill="FBD4B4"/>
          </w:tcPr>
          <w:p w14:paraId="55966E08" w14:textId="6216D07A" w:rsidR="00621C90" w:rsidRPr="00997FD2" w:rsidRDefault="00621C90" w:rsidP="00621C90">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2818DCD0" w14:textId="77777777" w:rsidR="00DB4826" w:rsidRPr="00997FD2" w:rsidRDefault="00DB4826" w:rsidP="005478B9">
            <w:r w:rsidRPr="00997FD2">
              <w:t>Quando</w:t>
            </w:r>
            <w:r w:rsidRPr="00997FD2">
              <w:rPr>
                <w:spacing w:val="-14"/>
              </w:rPr>
              <w:t xml:space="preserve"> </w:t>
            </w:r>
            <w:r w:rsidRPr="00997FD2">
              <w:t>o produto for feito de modo a permitir uma declaração, a empresa deve garantir que todas as declarações sejam comprovadas e que a formulação do produto e os processos de produção sejam totalmente validados de modo a atender as declarações feitas e todos os requisitos legais (do país de venda pretendida) relacionados às declarações.</w:t>
            </w:r>
          </w:p>
          <w:p w14:paraId="5CDBDE5E" w14:textId="77777777" w:rsidR="00DB4826" w:rsidRPr="00997FD2" w:rsidRDefault="00DB4826" w:rsidP="005478B9">
            <w:pPr>
              <w:rPr>
                <w:spacing w:val="-2"/>
              </w:rPr>
            </w:pPr>
            <w:r w:rsidRPr="00997FD2">
              <w:t>O</w:t>
            </w:r>
            <w:r w:rsidRPr="00997FD2">
              <w:rPr>
                <w:spacing w:val="-12"/>
              </w:rPr>
              <w:t xml:space="preserve"> </w:t>
            </w:r>
            <w:r w:rsidRPr="00997FD2">
              <w:t>fluxo de processo da fabricação de produtos com declarações deve ser documentado, e áreas potenciais de contaminação ou perda de identidade devem ser identificadas</w:t>
            </w:r>
            <w:r w:rsidRPr="00997FD2">
              <w:rPr>
                <w:spacing w:val="-2"/>
              </w:rPr>
              <w:t>.</w:t>
            </w:r>
          </w:p>
          <w:p w14:paraId="0707FA22" w14:textId="79EEAEEF" w:rsidR="00621C90" w:rsidRPr="00997FD2" w:rsidRDefault="00DB4826" w:rsidP="005478B9">
            <w:r w:rsidRPr="00997FD2">
              <w:t xml:space="preserve">Deve-se estabelecer os controles adequados para garantir a </w:t>
            </w:r>
            <w:r w:rsidRPr="00997FD2">
              <w:lastRenderedPageBreak/>
              <w:t>integridade das declarações dos produtos</w:t>
            </w:r>
            <w:r w:rsidRPr="00997FD2">
              <w:rPr>
                <w:spacing w:val="-2"/>
              </w:rPr>
              <w:t>.</w:t>
            </w:r>
          </w:p>
        </w:tc>
        <w:tc>
          <w:tcPr>
            <w:tcW w:w="1225" w:type="dxa"/>
            <w:shd w:val="clear" w:color="auto" w:fill="FFFFFF" w:themeFill="background1"/>
          </w:tcPr>
          <w:p w14:paraId="581399EE" w14:textId="77777777" w:rsidR="00621C90" w:rsidRPr="00997FD2" w:rsidRDefault="00621C90" w:rsidP="00621C90">
            <w:pPr>
              <w:spacing w:before="120"/>
              <w:rPr>
                <w:rFonts w:cs="Calibri"/>
                <w:b/>
                <w:szCs w:val="20"/>
              </w:rPr>
            </w:pPr>
          </w:p>
        </w:tc>
        <w:tc>
          <w:tcPr>
            <w:tcW w:w="3400" w:type="dxa"/>
            <w:shd w:val="clear" w:color="auto" w:fill="FFFFFF" w:themeFill="background1"/>
          </w:tcPr>
          <w:p w14:paraId="0305266B" w14:textId="77777777" w:rsidR="00621C90" w:rsidRPr="00997FD2" w:rsidRDefault="00621C90" w:rsidP="00621C90">
            <w:pPr>
              <w:spacing w:before="120"/>
              <w:rPr>
                <w:rFonts w:cs="Calibri"/>
                <w:b/>
                <w:szCs w:val="20"/>
              </w:rPr>
            </w:pPr>
          </w:p>
        </w:tc>
      </w:tr>
      <w:tr w:rsidR="00621C90" w:rsidRPr="00997FD2" w14:paraId="396F6334" w14:textId="77777777" w:rsidTr="004C46C6">
        <w:tc>
          <w:tcPr>
            <w:tcW w:w="1560" w:type="dxa"/>
            <w:gridSpan w:val="2"/>
            <w:shd w:val="clear" w:color="auto" w:fill="92D050"/>
          </w:tcPr>
          <w:p w14:paraId="02F8DE79" w14:textId="77777777" w:rsidR="00621C90" w:rsidRPr="00997FD2" w:rsidRDefault="00621C90" w:rsidP="008017FC">
            <w:pPr>
              <w:pStyle w:val="Heading2"/>
            </w:pPr>
            <w:r w:rsidRPr="00997FD2">
              <w:t>5.5</w:t>
            </w:r>
          </w:p>
        </w:tc>
        <w:tc>
          <w:tcPr>
            <w:tcW w:w="8363" w:type="dxa"/>
            <w:gridSpan w:val="3"/>
            <w:tcBorders>
              <w:top w:val="single" w:sz="4" w:space="0" w:color="auto"/>
              <w:left w:val="single" w:sz="4" w:space="0" w:color="auto"/>
              <w:bottom w:val="single" w:sz="4" w:space="0" w:color="auto"/>
            </w:tcBorders>
            <w:shd w:val="clear" w:color="auto" w:fill="92D050"/>
          </w:tcPr>
          <w:p w14:paraId="207B68C7" w14:textId="1155DC43" w:rsidR="00621C90" w:rsidRPr="00997FD2" w:rsidRDefault="00621C90" w:rsidP="008017FC">
            <w:pPr>
              <w:pStyle w:val="Heading2"/>
            </w:pPr>
            <w:r w:rsidRPr="00997FD2">
              <w:t>Embalagem de produtos</w:t>
            </w:r>
          </w:p>
        </w:tc>
      </w:tr>
      <w:tr w:rsidR="00621C90" w:rsidRPr="00997FD2" w14:paraId="474F56FA" w14:textId="77777777" w:rsidTr="003149A7">
        <w:tc>
          <w:tcPr>
            <w:tcW w:w="1560" w:type="dxa"/>
            <w:gridSpan w:val="2"/>
            <w:shd w:val="clear" w:color="auto" w:fill="D9D9D9" w:themeFill="background1" w:themeFillShade="D9"/>
          </w:tcPr>
          <w:p w14:paraId="3BD1E4D0" w14:textId="2053AE75" w:rsidR="00621C90" w:rsidRPr="00997FD2" w:rsidRDefault="00621C90" w:rsidP="008017FC">
            <w:pPr>
              <w:pStyle w:val="Heading3"/>
            </w:pPr>
            <w:r w:rsidRPr="00997FD2">
              <w:rPr>
                <w:lang w:eastAsia="en-GB"/>
              </w:rPr>
              <w:t>Cláusula</w:t>
            </w:r>
          </w:p>
        </w:tc>
        <w:tc>
          <w:tcPr>
            <w:tcW w:w="3738" w:type="dxa"/>
            <w:tcBorders>
              <w:top w:val="single" w:sz="4" w:space="0" w:color="auto"/>
              <w:left w:val="single" w:sz="4" w:space="0" w:color="auto"/>
              <w:bottom w:val="single" w:sz="4" w:space="0" w:color="auto"/>
            </w:tcBorders>
          </w:tcPr>
          <w:p w14:paraId="7E43E20D" w14:textId="706C5593" w:rsidR="00621C90" w:rsidRPr="00997FD2" w:rsidRDefault="00621C90" w:rsidP="008017FC">
            <w:pPr>
              <w:pStyle w:val="Heading3"/>
            </w:pPr>
            <w:r w:rsidRPr="00997FD2">
              <w:rPr>
                <w:rFonts w:eastAsia="Frutiger-Light"/>
                <w:lang w:eastAsia="en-GB"/>
              </w:rPr>
              <w:t>Requisitos</w:t>
            </w:r>
          </w:p>
        </w:tc>
        <w:tc>
          <w:tcPr>
            <w:tcW w:w="1225" w:type="dxa"/>
            <w:tcBorders>
              <w:top w:val="single" w:sz="4" w:space="0" w:color="auto"/>
              <w:left w:val="single" w:sz="4" w:space="0" w:color="auto"/>
              <w:bottom w:val="single" w:sz="4" w:space="0" w:color="auto"/>
            </w:tcBorders>
          </w:tcPr>
          <w:p w14:paraId="0D441732" w14:textId="0B078ACC" w:rsidR="00621C90" w:rsidRPr="00997FD2" w:rsidRDefault="00621C90" w:rsidP="008017FC">
            <w:pPr>
              <w:pStyle w:val="Heading3"/>
            </w:pPr>
            <w:r w:rsidRPr="00997FD2">
              <w:rPr>
                <w:rFonts w:eastAsia="Frutiger-Light"/>
                <w:lang w:eastAsia="en-GB"/>
              </w:rPr>
              <w:t>Avaliação</w:t>
            </w:r>
          </w:p>
        </w:tc>
        <w:tc>
          <w:tcPr>
            <w:tcW w:w="3400" w:type="dxa"/>
            <w:tcBorders>
              <w:top w:val="single" w:sz="4" w:space="0" w:color="auto"/>
              <w:left w:val="single" w:sz="4" w:space="0" w:color="auto"/>
              <w:bottom w:val="single" w:sz="4" w:space="0" w:color="auto"/>
            </w:tcBorders>
          </w:tcPr>
          <w:p w14:paraId="083A800E" w14:textId="5C0F9492" w:rsidR="00621C90" w:rsidRPr="00997FD2" w:rsidRDefault="00621C90" w:rsidP="008017FC">
            <w:pPr>
              <w:pStyle w:val="Heading3"/>
            </w:pPr>
            <w:r w:rsidRPr="00997FD2">
              <w:t>Comentários</w:t>
            </w:r>
          </w:p>
        </w:tc>
      </w:tr>
      <w:tr w:rsidR="00621C90" w:rsidRPr="00997FD2" w14:paraId="20DB60A7" w14:textId="77777777" w:rsidTr="003149A7">
        <w:tc>
          <w:tcPr>
            <w:tcW w:w="1560" w:type="dxa"/>
            <w:gridSpan w:val="2"/>
            <w:shd w:val="clear" w:color="auto" w:fill="D9D9D9" w:themeFill="background1" w:themeFillShade="D9"/>
          </w:tcPr>
          <w:p w14:paraId="66CA3F7E" w14:textId="6CFBBF8F" w:rsidR="00621C90" w:rsidRPr="00997FD2" w:rsidRDefault="00621C90" w:rsidP="00621C90">
            <w:pPr>
              <w:spacing w:before="120"/>
              <w:rPr>
                <w:rFonts w:cs="Calibri"/>
                <w:b/>
                <w:szCs w:val="20"/>
              </w:rPr>
            </w:pPr>
            <w:r w:rsidRPr="00997FD2">
              <w:rPr>
                <w:rFonts w:cs="Calibri"/>
                <w:b/>
                <w:szCs w:val="20"/>
              </w:rPr>
              <w:t>Declaração de intenções</w:t>
            </w:r>
          </w:p>
        </w:tc>
        <w:tc>
          <w:tcPr>
            <w:tcW w:w="3738" w:type="dxa"/>
            <w:tcBorders>
              <w:top w:val="single" w:sz="4" w:space="0" w:color="auto"/>
              <w:left w:val="single" w:sz="4" w:space="0" w:color="auto"/>
              <w:bottom w:val="single" w:sz="4" w:space="0" w:color="auto"/>
            </w:tcBorders>
          </w:tcPr>
          <w:p w14:paraId="77F2B1DE" w14:textId="48069C13" w:rsidR="00621C90" w:rsidRPr="00997FD2" w:rsidRDefault="00A053F5" w:rsidP="00E05623">
            <w:pPr>
              <w:rPr>
                <w:b/>
              </w:rPr>
            </w:pPr>
            <w:r w:rsidRPr="00E05623">
              <w:t>As embalagens dos produtos devem ser adequados ao uso pretendido e armazenadas de modo a evitar contaminação e reduzir sua deterioração</w:t>
            </w:r>
            <w:r w:rsidRPr="00997FD2">
              <w:rPr>
                <w:w w:val="90"/>
              </w:rPr>
              <w:t>.</w:t>
            </w:r>
          </w:p>
        </w:tc>
        <w:tc>
          <w:tcPr>
            <w:tcW w:w="1225" w:type="dxa"/>
            <w:tcBorders>
              <w:top w:val="single" w:sz="4" w:space="0" w:color="auto"/>
              <w:left w:val="single" w:sz="4" w:space="0" w:color="auto"/>
              <w:bottom w:val="single" w:sz="4" w:space="0" w:color="auto"/>
            </w:tcBorders>
          </w:tcPr>
          <w:p w14:paraId="349E7D79" w14:textId="77777777" w:rsidR="00621C90" w:rsidRPr="00997FD2" w:rsidRDefault="00621C90" w:rsidP="00621C90">
            <w:pPr>
              <w:spacing w:before="120"/>
              <w:rPr>
                <w:rFonts w:cs="Calibri"/>
                <w:b/>
                <w:szCs w:val="20"/>
              </w:rPr>
            </w:pPr>
          </w:p>
        </w:tc>
        <w:tc>
          <w:tcPr>
            <w:tcW w:w="3400" w:type="dxa"/>
            <w:tcBorders>
              <w:top w:val="single" w:sz="4" w:space="0" w:color="auto"/>
              <w:left w:val="single" w:sz="4" w:space="0" w:color="auto"/>
              <w:bottom w:val="single" w:sz="4" w:space="0" w:color="auto"/>
            </w:tcBorders>
          </w:tcPr>
          <w:p w14:paraId="3F404D1E" w14:textId="77777777" w:rsidR="00621C90" w:rsidRPr="00997FD2" w:rsidRDefault="00621C90" w:rsidP="00621C90">
            <w:pPr>
              <w:spacing w:before="120"/>
              <w:rPr>
                <w:rFonts w:cs="Calibri"/>
                <w:b/>
                <w:szCs w:val="20"/>
              </w:rPr>
            </w:pPr>
          </w:p>
        </w:tc>
      </w:tr>
      <w:tr w:rsidR="00621C90" w:rsidRPr="00997FD2" w14:paraId="0765EA51"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621C90" w:rsidRPr="00997FD2" w:rsidRDefault="00621C90" w:rsidP="00621C90">
            <w:pPr>
              <w:pStyle w:val="para"/>
              <w:rPr>
                <w:rFonts w:cs="Calibri"/>
                <w:b/>
                <w:szCs w:val="20"/>
              </w:rPr>
            </w:pPr>
            <w:r w:rsidRPr="00997FD2">
              <w:rPr>
                <w:rFonts w:cs="Calibri"/>
                <w:b/>
                <w:szCs w:val="20"/>
              </w:rPr>
              <w:t>5.5.1</w:t>
            </w:r>
          </w:p>
        </w:tc>
        <w:tc>
          <w:tcPr>
            <w:tcW w:w="3738" w:type="dxa"/>
            <w:tcBorders>
              <w:top w:val="single" w:sz="4" w:space="0" w:color="auto"/>
              <w:left w:val="single" w:sz="4" w:space="0" w:color="auto"/>
              <w:bottom w:val="single" w:sz="4" w:space="0" w:color="auto"/>
              <w:right w:val="single" w:sz="4" w:space="0" w:color="auto"/>
            </w:tcBorders>
          </w:tcPr>
          <w:p w14:paraId="2E4978BD" w14:textId="57C43857" w:rsidR="00621C90" w:rsidRPr="00997FD2" w:rsidRDefault="005D44D3" w:rsidP="005478B9">
            <w:r w:rsidRPr="00997FD2">
              <w:t>Evidências das embalagens primárias devem estar disponíveis para confirmar que obedecem à legislação aplicável para a segurança dos alimentos e são adequadas para seu uso pretendido.</w:t>
            </w:r>
          </w:p>
        </w:tc>
        <w:tc>
          <w:tcPr>
            <w:tcW w:w="1225" w:type="dxa"/>
            <w:tcBorders>
              <w:top w:val="single" w:sz="4" w:space="0" w:color="auto"/>
              <w:left w:val="single" w:sz="4" w:space="0" w:color="auto"/>
              <w:bottom w:val="single" w:sz="4" w:space="0" w:color="auto"/>
            </w:tcBorders>
          </w:tcPr>
          <w:p w14:paraId="53A9C699" w14:textId="77777777" w:rsidR="00621C90" w:rsidRPr="00997FD2" w:rsidRDefault="00621C90" w:rsidP="00621C90">
            <w:pPr>
              <w:spacing w:before="120"/>
              <w:rPr>
                <w:rFonts w:cs="Calibri"/>
                <w:b/>
                <w:szCs w:val="20"/>
              </w:rPr>
            </w:pPr>
          </w:p>
        </w:tc>
        <w:tc>
          <w:tcPr>
            <w:tcW w:w="3400" w:type="dxa"/>
            <w:tcBorders>
              <w:top w:val="single" w:sz="4" w:space="0" w:color="auto"/>
              <w:left w:val="single" w:sz="4" w:space="0" w:color="auto"/>
              <w:bottom w:val="single" w:sz="4" w:space="0" w:color="auto"/>
            </w:tcBorders>
          </w:tcPr>
          <w:p w14:paraId="3334B08D" w14:textId="77777777" w:rsidR="00621C90" w:rsidRPr="00997FD2" w:rsidRDefault="00621C90" w:rsidP="00621C90">
            <w:pPr>
              <w:spacing w:before="120"/>
              <w:rPr>
                <w:rFonts w:cs="Calibri"/>
                <w:b/>
                <w:szCs w:val="20"/>
              </w:rPr>
            </w:pPr>
          </w:p>
        </w:tc>
      </w:tr>
      <w:tr w:rsidR="00621C90" w:rsidRPr="00997FD2" w14:paraId="7E7E1FCA"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621C90" w:rsidRPr="00997FD2" w:rsidRDefault="00621C90" w:rsidP="00621C90">
            <w:pPr>
              <w:pStyle w:val="para"/>
              <w:rPr>
                <w:rFonts w:cs="Calibri"/>
                <w:b/>
                <w:szCs w:val="20"/>
              </w:rPr>
            </w:pPr>
            <w:r w:rsidRPr="00997FD2">
              <w:rPr>
                <w:rFonts w:cs="Calibri"/>
                <w:b/>
                <w:szCs w:val="20"/>
              </w:rPr>
              <w:t>5.5.2</w:t>
            </w:r>
          </w:p>
        </w:tc>
        <w:tc>
          <w:tcPr>
            <w:tcW w:w="3738" w:type="dxa"/>
            <w:tcBorders>
              <w:top w:val="single" w:sz="4" w:space="0" w:color="auto"/>
              <w:left w:val="single" w:sz="4" w:space="0" w:color="auto"/>
              <w:bottom w:val="single" w:sz="4" w:space="0" w:color="auto"/>
              <w:right w:val="single" w:sz="4" w:space="0" w:color="auto"/>
            </w:tcBorders>
          </w:tcPr>
          <w:p w14:paraId="4594C988" w14:textId="089BDD7C" w:rsidR="00621C90" w:rsidRPr="00997FD2" w:rsidRDefault="00705B6A" w:rsidP="005478B9">
            <w:r w:rsidRPr="00997FD2">
              <w:t>Revestimentos e sacos adquiridos pela empresa para serem usados em contato direto com os ingredientes ou com o trabalho em processo devem ser de cores adequadas (por ex.: contrastando com o produto) e resistentes a rasgos para evitar contaminação acidental.</w:t>
            </w:r>
          </w:p>
        </w:tc>
        <w:tc>
          <w:tcPr>
            <w:tcW w:w="1225" w:type="dxa"/>
            <w:tcBorders>
              <w:top w:val="single" w:sz="4" w:space="0" w:color="auto"/>
              <w:left w:val="single" w:sz="4" w:space="0" w:color="auto"/>
              <w:bottom w:val="single" w:sz="4" w:space="0" w:color="auto"/>
            </w:tcBorders>
          </w:tcPr>
          <w:p w14:paraId="780430F5" w14:textId="77777777" w:rsidR="00621C90" w:rsidRPr="00997FD2" w:rsidRDefault="00621C90" w:rsidP="00621C90">
            <w:pPr>
              <w:spacing w:before="120"/>
              <w:rPr>
                <w:rFonts w:cs="Calibri"/>
                <w:b/>
                <w:szCs w:val="20"/>
              </w:rPr>
            </w:pPr>
          </w:p>
        </w:tc>
        <w:tc>
          <w:tcPr>
            <w:tcW w:w="3400" w:type="dxa"/>
            <w:tcBorders>
              <w:top w:val="single" w:sz="4" w:space="0" w:color="auto"/>
              <w:left w:val="single" w:sz="4" w:space="0" w:color="auto"/>
              <w:bottom w:val="single" w:sz="4" w:space="0" w:color="auto"/>
            </w:tcBorders>
          </w:tcPr>
          <w:p w14:paraId="53D71CF1" w14:textId="77777777" w:rsidR="00621C90" w:rsidRPr="00997FD2" w:rsidRDefault="00621C90" w:rsidP="00621C90">
            <w:pPr>
              <w:spacing w:before="120"/>
              <w:rPr>
                <w:rFonts w:cs="Calibri"/>
                <w:b/>
                <w:szCs w:val="20"/>
              </w:rPr>
            </w:pPr>
          </w:p>
        </w:tc>
      </w:tr>
      <w:tr w:rsidR="00621C90" w:rsidRPr="00997FD2" w14:paraId="5894C904"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621C90" w:rsidRPr="00997FD2" w:rsidRDefault="00621C90" w:rsidP="008017FC">
            <w:pPr>
              <w:pStyle w:val="Heading2"/>
            </w:pPr>
            <w:r w:rsidRPr="00997FD2">
              <w:t>5.6</w:t>
            </w:r>
          </w:p>
        </w:tc>
        <w:tc>
          <w:tcPr>
            <w:tcW w:w="8363" w:type="dxa"/>
            <w:gridSpan w:val="3"/>
            <w:tcBorders>
              <w:top w:val="single" w:sz="4" w:space="0" w:color="auto"/>
              <w:left w:val="single" w:sz="4" w:space="0" w:color="auto"/>
              <w:bottom w:val="single" w:sz="4" w:space="0" w:color="auto"/>
            </w:tcBorders>
            <w:shd w:val="clear" w:color="auto" w:fill="92D050"/>
          </w:tcPr>
          <w:p w14:paraId="33E0F7F2" w14:textId="58D2DF6F" w:rsidR="00621C90" w:rsidRPr="008017FC" w:rsidRDefault="008017FC" w:rsidP="008017FC">
            <w:pPr>
              <w:pStyle w:val="Heading2"/>
              <w:rPr>
                <w:rFonts w:cs="Calibri"/>
                <w:szCs w:val="20"/>
              </w:rPr>
            </w:pPr>
            <w:r w:rsidRPr="008017FC">
              <w:t>Inspeção de produtos, testes de produtos no local e análises laboratoriais</w:t>
            </w:r>
          </w:p>
        </w:tc>
      </w:tr>
      <w:tr w:rsidR="00621C90" w:rsidRPr="00997FD2" w14:paraId="79F9359E"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AA63" w14:textId="7915544A" w:rsidR="00621C90" w:rsidRPr="00997FD2" w:rsidRDefault="00621C90" w:rsidP="008017FC">
            <w:pPr>
              <w:pStyle w:val="Heading3"/>
            </w:pPr>
            <w:r w:rsidRPr="00997FD2">
              <w:rPr>
                <w:lang w:eastAsia="en-GB"/>
              </w:rPr>
              <w:t>Cláusula</w:t>
            </w:r>
          </w:p>
        </w:tc>
        <w:tc>
          <w:tcPr>
            <w:tcW w:w="3738" w:type="dxa"/>
            <w:tcBorders>
              <w:top w:val="single" w:sz="4" w:space="0" w:color="auto"/>
              <w:left w:val="single" w:sz="4" w:space="0" w:color="auto"/>
              <w:bottom w:val="single" w:sz="4" w:space="0" w:color="auto"/>
            </w:tcBorders>
          </w:tcPr>
          <w:p w14:paraId="786E6C42" w14:textId="0395C5D0" w:rsidR="00621C90" w:rsidRPr="00997FD2" w:rsidRDefault="00621C90" w:rsidP="008017FC">
            <w:pPr>
              <w:pStyle w:val="Heading3"/>
            </w:pPr>
            <w:r w:rsidRPr="00997FD2">
              <w:rPr>
                <w:rFonts w:eastAsia="Frutiger-Light"/>
                <w:lang w:eastAsia="en-GB"/>
              </w:rPr>
              <w:t>Requisitos</w:t>
            </w:r>
          </w:p>
        </w:tc>
        <w:tc>
          <w:tcPr>
            <w:tcW w:w="1225" w:type="dxa"/>
            <w:tcBorders>
              <w:top w:val="single" w:sz="4" w:space="0" w:color="auto"/>
              <w:left w:val="single" w:sz="4" w:space="0" w:color="auto"/>
              <w:bottom w:val="single" w:sz="4" w:space="0" w:color="auto"/>
            </w:tcBorders>
          </w:tcPr>
          <w:p w14:paraId="3F3C0714" w14:textId="2516C2D6" w:rsidR="00621C90" w:rsidRPr="00997FD2" w:rsidRDefault="00621C90" w:rsidP="008017FC">
            <w:pPr>
              <w:pStyle w:val="Heading3"/>
            </w:pPr>
            <w:r w:rsidRPr="00997FD2">
              <w:rPr>
                <w:rFonts w:eastAsia="Frutiger-Light"/>
                <w:lang w:eastAsia="en-GB"/>
              </w:rPr>
              <w:t>Avaliação</w:t>
            </w:r>
          </w:p>
        </w:tc>
        <w:tc>
          <w:tcPr>
            <w:tcW w:w="3400" w:type="dxa"/>
            <w:tcBorders>
              <w:top w:val="single" w:sz="4" w:space="0" w:color="auto"/>
              <w:left w:val="single" w:sz="4" w:space="0" w:color="auto"/>
              <w:bottom w:val="single" w:sz="4" w:space="0" w:color="auto"/>
            </w:tcBorders>
          </w:tcPr>
          <w:p w14:paraId="7CE861B4" w14:textId="33128A6A" w:rsidR="00621C90" w:rsidRPr="00997FD2" w:rsidRDefault="00621C90" w:rsidP="008017FC">
            <w:pPr>
              <w:pStyle w:val="Heading3"/>
            </w:pPr>
            <w:r w:rsidRPr="00997FD2">
              <w:t>Comentários</w:t>
            </w:r>
          </w:p>
        </w:tc>
      </w:tr>
      <w:tr w:rsidR="00621C90" w:rsidRPr="00997FD2" w14:paraId="67E02593"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9B55" w14:textId="01275BD5" w:rsidR="00621C90" w:rsidRPr="00997FD2" w:rsidRDefault="00621C90" w:rsidP="00621C90">
            <w:pPr>
              <w:pStyle w:val="para"/>
              <w:rPr>
                <w:rFonts w:cs="Calibri"/>
                <w:b/>
                <w:szCs w:val="20"/>
              </w:rPr>
            </w:pPr>
            <w:r w:rsidRPr="00997FD2">
              <w:rPr>
                <w:rFonts w:cs="Calibri"/>
                <w:b/>
                <w:szCs w:val="20"/>
              </w:rPr>
              <w:t>Declaração de intenções</w:t>
            </w:r>
          </w:p>
        </w:tc>
        <w:tc>
          <w:tcPr>
            <w:tcW w:w="3738" w:type="dxa"/>
            <w:tcBorders>
              <w:top w:val="single" w:sz="4" w:space="0" w:color="auto"/>
              <w:left w:val="single" w:sz="4" w:space="0" w:color="auto"/>
              <w:bottom w:val="single" w:sz="4" w:space="0" w:color="auto"/>
            </w:tcBorders>
          </w:tcPr>
          <w:p w14:paraId="25FAEAAA" w14:textId="4286A566" w:rsidR="00621C90" w:rsidRPr="00997FD2" w:rsidRDefault="008017FC" w:rsidP="008017FC">
            <w:r w:rsidRPr="008017FC">
              <w:t>A empresa deve executar ou terceirizar os serviços de inspeção ou análise essenciais para a confirmação da</w:t>
            </w:r>
            <w:r w:rsidRPr="008017FC">
              <w:t xml:space="preserve"> </w:t>
            </w:r>
            <w:r w:rsidRPr="008017FC">
              <w:t>segurança, autenticidade, legalidade e qualidade dos produtos usando os procedimentos, recursos e padrões</w:t>
            </w:r>
            <w:r>
              <w:t xml:space="preserve"> </w:t>
            </w:r>
            <w:r w:rsidRPr="008017FC">
              <w:t>adequados</w:t>
            </w:r>
            <w:r w:rsidR="0020302D" w:rsidRPr="00997FD2">
              <w:t>.</w:t>
            </w:r>
          </w:p>
        </w:tc>
        <w:tc>
          <w:tcPr>
            <w:tcW w:w="1225" w:type="dxa"/>
            <w:tcBorders>
              <w:top w:val="single" w:sz="4" w:space="0" w:color="auto"/>
              <w:left w:val="single" w:sz="4" w:space="0" w:color="auto"/>
              <w:bottom w:val="single" w:sz="4" w:space="0" w:color="auto"/>
            </w:tcBorders>
          </w:tcPr>
          <w:p w14:paraId="26094CFB" w14:textId="77777777" w:rsidR="00621C90" w:rsidRPr="00997FD2" w:rsidRDefault="00621C90" w:rsidP="00621C90">
            <w:pPr>
              <w:pStyle w:val="para"/>
              <w:rPr>
                <w:rFonts w:cs="Calibri"/>
                <w:b/>
                <w:color w:val="000000" w:themeColor="text1"/>
                <w:szCs w:val="20"/>
              </w:rPr>
            </w:pPr>
          </w:p>
        </w:tc>
        <w:tc>
          <w:tcPr>
            <w:tcW w:w="3400" w:type="dxa"/>
            <w:tcBorders>
              <w:top w:val="single" w:sz="4" w:space="0" w:color="auto"/>
              <w:left w:val="single" w:sz="4" w:space="0" w:color="auto"/>
              <w:bottom w:val="single" w:sz="4" w:space="0" w:color="auto"/>
            </w:tcBorders>
          </w:tcPr>
          <w:p w14:paraId="4DDB0F20" w14:textId="77777777" w:rsidR="00621C90" w:rsidRPr="00997FD2" w:rsidRDefault="00621C90" w:rsidP="00621C90">
            <w:pPr>
              <w:pStyle w:val="para"/>
              <w:rPr>
                <w:rFonts w:cs="Calibri"/>
                <w:b/>
                <w:color w:val="000000" w:themeColor="text1"/>
                <w:szCs w:val="20"/>
              </w:rPr>
            </w:pPr>
          </w:p>
        </w:tc>
      </w:tr>
      <w:tr w:rsidR="00621C90" w:rsidRPr="00997FD2" w14:paraId="63D7B8E1"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621C90" w:rsidRPr="00997FD2" w:rsidRDefault="00621C90" w:rsidP="00621C90">
            <w:pPr>
              <w:pStyle w:val="para"/>
              <w:rPr>
                <w:rFonts w:cs="Calibri"/>
                <w:b/>
                <w:szCs w:val="20"/>
              </w:rPr>
            </w:pPr>
            <w:r w:rsidRPr="00997FD2">
              <w:rPr>
                <w:rFonts w:cs="Calibri"/>
                <w:b/>
                <w:szCs w:val="20"/>
              </w:rPr>
              <w:t>5.6.1</w:t>
            </w:r>
          </w:p>
        </w:tc>
        <w:tc>
          <w:tcPr>
            <w:tcW w:w="3738" w:type="dxa"/>
            <w:tcBorders>
              <w:top w:val="single" w:sz="4" w:space="0" w:color="auto"/>
              <w:left w:val="single" w:sz="4" w:space="0" w:color="auto"/>
              <w:bottom w:val="single" w:sz="4" w:space="0" w:color="auto"/>
              <w:right w:val="single" w:sz="4" w:space="0" w:color="auto"/>
            </w:tcBorders>
          </w:tcPr>
          <w:p w14:paraId="31A90175" w14:textId="739C11B2" w:rsidR="00621C90" w:rsidRPr="00997FD2" w:rsidRDefault="0072713F" w:rsidP="005478B9">
            <w:pPr>
              <w:rPr>
                <w:rFonts w:cs="Calibri"/>
                <w:szCs w:val="20"/>
              </w:rPr>
            </w:pPr>
            <w:r w:rsidRPr="00997FD2">
              <w:t>Deve</w:t>
            </w:r>
            <w:r w:rsidRPr="00997FD2">
              <w:rPr>
                <w:spacing w:val="-5"/>
              </w:rPr>
              <w:t xml:space="preserve"> </w:t>
            </w:r>
            <w:r w:rsidRPr="00997FD2">
              <w:t>haver</w:t>
            </w:r>
            <w:r w:rsidRPr="00997FD2">
              <w:rPr>
                <w:spacing w:val="-5"/>
              </w:rPr>
              <w:t xml:space="preserve"> </w:t>
            </w:r>
            <w:r w:rsidRPr="00997FD2">
              <w:t>um</w:t>
            </w:r>
            <w:r w:rsidRPr="00997FD2">
              <w:rPr>
                <w:spacing w:val="-5"/>
              </w:rPr>
              <w:t xml:space="preserve"> </w:t>
            </w:r>
            <w:r w:rsidRPr="00997FD2">
              <w:t>cronograma</w:t>
            </w:r>
            <w:r w:rsidRPr="00997FD2">
              <w:rPr>
                <w:spacing w:val="-5"/>
              </w:rPr>
              <w:t xml:space="preserve"> </w:t>
            </w:r>
            <w:r w:rsidRPr="00997FD2">
              <w:t>de</w:t>
            </w:r>
            <w:r w:rsidRPr="00997FD2">
              <w:rPr>
                <w:spacing w:val="-5"/>
              </w:rPr>
              <w:t xml:space="preserve"> </w:t>
            </w:r>
            <w:r w:rsidRPr="00997FD2">
              <w:t>teste</w:t>
            </w:r>
            <w:r w:rsidRPr="00997FD2">
              <w:rPr>
                <w:spacing w:val="-5"/>
              </w:rPr>
              <w:t xml:space="preserve"> </w:t>
            </w:r>
            <w:r w:rsidRPr="00997FD2">
              <w:t>de</w:t>
            </w:r>
            <w:r w:rsidRPr="00997FD2">
              <w:rPr>
                <w:spacing w:val="-5"/>
              </w:rPr>
              <w:t xml:space="preserve"> </w:t>
            </w:r>
            <w:r w:rsidRPr="00997FD2">
              <w:t>produtos</w:t>
            </w:r>
            <w:r w:rsidRPr="00997FD2">
              <w:rPr>
                <w:spacing w:val="-5"/>
              </w:rPr>
              <w:t xml:space="preserve"> </w:t>
            </w:r>
            <w:r w:rsidRPr="00997FD2">
              <w:t>que</w:t>
            </w:r>
            <w:r w:rsidRPr="00997FD2">
              <w:rPr>
                <w:spacing w:val="-5"/>
              </w:rPr>
              <w:t xml:space="preserve"> </w:t>
            </w:r>
            <w:r w:rsidRPr="00997FD2">
              <w:t>inclua</w:t>
            </w:r>
            <w:r w:rsidRPr="00997FD2">
              <w:rPr>
                <w:spacing w:val="-5"/>
              </w:rPr>
              <w:t xml:space="preserve"> </w:t>
            </w:r>
            <w:r w:rsidRPr="00997FD2">
              <w:t>testes</w:t>
            </w:r>
            <w:r w:rsidRPr="00997FD2">
              <w:rPr>
                <w:spacing w:val="-5"/>
              </w:rPr>
              <w:t xml:space="preserve"> </w:t>
            </w:r>
            <w:r w:rsidRPr="00997FD2">
              <w:t>microbiológicos,</w:t>
            </w:r>
            <w:r w:rsidRPr="00997FD2">
              <w:rPr>
                <w:spacing w:val="-15"/>
              </w:rPr>
              <w:t xml:space="preserve"> </w:t>
            </w:r>
            <w:r w:rsidRPr="00997FD2">
              <w:t>químicos, físicos</w:t>
            </w:r>
            <w:r w:rsidRPr="00997FD2">
              <w:rPr>
                <w:spacing w:val="-4"/>
              </w:rPr>
              <w:t xml:space="preserve"> </w:t>
            </w:r>
            <w:r w:rsidRPr="00997FD2">
              <w:t>e</w:t>
            </w:r>
            <w:r w:rsidRPr="00997FD2">
              <w:rPr>
                <w:spacing w:val="-4"/>
              </w:rPr>
              <w:t xml:space="preserve"> </w:t>
            </w:r>
            <w:r w:rsidRPr="00997FD2">
              <w:t>organolépticos</w:t>
            </w:r>
            <w:r w:rsidRPr="00997FD2">
              <w:rPr>
                <w:spacing w:val="-4"/>
              </w:rPr>
              <w:t xml:space="preserve"> </w:t>
            </w:r>
            <w:r w:rsidRPr="00997FD2">
              <w:t>de</w:t>
            </w:r>
            <w:r w:rsidRPr="00997FD2">
              <w:rPr>
                <w:spacing w:val="-4"/>
              </w:rPr>
              <w:t xml:space="preserve"> </w:t>
            </w:r>
            <w:r w:rsidRPr="00997FD2">
              <w:t>acordo</w:t>
            </w:r>
            <w:r w:rsidRPr="00997FD2">
              <w:rPr>
                <w:spacing w:val="-4"/>
              </w:rPr>
              <w:t xml:space="preserve"> </w:t>
            </w:r>
            <w:r w:rsidRPr="00997FD2">
              <w:t>com</w:t>
            </w:r>
            <w:r w:rsidRPr="00997FD2">
              <w:rPr>
                <w:spacing w:val="-4"/>
              </w:rPr>
              <w:t xml:space="preserve"> </w:t>
            </w:r>
            <w:r w:rsidRPr="00997FD2">
              <w:t>o</w:t>
            </w:r>
            <w:r w:rsidRPr="00997FD2">
              <w:rPr>
                <w:spacing w:val="-4"/>
              </w:rPr>
              <w:t xml:space="preserve"> </w:t>
            </w:r>
            <w:r w:rsidRPr="00997FD2">
              <w:t>risco.</w:t>
            </w:r>
            <w:r w:rsidRPr="00997FD2">
              <w:rPr>
                <w:spacing w:val="-14"/>
              </w:rPr>
              <w:t xml:space="preserve"> </w:t>
            </w:r>
            <w:r w:rsidRPr="00997FD2">
              <w:t>Deve-se</w:t>
            </w:r>
            <w:r w:rsidRPr="00997FD2">
              <w:rPr>
                <w:spacing w:val="-4"/>
              </w:rPr>
              <w:t xml:space="preserve"> </w:t>
            </w:r>
            <w:r w:rsidRPr="00997FD2">
              <w:t>documentar</w:t>
            </w:r>
            <w:r w:rsidRPr="00997FD2">
              <w:rPr>
                <w:spacing w:val="-4"/>
              </w:rPr>
              <w:t xml:space="preserve"> </w:t>
            </w:r>
            <w:r w:rsidRPr="00997FD2">
              <w:t>os</w:t>
            </w:r>
            <w:r w:rsidRPr="00997FD2">
              <w:rPr>
                <w:spacing w:val="-4"/>
              </w:rPr>
              <w:t xml:space="preserve"> </w:t>
            </w:r>
            <w:r w:rsidRPr="00997FD2">
              <w:t>métodos</w:t>
            </w:r>
            <w:r w:rsidRPr="00997FD2">
              <w:rPr>
                <w:spacing w:val="-4"/>
              </w:rPr>
              <w:t xml:space="preserve"> </w:t>
            </w:r>
            <w:r w:rsidRPr="00997FD2">
              <w:t>e</w:t>
            </w:r>
            <w:r w:rsidRPr="00997FD2">
              <w:rPr>
                <w:spacing w:val="-4"/>
              </w:rPr>
              <w:t xml:space="preserve"> </w:t>
            </w:r>
            <w:r w:rsidRPr="00997FD2">
              <w:t>processos para</w:t>
            </w:r>
            <w:r w:rsidRPr="00997FD2">
              <w:rPr>
                <w:spacing w:val="-14"/>
              </w:rPr>
              <w:t xml:space="preserve"> </w:t>
            </w:r>
            <w:r w:rsidRPr="00997FD2">
              <w:t>a</w:t>
            </w:r>
            <w:r w:rsidRPr="00997FD2">
              <w:rPr>
                <w:spacing w:val="-13"/>
              </w:rPr>
              <w:t xml:space="preserve"> </w:t>
            </w:r>
            <w:r w:rsidRPr="00997FD2">
              <w:t>obtenção</w:t>
            </w:r>
            <w:r w:rsidRPr="00997FD2">
              <w:rPr>
                <w:spacing w:val="-13"/>
              </w:rPr>
              <w:t xml:space="preserve"> </w:t>
            </w:r>
            <w:r w:rsidRPr="00997FD2">
              <w:t>de</w:t>
            </w:r>
            <w:r w:rsidRPr="00997FD2">
              <w:rPr>
                <w:spacing w:val="-12"/>
              </w:rPr>
              <w:t xml:space="preserve"> </w:t>
            </w:r>
            <w:r w:rsidRPr="00997FD2">
              <w:t>amostras</w:t>
            </w:r>
            <w:r w:rsidRPr="00997FD2">
              <w:rPr>
                <w:spacing w:val="-12"/>
              </w:rPr>
              <w:t xml:space="preserve"> </w:t>
            </w:r>
            <w:r w:rsidRPr="00997FD2">
              <w:t>dos</w:t>
            </w:r>
            <w:r w:rsidRPr="00997FD2">
              <w:rPr>
                <w:spacing w:val="-12"/>
              </w:rPr>
              <w:t xml:space="preserve"> </w:t>
            </w:r>
            <w:r w:rsidRPr="00997FD2">
              <w:t>produtos</w:t>
            </w:r>
            <w:r w:rsidRPr="00997FD2">
              <w:rPr>
                <w:spacing w:val="-12"/>
              </w:rPr>
              <w:t xml:space="preserve"> </w:t>
            </w:r>
            <w:r w:rsidRPr="00997FD2">
              <w:t>(inclusive,</w:t>
            </w:r>
            <w:r w:rsidRPr="00997FD2">
              <w:rPr>
                <w:spacing w:val="-17"/>
              </w:rPr>
              <w:t xml:space="preserve"> </w:t>
            </w:r>
            <w:r w:rsidRPr="00997FD2">
              <w:t>quando</w:t>
            </w:r>
            <w:r w:rsidRPr="00997FD2">
              <w:rPr>
                <w:spacing w:val="-12"/>
              </w:rPr>
              <w:t xml:space="preserve"> </w:t>
            </w:r>
            <w:r w:rsidRPr="00997FD2">
              <w:t>apropriado,</w:t>
            </w:r>
            <w:r w:rsidRPr="00997FD2">
              <w:rPr>
                <w:spacing w:val="-17"/>
              </w:rPr>
              <w:t xml:space="preserve"> </w:t>
            </w:r>
            <w:r w:rsidRPr="00997FD2">
              <w:t>sua</w:t>
            </w:r>
            <w:r w:rsidRPr="00997FD2">
              <w:rPr>
                <w:spacing w:val="-12"/>
              </w:rPr>
              <w:t xml:space="preserve"> </w:t>
            </w:r>
            <w:r w:rsidRPr="00997FD2">
              <w:t>entrega</w:t>
            </w:r>
            <w:r w:rsidRPr="00997FD2">
              <w:rPr>
                <w:spacing w:val="-12"/>
              </w:rPr>
              <w:t xml:space="preserve"> </w:t>
            </w:r>
            <w:r w:rsidRPr="00997FD2">
              <w:t>a</w:t>
            </w:r>
            <w:r w:rsidRPr="00997FD2">
              <w:rPr>
                <w:spacing w:val="-12"/>
              </w:rPr>
              <w:t xml:space="preserve"> </w:t>
            </w:r>
            <w:r w:rsidRPr="00997FD2">
              <w:t>um laboratório), frequência e limites específicos.</w:t>
            </w:r>
          </w:p>
        </w:tc>
        <w:tc>
          <w:tcPr>
            <w:tcW w:w="1225" w:type="dxa"/>
            <w:tcBorders>
              <w:top w:val="single" w:sz="4" w:space="0" w:color="auto"/>
              <w:left w:val="single" w:sz="4" w:space="0" w:color="auto"/>
              <w:bottom w:val="single" w:sz="4" w:space="0" w:color="auto"/>
            </w:tcBorders>
            <w:shd w:val="clear" w:color="auto" w:fill="FFFFFF" w:themeFill="background1"/>
          </w:tcPr>
          <w:p w14:paraId="3BA9AD96"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7775234A" w14:textId="77777777" w:rsidR="00621C90" w:rsidRPr="00997FD2" w:rsidRDefault="00621C90" w:rsidP="00621C90">
            <w:pPr>
              <w:pStyle w:val="para"/>
              <w:rPr>
                <w:rFonts w:cs="Calibri"/>
                <w:szCs w:val="20"/>
              </w:rPr>
            </w:pPr>
          </w:p>
        </w:tc>
      </w:tr>
      <w:tr w:rsidR="00621C90" w:rsidRPr="00997FD2" w14:paraId="6765F0D9"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5DC7843" w14:textId="4E1B7754" w:rsidR="00621C90" w:rsidRPr="00997FD2" w:rsidRDefault="00621C90" w:rsidP="00621C90">
            <w:pPr>
              <w:pStyle w:val="para"/>
              <w:rPr>
                <w:rFonts w:cs="Calibri"/>
                <w:b/>
                <w:szCs w:val="20"/>
              </w:rPr>
            </w:pPr>
            <w:r w:rsidRPr="00997FD2">
              <w:rPr>
                <w:rFonts w:cs="Calibri"/>
                <w:b/>
                <w:szCs w:val="20"/>
              </w:rPr>
              <w:t>5.6.2</w:t>
            </w:r>
          </w:p>
        </w:tc>
        <w:tc>
          <w:tcPr>
            <w:tcW w:w="3738" w:type="dxa"/>
            <w:tcBorders>
              <w:top w:val="single" w:sz="4" w:space="0" w:color="auto"/>
              <w:left w:val="single" w:sz="4" w:space="0" w:color="auto"/>
              <w:bottom w:val="single" w:sz="4" w:space="0" w:color="auto"/>
              <w:right w:val="single" w:sz="4" w:space="0" w:color="auto"/>
            </w:tcBorders>
          </w:tcPr>
          <w:p w14:paraId="3738C59A" w14:textId="77777777" w:rsidR="000D0F39" w:rsidRPr="00997FD2" w:rsidRDefault="000D0F39" w:rsidP="005478B9">
            <w:r w:rsidRPr="00997FD2">
              <w:rPr>
                <w:w w:val="95"/>
              </w:rPr>
              <w:t xml:space="preserve">Os </w:t>
            </w:r>
            <w:r w:rsidRPr="00997FD2">
              <w:t xml:space="preserve">resultados dos testes e das inspeções devem ser registrados e </w:t>
            </w:r>
            <w:r w:rsidRPr="00997FD2">
              <w:lastRenderedPageBreak/>
              <w:t>revistos regularmente para identificar tendências.</w:t>
            </w:r>
          </w:p>
          <w:p w14:paraId="1801781E" w14:textId="77777777" w:rsidR="000D0F39" w:rsidRPr="00997FD2" w:rsidRDefault="000D0F39" w:rsidP="005478B9">
            <w:r w:rsidRPr="00997FD2">
              <w:t>A</w:t>
            </w:r>
            <w:r w:rsidRPr="00997FD2">
              <w:rPr>
                <w:spacing w:val="-4"/>
              </w:rPr>
              <w:t xml:space="preserve"> </w:t>
            </w:r>
            <w:r w:rsidRPr="00997FD2">
              <w:t>importância dos resultados dos testes do local e de laboratórios externos deve ser entendida e as medidas necessárias relacionadas a esses resultados devem ser tomadas. Deve-se implementar prontamente as medidas necessárias quanto a resultados insatisfatórios ou tendências.</w:t>
            </w:r>
          </w:p>
          <w:p w14:paraId="0B69E234" w14:textId="77777777" w:rsidR="000D0F39" w:rsidRPr="00997FD2" w:rsidRDefault="000D0F39" w:rsidP="005478B9">
            <w:r w:rsidRPr="00997FD2">
              <w:rPr>
                <w:w w:val="95"/>
              </w:rPr>
              <w:t>Q</w:t>
            </w:r>
            <w:r w:rsidRPr="00997FD2">
              <w:t>uando limites legais se aplicarem, devem ser entendidos e deve-se tomar prontamente as medidas necessárias em relação aos limites</w:t>
            </w:r>
            <w:r w:rsidRPr="00997FD2">
              <w:rPr>
                <w:spacing w:val="-10"/>
              </w:rPr>
              <w:t xml:space="preserve"> </w:t>
            </w:r>
            <w:r w:rsidRPr="00997FD2">
              <w:t>excedidos.</w:t>
            </w:r>
          </w:p>
          <w:p w14:paraId="55FE8B17" w14:textId="7817AD6B" w:rsidR="00621C90" w:rsidRPr="00997FD2" w:rsidRDefault="000D0F39" w:rsidP="005478B9">
            <w:pPr>
              <w:rPr>
                <w:rFonts w:cs="Calibri"/>
                <w:szCs w:val="20"/>
              </w:rPr>
            </w:pPr>
            <w:r w:rsidRPr="00997FD2">
              <w:t>Quando aplicável, deve-se levar em conta a incerteza das medições associadas aos resultados dos testes de laboratório.</w:t>
            </w:r>
          </w:p>
        </w:tc>
        <w:tc>
          <w:tcPr>
            <w:tcW w:w="1225" w:type="dxa"/>
            <w:tcBorders>
              <w:top w:val="single" w:sz="4" w:space="0" w:color="auto"/>
              <w:left w:val="single" w:sz="4" w:space="0" w:color="auto"/>
              <w:bottom w:val="single" w:sz="4" w:space="0" w:color="auto"/>
            </w:tcBorders>
            <w:shd w:val="clear" w:color="auto" w:fill="FFFFFF" w:themeFill="background1"/>
          </w:tcPr>
          <w:p w14:paraId="212AC8A6"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0160533D" w14:textId="77777777" w:rsidR="00621C90" w:rsidRPr="00997FD2" w:rsidRDefault="00621C90" w:rsidP="00621C90">
            <w:pPr>
              <w:pStyle w:val="para"/>
              <w:rPr>
                <w:rFonts w:cs="Calibri"/>
                <w:szCs w:val="20"/>
              </w:rPr>
            </w:pPr>
          </w:p>
        </w:tc>
      </w:tr>
      <w:tr w:rsidR="00621C90" w:rsidRPr="00997FD2" w14:paraId="62AE3E25"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621C90" w:rsidRPr="00997FD2" w:rsidRDefault="00621C90" w:rsidP="00621C90">
            <w:pPr>
              <w:pStyle w:val="para"/>
              <w:rPr>
                <w:rFonts w:cs="Calibri"/>
                <w:b/>
                <w:szCs w:val="20"/>
              </w:rPr>
            </w:pPr>
            <w:r w:rsidRPr="00997FD2">
              <w:rPr>
                <w:rFonts w:cs="Calibri"/>
                <w:b/>
                <w:szCs w:val="20"/>
              </w:rPr>
              <w:t>5.6.3</w:t>
            </w:r>
          </w:p>
        </w:tc>
        <w:tc>
          <w:tcPr>
            <w:tcW w:w="3738" w:type="dxa"/>
            <w:tcBorders>
              <w:top w:val="single" w:sz="4" w:space="0" w:color="auto"/>
              <w:left w:val="single" w:sz="4" w:space="0" w:color="auto"/>
              <w:bottom w:val="single" w:sz="4" w:space="0" w:color="auto"/>
              <w:right w:val="single" w:sz="4" w:space="0" w:color="auto"/>
            </w:tcBorders>
          </w:tcPr>
          <w:p w14:paraId="39E8C170" w14:textId="1F75C0B1" w:rsidR="00621C90" w:rsidRPr="00997FD2" w:rsidRDefault="004D383A" w:rsidP="00F7045B">
            <w:pPr>
              <w:rPr>
                <w:rFonts w:cs="Calibri"/>
              </w:rPr>
            </w:pPr>
            <w:r w:rsidRPr="00997FD2">
              <w:rPr>
                <w:rStyle w:val="BodyTextChar"/>
                <w:rFonts w:ascii="Century Gothic" w:hAnsi="Century Gothic"/>
                <w:sz w:val="20"/>
                <w:szCs w:val="20"/>
                <w:lang w:val="pt-BR"/>
              </w:rPr>
              <w:t>O local deve garantir que esteja presente um sistema de validação e verificação contínua referente ao prazo de validade</w:t>
            </w:r>
            <w:r w:rsidRPr="00997FD2">
              <w:t>.</w:t>
            </w:r>
            <w:r w:rsidRPr="00997FD2">
              <w:rPr>
                <w:spacing w:val="-17"/>
              </w:rPr>
              <w:t xml:space="preserve"> </w:t>
            </w:r>
            <w:r w:rsidRPr="00997FD2">
              <w:t>Ele deve se basear em</w:t>
            </w:r>
            <w:r w:rsidRPr="00997FD2">
              <w:rPr>
                <w:rStyle w:val="BodyTextChar"/>
                <w:rFonts w:ascii="Century Gothic" w:hAnsi="Century Gothic"/>
                <w:sz w:val="20"/>
                <w:szCs w:val="20"/>
                <w:lang w:val="pt-BR"/>
              </w:rPr>
              <w:t xml:space="preserve"> riscos e incluir análise sensorial e, conforme aplicável, testagem microbiológica e fatores químicos relevantes, como pH e a</w:t>
            </w:r>
            <w:r w:rsidRPr="00997FD2">
              <w:rPr>
                <w:rStyle w:val="BodyTextChar"/>
                <w:rFonts w:ascii="Century Gothic" w:hAnsi="Century Gothic"/>
                <w:sz w:val="20"/>
                <w:szCs w:val="20"/>
                <w:vertAlign w:val="subscript"/>
                <w:lang w:val="pt-BR"/>
              </w:rPr>
              <w:t>w</w:t>
            </w:r>
            <w:r w:rsidRPr="00997FD2">
              <w:rPr>
                <w:rStyle w:val="BodyTextChar"/>
                <w:rFonts w:ascii="Century Gothic" w:hAnsi="Century Gothic"/>
                <w:sz w:val="20"/>
                <w:szCs w:val="20"/>
                <w:lang w:val="pt-BR"/>
              </w:rPr>
              <w:t>. Os registros e resultados dos testes de prazo de validade devem confirmar o prazo de validade indicado no produto</w:t>
            </w:r>
            <w:r w:rsidRPr="00997FD2">
              <w:t>.</w:t>
            </w:r>
          </w:p>
        </w:tc>
        <w:tc>
          <w:tcPr>
            <w:tcW w:w="1225" w:type="dxa"/>
            <w:tcBorders>
              <w:top w:val="single" w:sz="4" w:space="0" w:color="auto"/>
              <w:left w:val="single" w:sz="4" w:space="0" w:color="auto"/>
              <w:bottom w:val="single" w:sz="4" w:space="0" w:color="auto"/>
            </w:tcBorders>
            <w:shd w:val="clear" w:color="auto" w:fill="FFFFFF" w:themeFill="background1"/>
          </w:tcPr>
          <w:p w14:paraId="3151B3B0"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26674426" w14:textId="77777777" w:rsidR="00621C90" w:rsidRPr="00997FD2" w:rsidRDefault="00621C90" w:rsidP="00621C90">
            <w:pPr>
              <w:pStyle w:val="para"/>
              <w:rPr>
                <w:rFonts w:cs="Calibri"/>
                <w:szCs w:val="20"/>
              </w:rPr>
            </w:pPr>
          </w:p>
        </w:tc>
      </w:tr>
      <w:tr w:rsidR="00621C90" w:rsidRPr="00997FD2" w14:paraId="73F37A09" w14:textId="77777777" w:rsidTr="003149A7">
        <w:tc>
          <w:tcPr>
            <w:tcW w:w="851" w:type="dxa"/>
            <w:tcBorders>
              <w:top w:val="single" w:sz="4" w:space="0" w:color="auto"/>
              <w:left w:val="single" w:sz="4" w:space="0" w:color="auto"/>
              <w:bottom w:val="single" w:sz="4" w:space="0" w:color="auto"/>
              <w:right w:val="single" w:sz="4" w:space="0" w:color="auto"/>
            </w:tcBorders>
            <w:shd w:val="clear" w:color="auto" w:fill="D6E9B2"/>
          </w:tcPr>
          <w:p w14:paraId="44BE125D" w14:textId="77777777" w:rsidR="00621C90" w:rsidRPr="00997FD2" w:rsidRDefault="00621C90" w:rsidP="00621C90">
            <w:pPr>
              <w:pStyle w:val="para"/>
              <w:rPr>
                <w:rFonts w:cs="Calibri"/>
                <w:b/>
                <w:szCs w:val="20"/>
              </w:rPr>
            </w:pPr>
            <w:r w:rsidRPr="00997FD2">
              <w:rPr>
                <w:rFonts w:cs="Calibri"/>
                <w:b/>
                <w:szCs w:val="20"/>
              </w:rPr>
              <w:t>5.6.4</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544AFEA4" w14:textId="4ED7B816" w:rsidR="00621C90" w:rsidRPr="00997FD2" w:rsidRDefault="00621C90" w:rsidP="00621C90">
            <w:pPr>
              <w:pStyle w:val="para"/>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5C17CD0B" w14:textId="04EA7A62" w:rsidR="00621C90" w:rsidRPr="00997FD2" w:rsidRDefault="008A57FF" w:rsidP="005478B9">
            <w:pPr>
              <w:rPr>
                <w:szCs w:val="20"/>
              </w:rPr>
            </w:pPr>
            <w:r w:rsidRPr="00997FD2">
              <w:t>Os testes de patógenos (inclusive aqueles testados como parte do programa de monitoramento ambiental do local) devem ser terceirizados para um laboratório externo ou, quando realizados internamente, as dependências do laboratório devem ser totalmente segregadas das áreas de produção e armazenamento e contar com procedimentos operacionais para evitar qualquer risco de contaminação de produtos ou áreas de produção.</w:t>
            </w:r>
          </w:p>
        </w:tc>
        <w:tc>
          <w:tcPr>
            <w:tcW w:w="1225" w:type="dxa"/>
            <w:tcBorders>
              <w:top w:val="single" w:sz="4" w:space="0" w:color="auto"/>
              <w:left w:val="single" w:sz="4" w:space="0" w:color="auto"/>
              <w:bottom w:val="single" w:sz="4" w:space="0" w:color="auto"/>
            </w:tcBorders>
            <w:shd w:val="clear" w:color="auto" w:fill="FFFFFF" w:themeFill="background1"/>
          </w:tcPr>
          <w:p w14:paraId="1821F551"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69CCE17D" w14:textId="77777777" w:rsidR="00621C90" w:rsidRPr="00997FD2" w:rsidRDefault="00621C90" w:rsidP="00621C90">
            <w:pPr>
              <w:pStyle w:val="para"/>
              <w:rPr>
                <w:rFonts w:cs="Calibri"/>
                <w:szCs w:val="20"/>
              </w:rPr>
            </w:pPr>
          </w:p>
        </w:tc>
      </w:tr>
      <w:tr w:rsidR="00621C90" w:rsidRPr="00997FD2" w14:paraId="20472B21" w14:textId="77777777" w:rsidTr="003149A7">
        <w:tc>
          <w:tcPr>
            <w:tcW w:w="851"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621C90" w:rsidRPr="00997FD2" w:rsidRDefault="00621C90" w:rsidP="00621C90">
            <w:pPr>
              <w:pStyle w:val="para"/>
              <w:rPr>
                <w:rFonts w:cs="Calibri"/>
                <w:b/>
                <w:szCs w:val="20"/>
              </w:rPr>
            </w:pPr>
            <w:r w:rsidRPr="00997FD2">
              <w:rPr>
                <w:rFonts w:cs="Calibri"/>
                <w:b/>
                <w:szCs w:val="20"/>
              </w:rPr>
              <w:t>5.6.5</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621C90" w:rsidRPr="00997FD2" w:rsidRDefault="00621C90" w:rsidP="00621C90">
            <w:pPr>
              <w:pStyle w:val="para"/>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34369D35" w14:textId="57430C4C" w:rsidR="00621C90" w:rsidRPr="00997FD2" w:rsidRDefault="00756F75" w:rsidP="005478B9">
            <w:pPr>
              <w:rPr>
                <w:szCs w:val="20"/>
              </w:rPr>
            </w:pPr>
            <w:r w:rsidRPr="00997FD2">
              <w:t xml:space="preserve">Quando laboratórios de testagem rotineira estiverem presentes em uma fábrica, eles devem ser localizados, projetados e operados de modo a eliminar riscos </w:t>
            </w:r>
            <w:r w:rsidRPr="00997FD2">
              <w:lastRenderedPageBreak/>
              <w:t>potenciais para a segurança dos produtos.</w:t>
            </w:r>
          </w:p>
        </w:tc>
        <w:tc>
          <w:tcPr>
            <w:tcW w:w="1225" w:type="dxa"/>
            <w:tcBorders>
              <w:top w:val="single" w:sz="4" w:space="0" w:color="auto"/>
              <w:left w:val="single" w:sz="4" w:space="0" w:color="auto"/>
              <w:bottom w:val="single" w:sz="4" w:space="0" w:color="auto"/>
            </w:tcBorders>
            <w:shd w:val="clear" w:color="auto" w:fill="FFFFFF" w:themeFill="background1"/>
          </w:tcPr>
          <w:p w14:paraId="2E39D73E"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7C0328F5" w14:textId="77777777" w:rsidR="00621C90" w:rsidRPr="00997FD2" w:rsidRDefault="00621C90" w:rsidP="00621C90">
            <w:pPr>
              <w:pStyle w:val="para"/>
              <w:rPr>
                <w:rFonts w:cs="Calibri"/>
                <w:szCs w:val="20"/>
              </w:rPr>
            </w:pPr>
          </w:p>
        </w:tc>
      </w:tr>
      <w:tr w:rsidR="00621C90" w:rsidRPr="00997FD2" w14:paraId="2923179D"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621C90" w:rsidRPr="00997FD2" w:rsidRDefault="00621C90" w:rsidP="00621C90">
            <w:pPr>
              <w:pStyle w:val="para"/>
              <w:rPr>
                <w:rFonts w:cs="Calibri"/>
                <w:b/>
                <w:szCs w:val="20"/>
              </w:rPr>
            </w:pPr>
            <w:r w:rsidRPr="00997FD2">
              <w:rPr>
                <w:rFonts w:cs="Calibri"/>
                <w:b/>
                <w:szCs w:val="20"/>
              </w:rPr>
              <w:t>5.6.6</w:t>
            </w:r>
          </w:p>
        </w:tc>
        <w:tc>
          <w:tcPr>
            <w:tcW w:w="3738" w:type="dxa"/>
            <w:tcBorders>
              <w:top w:val="single" w:sz="4" w:space="0" w:color="auto"/>
              <w:left w:val="single" w:sz="4" w:space="0" w:color="auto"/>
              <w:bottom w:val="single" w:sz="4" w:space="0" w:color="auto"/>
              <w:right w:val="single" w:sz="4" w:space="0" w:color="auto"/>
            </w:tcBorders>
          </w:tcPr>
          <w:p w14:paraId="5E443DA6" w14:textId="77777777" w:rsidR="008017FC" w:rsidRDefault="005D1803" w:rsidP="005478B9">
            <w:pPr>
              <w:rPr>
                <w:w w:val="95"/>
              </w:rPr>
            </w:pPr>
            <w:r w:rsidRPr="00997FD2">
              <w:t>Quando</w:t>
            </w:r>
            <w:r w:rsidRPr="00997FD2">
              <w:rPr>
                <w:spacing w:val="-14"/>
              </w:rPr>
              <w:t xml:space="preserve"> </w:t>
            </w:r>
            <w:r w:rsidRPr="00997FD2">
              <w:t>a</w:t>
            </w:r>
            <w:r w:rsidRPr="00997FD2">
              <w:rPr>
                <w:spacing w:val="-13"/>
              </w:rPr>
              <w:t xml:space="preserve"> </w:t>
            </w:r>
            <w:r w:rsidRPr="00997FD2">
              <w:t>empresa</w:t>
            </w:r>
            <w:r w:rsidRPr="00997FD2">
              <w:rPr>
                <w:spacing w:val="-13"/>
              </w:rPr>
              <w:t xml:space="preserve"> </w:t>
            </w:r>
            <w:r w:rsidRPr="00997FD2">
              <w:t>executa</w:t>
            </w:r>
            <w:r w:rsidRPr="00997FD2">
              <w:rPr>
                <w:spacing w:val="-13"/>
              </w:rPr>
              <w:t xml:space="preserve"> </w:t>
            </w:r>
            <w:r w:rsidRPr="00997FD2">
              <w:t>ou</w:t>
            </w:r>
            <w:r w:rsidRPr="00997FD2">
              <w:rPr>
                <w:spacing w:val="-13"/>
              </w:rPr>
              <w:t xml:space="preserve"> </w:t>
            </w:r>
            <w:r w:rsidRPr="00997FD2">
              <w:t>terceiriza</w:t>
            </w:r>
            <w:r w:rsidRPr="00997FD2">
              <w:rPr>
                <w:spacing w:val="-14"/>
              </w:rPr>
              <w:t xml:space="preserve"> </w:t>
            </w:r>
            <w:r w:rsidRPr="00997FD2">
              <w:t>análises</w:t>
            </w:r>
            <w:r w:rsidRPr="00997FD2">
              <w:rPr>
                <w:spacing w:val="-13"/>
              </w:rPr>
              <w:t xml:space="preserve"> </w:t>
            </w:r>
            <w:r w:rsidRPr="00997FD2">
              <w:t>essenciais</w:t>
            </w:r>
            <w:r w:rsidRPr="00997FD2">
              <w:rPr>
                <w:spacing w:val="-13"/>
              </w:rPr>
              <w:t xml:space="preserve"> </w:t>
            </w:r>
            <w:r w:rsidRPr="00997FD2">
              <w:t>à</w:t>
            </w:r>
            <w:r w:rsidRPr="00997FD2">
              <w:rPr>
                <w:spacing w:val="-13"/>
              </w:rPr>
              <w:t xml:space="preserve"> </w:t>
            </w:r>
            <w:r w:rsidRPr="00997FD2">
              <w:t>segurança,</w:t>
            </w:r>
            <w:r w:rsidRPr="00997FD2">
              <w:rPr>
                <w:spacing w:val="-17"/>
              </w:rPr>
              <w:t xml:space="preserve"> </w:t>
            </w:r>
            <w:r w:rsidRPr="00997FD2">
              <w:t>autenticidade</w:t>
            </w:r>
            <w:r w:rsidRPr="00997FD2">
              <w:rPr>
                <w:spacing w:val="-13"/>
              </w:rPr>
              <w:t xml:space="preserve"> </w:t>
            </w:r>
            <w:r w:rsidRPr="00997FD2">
              <w:t>ou legalidade do produto,</w:t>
            </w:r>
            <w:r w:rsidRPr="00997FD2">
              <w:rPr>
                <w:spacing w:val="-10"/>
              </w:rPr>
              <w:t xml:space="preserve"> </w:t>
            </w:r>
            <w:r w:rsidRPr="00997FD2">
              <w:t>o laboratório ou o subcontratado</w:t>
            </w:r>
            <w:r w:rsidRPr="00997FD2">
              <w:rPr>
                <w:color w:val="0070C0"/>
              </w:rPr>
              <w:t xml:space="preserve"> </w:t>
            </w:r>
            <w:r w:rsidRPr="00997FD2">
              <w:t>deve possuir qualificações laboratoriais</w:t>
            </w:r>
            <w:r w:rsidRPr="00997FD2">
              <w:rPr>
                <w:spacing w:val="-8"/>
              </w:rPr>
              <w:t xml:space="preserve"> </w:t>
            </w:r>
            <w:r w:rsidRPr="00997FD2">
              <w:t>reconhecidas</w:t>
            </w:r>
            <w:r w:rsidRPr="00997FD2">
              <w:rPr>
                <w:spacing w:val="-8"/>
              </w:rPr>
              <w:t xml:space="preserve"> </w:t>
            </w:r>
            <w:r w:rsidRPr="00997FD2">
              <w:t>ou</w:t>
            </w:r>
            <w:r w:rsidRPr="00997FD2">
              <w:rPr>
                <w:spacing w:val="-8"/>
              </w:rPr>
              <w:t xml:space="preserve"> </w:t>
            </w:r>
            <w:r w:rsidRPr="00997FD2">
              <w:t>operar</w:t>
            </w:r>
            <w:r w:rsidRPr="00997FD2">
              <w:rPr>
                <w:spacing w:val="-8"/>
              </w:rPr>
              <w:t xml:space="preserve"> </w:t>
            </w:r>
            <w:r w:rsidRPr="00997FD2">
              <w:t>segundo</w:t>
            </w:r>
            <w:r w:rsidRPr="00997FD2">
              <w:rPr>
                <w:spacing w:val="-8"/>
              </w:rPr>
              <w:t xml:space="preserve"> </w:t>
            </w:r>
            <w:r w:rsidRPr="00997FD2">
              <w:t>os</w:t>
            </w:r>
            <w:r w:rsidRPr="00997FD2">
              <w:rPr>
                <w:spacing w:val="-8"/>
              </w:rPr>
              <w:t xml:space="preserve"> </w:t>
            </w:r>
            <w:r w:rsidRPr="00997FD2">
              <w:t>requisitos</w:t>
            </w:r>
            <w:r w:rsidRPr="00997FD2">
              <w:rPr>
                <w:spacing w:val="-8"/>
              </w:rPr>
              <w:t xml:space="preserve"> </w:t>
            </w:r>
            <w:r w:rsidRPr="00997FD2">
              <w:t>e</w:t>
            </w:r>
            <w:r w:rsidRPr="00997FD2">
              <w:rPr>
                <w:spacing w:val="-8"/>
              </w:rPr>
              <w:t xml:space="preserve"> </w:t>
            </w:r>
            <w:r w:rsidRPr="00997FD2">
              <w:t>princípios</w:t>
            </w:r>
            <w:r w:rsidRPr="00997FD2">
              <w:rPr>
                <w:spacing w:val="-8"/>
              </w:rPr>
              <w:t xml:space="preserve"> </w:t>
            </w:r>
            <w:r w:rsidRPr="00997FD2">
              <w:t>da</w:t>
            </w:r>
            <w:r w:rsidRPr="00997FD2">
              <w:rPr>
                <w:spacing w:val="-8"/>
              </w:rPr>
              <w:t xml:space="preserve"> </w:t>
            </w:r>
            <w:r w:rsidRPr="00997FD2">
              <w:t>ISO/IEC</w:t>
            </w:r>
            <w:r w:rsidRPr="00997FD2">
              <w:rPr>
                <w:spacing w:val="-8"/>
              </w:rPr>
              <w:t xml:space="preserve"> </w:t>
            </w:r>
            <w:r w:rsidRPr="00997FD2">
              <w:t>17025</w:t>
            </w:r>
            <w:r w:rsidRPr="00997FD2">
              <w:rPr>
                <w:w w:val="95"/>
              </w:rPr>
              <w:t xml:space="preserve">. </w:t>
            </w:r>
          </w:p>
          <w:p w14:paraId="317143E5" w14:textId="4284086E" w:rsidR="00621C90" w:rsidRPr="00997FD2" w:rsidRDefault="005D1803" w:rsidP="005478B9">
            <w:pPr>
              <w:rPr>
                <w:szCs w:val="20"/>
              </w:rPr>
            </w:pPr>
            <w:r w:rsidRPr="00997FD2">
              <w:t>Justificativa documentada deve estar disponível quando métodos credenciados não forem adotados</w:t>
            </w:r>
            <w:r w:rsidRPr="00997FD2">
              <w:rPr>
                <w:w w:val="95"/>
              </w:rPr>
              <w:t>.</w:t>
            </w:r>
          </w:p>
        </w:tc>
        <w:tc>
          <w:tcPr>
            <w:tcW w:w="1225" w:type="dxa"/>
            <w:tcBorders>
              <w:top w:val="single" w:sz="4" w:space="0" w:color="auto"/>
              <w:left w:val="single" w:sz="4" w:space="0" w:color="auto"/>
              <w:bottom w:val="single" w:sz="4" w:space="0" w:color="auto"/>
            </w:tcBorders>
            <w:shd w:val="clear" w:color="auto" w:fill="FFFFFF" w:themeFill="background1"/>
          </w:tcPr>
          <w:p w14:paraId="61468733" w14:textId="77777777" w:rsidR="00621C90" w:rsidRPr="00997FD2" w:rsidRDefault="00621C90" w:rsidP="00621C90">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69BD95A7" w14:textId="77777777" w:rsidR="00621C90" w:rsidRPr="00997FD2" w:rsidRDefault="00621C90" w:rsidP="00621C90">
            <w:pPr>
              <w:pStyle w:val="para"/>
              <w:rPr>
                <w:rFonts w:cs="Calibri"/>
                <w:szCs w:val="20"/>
              </w:rPr>
            </w:pPr>
          </w:p>
        </w:tc>
      </w:tr>
      <w:tr w:rsidR="00621C90" w:rsidRPr="00997FD2" w14:paraId="26601F9A"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621C90" w:rsidRPr="00997FD2" w:rsidRDefault="00621C90" w:rsidP="008017FC">
            <w:pPr>
              <w:pStyle w:val="Heading2"/>
            </w:pPr>
            <w:r w:rsidRPr="00997FD2">
              <w:t>5.7</w:t>
            </w:r>
          </w:p>
        </w:tc>
        <w:tc>
          <w:tcPr>
            <w:tcW w:w="8363" w:type="dxa"/>
            <w:gridSpan w:val="3"/>
            <w:tcBorders>
              <w:top w:val="single" w:sz="4" w:space="0" w:color="auto"/>
              <w:left w:val="single" w:sz="4" w:space="0" w:color="auto"/>
              <w:bottom w:val="single" w:sz="4" w:space="0" w:color="auto"/>
            </w:tcBorders>
            <w:shd w:val="clear" w:color="auto" w:fill="92D050"/>
          </w:tcPr>
          <w:p w14:paraId="3C410B6D" w14:textId="117DA038" w:rsidR="00621C90" w:rsidRPr="00997FD2" w:rsidRDefault="00621C90" w:rsidP="008017FC">
            <w:pPr>
              <w:pStyle w:val="Heading2"/>
            </w:pPr>
            <w:r w:rsidRPr="00997FD2">
              <w:t>Liberação de produtos</w:t>
            </w:r>
          </w:p>
        </w:tc>
      </w:tr>
      <w:tr w:rsidR="00621C90" w:rsidRPr="00997FD2" w14:paraId="14CCBCE5"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2B514" w14:textId="1A9BFA1D" w:rsidR="00621C90" w:rsidRPr="00997FD2" w:rsidRDefault="00621C90" w:rsidP="008017FC">
            <w:pPr>
              <w:pStyle w:val="Heading3"/>
            </w:pPr>
            <w:r w:rsidRPr="00997FD2">
              <w:rPr>
                <w:lang w:eastAsia="en-GB"/>
              </w:rPr>
              <w:t>Cláusula</w:t>
            </w:r>
          </w:p>
        </w:tc>
        <w:tc>
          <w:tcPr>
            <w:tcW w:w="3738" w:type="dxa"/>
            <w:tcBorders>
              <w:top w:val="single" w:sz="4" w:space="0" w:color="auto"/>
              <w:left w:val="single" w:sz="4" w:space="0" w:color="auto"/>
              <w:bottom w:val="single" w:sz="4" w:space="0" w:color="auto"/>
            </w:tcBorders>
            <w:shd w:val="clear" w:color="auto" w:fill="FFFFFF" w:themeFill="background1"/>
          </w:tcPr>
          <w:p w14:paraId="07897338" w14:textId="0D79C373" w:rsidR="00621C90" w:rsidRPr="00997FD2" w:rsidRDefault="00621C90" w:rsidP="008017FC">
            <w:pPr>
              <w:pStyle w:val="Heading3"/>
            </w:pPr>
            <w:r w:rsidRPr="00997FD2">
              <w:rPr>
                <w:rFonts w:eastAsia="Frutiger-Light"/>
                <w:lang w:eastAsia="en-GB"/>
              </w:rPr>
              <w:t>Requisitos</w:t>
            </w:r>
          </w:p>
        </w:tc>
        <w:tc>
          <w:tcPr>
            <w:tcW w:w="1225" w:type="dxa"/>
            <w:tcBorders>
              <w:top w:val="single" w:sz="4" w:space="0" w:color="auto"/>
              <w:left w:val="single" w:sz="4" w:space="0" w:color="auto"/>
              <w:bottom w:val="single" w:sz="4" w:space="0" w:color="auto"/>
            </w:tcBorders>
            <w:shd w:val="clear" w:color="auto" w:fill="FFFFFF" w:themeFill="background1"/>
          </w:tcPr>
          <w:p w14:paraId="3F15F29A" w14:textId="027D0B08" w:rsidR="00621C90" w:rsidRPr="00997FD2" w:rsidRDefault="00621C90" w:rsidP="008017FC">
            <w:pPr>
              <w:pStyle w:val="Heading3"/>
            </w:pPr>
            <w:r w:rsidRPr="00997FD2">
              <w:rPr>
                <w:rFonts w:eastAsia="Frutiger-Light"/>
                <w:lang w:eastAsia="en-GB"/>
              </w:rPr>
              <w:t>Avaliação</w:t>
            </w:r>
          </w:p>
        </w:tc>
        <w:tc>
          <w:tcPr>
            <w:tcW w:w="3400" w:type="dxa"/>
            <w:tcBorders>
              <w:top w:val="single" w:sz="4" w:space="0" w:color="auto"/>
              <w:left w:val="single" w:sz="4" w:space="0" w:color="auto"/>
              <w:bottom w:val="single" w:sz="4" w:space="0" w:color="auto"/>
            </w:tcBorders>
            <w:shd w:val="clear" w:color="auto" w:fill="FFFFFF" w:themeFill="background1"/>
          </w:tcPr>
          <w:p w14:paraId="4808CDD2" w14:textId="1463C5C0" w:rsidR="00621C90" w:rsidRPr="00997FD2" w:rsidRDefault="00621C90" w:rsidP="008017FC">
            <w:pPr>
              <w:pStyle w:val="Heading3"/>
            </w:pPr>
            <w:r w:rsidRPr="00997FD2">
              <w:t>Comentários</w:t>
            </w:r>
          </w:p>
        </w:tc>
      </w:tr>
      <w:tr w:rsidR="00621C90" w:rsidRPr="00997FD2" w14:paraId="6FBC5B5D"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78548" w14:textId="765F4B8C" w:rsidR="00621C90" w:rsidRPr="00997FD2" w:rsidRDefault="00621C90" w:rsidP="00621C90">
            <w:pPr>
              <w:pStyle w:val="para"/>
              <w:rPr>
                <w:rFonts w:cs="Calibri"/>
                <w:b/>
                <w:szCs w:val="20"/>
              </w:rPr>
            </w:pPr>
            <w:r w:rsidRPr="00997FD2">
              <w:rPr>
                <w:rFonts w:cs="Calibri"/>
                <w:b/>
                <w:szCs w:val="20"/>
              </w:rPr>
              <w:t>Declaração de intenções</w:t>
            </w:r>
          </w:p>
        </w:tc>
        <w:tc>
          <w:tcPr>
            <w:tcW w:w="3738" w:type="dxa"/>
            <w:tcBorders>
              <w:top w:val="single" w:sz="4" w:space="0" w:color="auto"/>
              <w:left w:val="single" w:sz="4" w:space="0" w:color="auto"/>
              <w:bottom w:val="single" w:sz="4" w:space="0" w:color="auto"/>
            </w:tcBorders>
            <w:shd w:val="clear" w:color="auto" w:fill="FFFFFF" w:themeFill="background1"/>
          </w:tcPr>
          <w:p w14:paraId="68C0F48B" w14:textId="48A0F54C" w:rsidR="00621C90" w:rsidRPr="00997FD2" w:rsidRDefault="006D6966" w:rsidP="00E05623">
            <w:pPr>
              <w:rPr>
                <w:b/>
              </w:rPr>
            </w:pPr>
            <w:r w:rsidRPr="00E05623">
              <w:t>O local deve garantir que o produto acabado não seja liberado a menos que todos os procedimentos acordados tenham sido seguidos</w:t>
            </w:r>
            <w:r w:rsidRPr="00997FD2">
              <w:rPr>
                <w:w w:val="90"/>
              </w:rPr>
              <w:t>.</w:t>
            </w:r>
          </w:p>
        </w:tc>
        <w:tc>
          <w:tcPr>
            <w:tcW w:w="1225" w:type="dxa"/>
            <w:tcBorders>
              <w:top w:val="single" w:sz="4" w:space="0" w:color="auto"/>
              <w:left w:val="single" w:sz="4" w:space="0" w:color="auto"/>
              <w:bottom w:val="single" w:sz="4" w:space="0" w:color="auto"/>
            </w:tcBorders>
            <w:shd w:val="clear" w:color="auto" w:fill="FFFFFF" w:themeFill="background1"/>
          </w:tcPr>
          <w:p w14:paraId="4D726D16" w14:textId="77777777" w:rsidR="00621C90" w:rsidRPr="00997FD2" w:rsidRDefault="00621C90" w:rsidP="00621C90">
            <w:pPr>
              <w:pStyle w:val="para"/>
              <w:rPr>
                <w:rFonts w:cs="Calibri"/>
                <w:b/>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39CFB0BF" w14:textId="77777777" w:rsidR="00621C90" w:rsidRPr="00997FD2" w:rsidRDefault="00621C90" w:rsidP="00621C90">
            <w:pPr>
              <w:pStyle w:val="para"/>
              <w:rPr>
                <w:rFonts w:cs="Calibri"/>
                <w:b/>
                <w:szCs w:val="20"/>
              </w:rPr>
            </w:pPr>
          </w:p>
        </w:tc>
      </w:tr>
      <w:tr w:rsidR="00621C90" w:rsidRPr="00997FD2" w14:paraId="39A89655" w14:textId="77777777" w:rsidTr="003149A7">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621C90" w:rsidRPr="00997FD2" w:rsidRDefault="00621C90" w:rsidP="00621C90">
            <w:pPr>
              <w:pStyle w:val="para"/>
              <w:rPr>
                <w:rFonts w:cs="Calibri"/>
                <w:b/>
                <w:szCs w:val="20"/>
              </w:rPr>
            </w:pPr>
            <w:r w:rsidRPr="00997FD2">
              <w:rPr>
                <w:rFonts w:cs="Calibri"/>
                <w:b/>
                <w:szCs w:val="20"/>
              </w:rPr>
              <w:t>5.7.1</w:t>
            </w:r>
          </w:p>
        </w:tc>
        <w:tc>
          <w:tcPr>
            <w:tcW w:w="3738" w:type="dxa"/>
            <w:tcBorders>
              <w:top w:val="single" w:sz="4" w:space="0" w:color="auto"/>
              <w:left w:val="single" w:sz="4" w:space="0" w:color="auto"/>
              <w:bottom w:val="single" w:sz="4" w:space="0" w:color="auto"/>
              <w:right w:val="single" w:sz="4" w:space="0" w:color="auto"/>
            </w:tcBorders>
          </w:tcPr>
          <w:p w14:paraId="36F3CF8F" w14:textId="7E0B9323" w:rsidR="00621C90" w:rsidRPr="00997FD2" w:rsidRDefault="0042457C" w:rsidP="00F7045B">
            <w:r w:rsidRPr="00997FD2">
              <w:t>Quando os produtos requerem uma liberação positiva, devem estar presentes procedimentos que garantam que essa liberação não ocorra até que todos os critérios de liberação</w:t>
            </w:r>
            <w:r w:rsidRPr="00997FD2">
              <w:rPr>
                <w:color w:val="FF0000"/>
              </w:rPr>
              <w:t xml:space="preserve"> </w:t>
            </w:r>
            <w:r w:rsidRPr="00997FD2">
              <w:t>tenham sido concluídos e que a liberação tenha sido autorizada.</w:t>
            </w:r>
          </w:p>
        </w:tc>
        <w:tc>
          <w:tcPr>
            <w:tcW w:w="1225" w:type="dxa"/>
            <w:tcBorders>
              <w:top w:val="single" w:sz="4" w:space="0" w:color="auto"/>
              <w:left w:val="single" w:sz="4" w:space="0" w:color="auto"/>
              <w:bottom w:val="single" w:sz="4" w:space="0" w:color="auto"/>
            </w:tcBorders>
            <w:shd w:val="clear" w:color="auto" w:fill="FFFFFF" w:themeFill="background1"/>
          </w:tcPr>
          <w:p w14:paraId="426E74B8" w14:textId="77777777" w:rsidR="00621C90" w:rsidRPr="00997FD2" w:rsidRDefault="00621C90" w:rsidP="00621C90">
            <w:pPr>
              <w:pStyle w:val="para"/>
              <w:rPr>
                <w:rFonts w:cs="Calibri"/>
                <w:b/>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22809388" w14:textId="77777777" w:rsidR="00621C90" w:rsidRPr="00997FD2" w:rsidRDefault="00621C90" w:rsidP="00621C90">
            <w:pPr>
              <w:pStyle w:val="para"/>
              <w:rPr>
                <w:rFonts w:cs="Calibri"/>
                <w:b/>
                <w:szCs w:val="20"/>
              </w:rPr>
            </w:pPr>
          </w:p>
        </w:tc>
      </w:tr>
    </w:tbl>
    <w:p w14:paraId="5403A105" w14:textId="77777777" w:rsidR="009337CC" w:rsidRPr="00997FD2" w:rsidRDefault="009337CC" w:rsidP="009337CC">
      <w:pPr>
        <w:rPr>
          <w:rFonts w:cstheme="minorHAnsi"/>
          <w:szCs w:val="20"/>
        </w:rPr>
      </w:pPr>
    </w:p>
    <w:tbl>
      <w:tblPr>
        <w:tblStyle w:val="TableGrid"/>
        <w:tblW w:w="9923" w:type="dxa"/>
        <w:tblInd w:w="-289" w:type="dxa"/>
        <w:tblLook w:val="04A0" w:firstRow="1" w:lastRow="0" w:firstColumn="1" w:lastColumn="0" w:noHBand="0" w:noVBand="1"/>
      </w:tblPr>
      <w:tblGrid>
        <w:gridCol w:w="778"/>
        <w:gridCol w:w="759"/>
        <w:gridCol w:w="3682"/>
        <w:gridCol w:w="1303"/>
        <w:gridCol w:w="3401"/>
      </w:tblGrid>
      <w:tr w:rsidR="00C874F2" w:rsidRPr="00997FD2" w14:paraId="16DA0D5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C874F2" w:rsidRPr="00997FD2" w:rsidRDefault="00C874F2" w:rsidP="008017FC">
            <w:pPr>
              <w:pStyle w:val="Heading1"/>
              <w:rPr>
                <w:color w:val="000000"/>
              </w:rPr>
            </w:pPr>
            <w:r w:rsidRPr="00997FD2">
              <w:t>6</w:t>
            </w:r>
          </w:p>
        </w:tc>
        <w:tc>
          <w:tcPr>
            <w:tcW w:w="8386" w:type="dxa"/>
            <w:gridSpan w:val="3"/>
            <w:tcBorders>
              <w:top w:val="single" w:sz="4" w:space="0" w:color="auto"/>
              <w:left w:val="single" w:sz="4" w:space="0" w:color="auto"/>
              <w:bottom w:val="single" w:sz="4" w:space="0" w:color="auto"/>
            </w:tcBorders>
            <w:shd w:val="clear" w:color="auto" w:fill="92D050"/>
          </w:tcPr>
          <w:p w14:paraId="4DAD9280" w14:textId="050AFDAE" w:rsidR="00C874F2" w:rsidRPr="00997FD2" w:rsidRDefault="00C874F2" w:rsidP="008017FC">
            <w:pPr>
              <w:pStyle w:val="Heading1"/>
              <w:rPr>
                <w:color w:val="000000"/>
              </w:rPr>
            </w:pPr>
            <w:r w:rsidRPr="00997FD2">
              <w:t>Controle de processos</w:t>
            </w:r>
          </w:p>
        </w:tc>
      </w:tr>
      <w:tr w:rsidR="00C874F2" w:rsidRPr="00997FD2" w14:paraId="7B7F91B6"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C874F2" w:rsidRPr="00997FD2" w:rsidRDefault="00C874F2" w:rsidP="008017FC">
            <w:pPr>
              <w:pStyle w:val="Heading2"/>
            </w:pPr>
            <w:r w:rsidRPr="00997FD2">
              <w:t>6.1</w:t>
            </w:r>
          </w:p>
        </w:tc>
        <w:tc>
          <w:tcPr>
            <w:tcW w:w="8386" w:type="dxa"/>
            <w:gridSpan w:val="3"/>
            <w:tcBorders>
              <w:top w:val="single" w:sz="4" w:space="0" w:color="auto"/>
              <w:left w:val="single" w:sz="4" w:space="0" w:color="auto"/>
              <w:bottom w:val="single" w:sz="4" w:space="0" w:color="auto"/>
            </w:tcBorders>
            <w:shd w:val="clear" w:color="auto" w:fill="92D050"/>
          </w:tcPr>
          <w:p w14:paraId="4C127782" w14:textId="0C58E3A7" w:rsidR="00C874F2" w:rsidRPr="00997FD2" w:rsidRDefault="00C874F2" w:rsidP="008017FC">
            <w:pPr>
              <w:pStyle w:val="Heading2"/>
            </w:pPr>
            <w:r w:rsidRPr="00997FD2">
              <w:t>Controle de operações</w:t>
            </w:r>
          </w:p>
        </w:tc>
      </w:tr>
      <w:tr w:rsidR="003149A7" w:rsidRPr="00997FD2" w14:paraId="5450576F"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890AF" w14:textId="3F4A7AE7" w:rsidR="003149A7" w:rsidRPr="00997FD2" w:rsidRDefault="003149A7" w:rsidP="008017FC">
            <w:pPr>
              <w:pStyle w:val="Heading3"/>
              <w:rPr>
                <w:color w:val="000000"/>
              </w:rPr>
            </w:pPr>
            <w:r w:rsidRPr="00997FD2">
              <w:rPr>
                <w:lang w:eastAsia="en-GB"/>
              </w:rPr>
              <w:t>Cláusula</w:t>
            </w:r>
          </w:p>
        </w:tc>
        <w:tc>
          <w:tcPr>
            <w:tcW w:w="3682" w:type="dxa"/>
            <w:tcBorders>
              <w:top w:val="single" w:sz="4" w:space="0" w:color="auto"/>
              <w:left w:val="single" w:sz="4" w:space="0" w:color="auto"/>
              <w:bottom w:val="single" w:sz="4" w:space="0" w:color="auto"/>
            </w:tcBorders>
          </w:tcPr>
          <w:p w14:paraId="58F36D4D" w14:textId="38030727" w:rsidR="003149A7" w:rsidRPr="00997FD2" w:rsidRDefault="003149A7" w:rsidP="008017FC">
            <w:pPr>
              <w:pStyle w:val="Heading3"/>
              <w:rPr>
                <w:color w:val="000000"/>
              </w:rPr>
            </w:pPr>
            <w:r w:rsidRPr="00997FD2">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0DB51A1D" w14:textId="04EA5042" w:rsidR="003149A7" w:rsidRPr="00997FD2" w:rsidRDefault="003149A7" w:rsidP="008017FC">
            <w:pPr>
              <w:pStyle w:val="Heading3"/>
              <w:rPr>
                <w:color w:val="000000"/>
              </w:rPr>
            </w:pPr>
            <w:r w:rsidRPr="00997FD2">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77B776AA" w14:textId="02D59351" w:rsidR="003149A7" w:rsidRPr="00997FD2" w:rsidRDefault="003149A7" w:rsidP="008017FC">
            <w:pPr>
              <w:pStyle w:val="Heading3"/>
              <w:rPr>
                <w:color w:val="000000"/>
              </w:rPr>
            </w:pPr>
            <w:r w:rsidRPr="00997FD2">
              <w:t>Comentários</w:t>
            </w:r>
          </w:p>
        </w:tc>
      </w:tr>
      <w:tr w:rsidR="009655E6" w:rsidRPr="00997FD2" w14:paraId="54558D78"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91B8D" w14:textId="3E92EF53" w:rsidR="009655E6" w:rsidRPr="00997FD2" w:rsidRDefault="00AB029B" w:rsidP="009655E6">
            <w:pPr>
              <w:spacing w:after="240" w:line="259" w:lineRule="auto"/>
              <w:rPr>
                <w:rFonts w:cs="Calibri"/>
                <w:b/>
                <w:color w:val="000000"/>
                <w:szCs w:val="20"/>
              </w:rPr>
            </w:pPr>
            <w:r w:rsidRPr="00997FD2">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1DC2BE13" w14:textId="0CD74F01" w:rsidR="009655E6" w:rsidRPr="00997FD2" w:rsidRDefault="007E2ED7" w:rsidP="00F7045B">
            <w:r w:rsidRPr="008017FC">
              <w:t>O local deve operar especificações de processos e instruções/procedimentos de trabalho que garantam a fabricação de produtos constantemente seguros e legais com as características desejadas de qualidade e em total conformidade com o HACCP ou do plano de segurança de alimentos</w:t>
            </w:r>
            <w:r w:rsidRPr="00997FD2">
              <w:t>.</w:t>
            </w:r>
          </w:p>
        </w:tc>
        <w:tc>
          <w:tcPr>
            <w:tcW w:w="1303" w:type="dxa"/>
            <w:tcBorders>
              <w:top w:val="single" w:sz="4" w:space="0" w:color="auto"/>
              <w:left w:val="single" w:sz="4" w:space="0" w:color="auto"/>
              <w:bottom w:val="single" w:sz="4" w:space="0" w:color="auto"/>
            </w:tcBorders>
          </w:tcPr>
          <w:p w14:paraId="5302AE2D" w14:textId="77777777" w:rsidR="009655E6" w:rsidRPr="00997FD2" w:rsidRDefault="009655E6" w:rsidP="009655E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28E0D4EF" w14:textId="77777777" w:rsidR="009655E6" w:rsidRPr="00997FD2" w:rsidRDefault="009655E6" w:rsidP="009655E6">
            <w:pPr>
              <w:spacing w:after="240" w:line="259" w:lineRule="auto"/>
              <w:rPr>
                <w:rFonts w:cs="Calibri"/>
                <w:b/>
                <w:color w:val="000000"/>
                <w:szCs w:val="20"/>
              </w:rPr>
            </w:pPr>
          </w:p>
        </w:tc>
      </w:tr>
      <w:tr w:rsidR="007B5A16" w:rsidRPr="00997FD2" w14:paraId="7A5B83AC" w14:textId="77777777" w:rsidTr="00E7593E">
        <w:tc>
          <w:tcPr>
            <w:tcW w:w="778"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6.1.1</w:t>
            </w:r>
          </w:p>
        </w:tc>
        <w:tc>
          <w:tcPr>
            <w:tcW w:w="759" w:type="dxa"/>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7B5A16" w:rsidRPr="00997FD2" w:rsidRDefault="007B5A16" w:rsidP="007B5A16">
            <w:pPr>
              <w:spacing w:after="240" w:line="259" w:lineRule="auto"/>
              <w:rPr>
                <w:rFonts w:cs="Calibri"/>
                <w:b/>
                <w:color w:val="000000"/>
                <w:szCs w:val="20"/>
              </w:rPr>
            </w:pPr>
          </w:p>
        </w:tc>
        <w:tc>
          <w:tcPr>
            <w:tcW w:w="3682" w:type="dxa"/>
            <w:tcBorders>
              <w:top w:val="single" w:sz="4" w:space="0" w:color="auto"/>
              <w:left w:val="single" w:sz="4" w:space="0" w:color="auto"/>
              <w:bottom w:val="single" w:sz="4" w:space="0" w:color="auto"/>
              <w:right w:val="single" w:sz="4" w:space="0" w:color="auto"/>
            </w:tcBorders>
          </w:tcPr>
          <w:p w14:paraId="4B3F73BD" w14:textId="0AA2D1E4" w:rsidR="007B5A16" w:rsidRPr="00997FD2" w:rsidRDefault="007B5A16" w:rsidP="00F7045B">
            <w:r w:rsidRPr="00997FD2">
              <w:t xml:space="preserve">Para garantir a segurança, legitimidade e qualidade dos produtos, deve-se disponibilizar especificações documentadas de </w:t>
            </w:r>
            <w:r w:rsidRPr="00997FD2">
              <w:lastRenderedPageBreak/>
              <w:t>processos e instruções/</w:t>
            </w:r>
            <w:r w:rsidR="008017FC">
              <w:t xml:space="preserve"> </w:t>
            </w:r>
            <w:r w:rsidRPr="00997FD2">
              <w:t>procedimentos de trabalho para as atividades essenciais da fabricação de produtos. As especificações dos processos e as instruções/procedimentos de trabalho, conforme apropriado, devem incluir:</w:t>
            </w:r>
          </w:p>
          <w:p w14:paraId="7E7B0B23" w14:textId="77777777" w:rsidR="00F7045B" w:rsidRPr="00997FD2" w:rsidRDefault="007B5A16" w:rsidP="00F3193C">
            <w:pPr>
              <w:pStyle w:val="ListBullet"/>
            </w:pPr>
            <w:r w:rsidRPr="00997FD2">
              <w:t>receitas, inclusive a identificação de alergênicos</w:t>
            </w:r>
          </w:p>
          <w:p w14:paraId="1F6DD1EE" w14:textId="77777777" w:rsidR="00F7045B" w:rsidRPr="00997FD2" w:rsidRDefault="007B5A16" w:rsidP="00F3193C">
            <w:pPr>
              <w:pStyle w:val="ListBullet"/>
            </w:pPr>
            <w:r w:rsidRPr="00997FD2">
              <w:t>instruções de mistura, velocidade e tempo</w:t>
            </w:r>
          </w:p>
          <w:p w14:paraId="1285E18D" w14:textId="77777777" w:rsidR="00F7045B" w:rsidRPr="00997FD2" w:rsidRDefault="007B5A16" w:rsidP="00F3193C">
            <w:pPr>
              <w:pStyle w:val="ListBullet"/>
            </w:pPr>
            <w:r w:rsidRPr="00997FD2">
              <w:t>configurações dos equipamentos de processo</w:t>
            </w:r>
          </w:p>
          <w:p w14:paraId="22BB76D1" w14:textId="77777777" w:rsidR="00F7045B" w:rsidRPr="00997FD2" w:rsidRDefault="007B5A16" w:rsidP="00F3193C">
            <w:pPr>
              <w:pStyle w:val="ListBullet"/>
            </w:pPr>
            <w:r w:rsidRPr="00997FD2">
              <w:t>tempos e temperaturas de cozimento</w:t>
            </w:r>
          </w:p>
          <w:p w14:paraId="53BC9D0B" w14:textId="77777777" w:rsidR="00F7045B" w:rsidRPr="00997FD2" w:rsidRDefault="007B5A16" w:rsidP="00F3193C">
            <w:pPr>
              <w:pStyle w:val="ListBullet"/>
            </w:pPr>
            <w:r w:rsidRPr="00997FD2">
              <w:t>tempos e temperaturas de resfriamento</w:t>
            </w:r>
          </w:p>
          <w:p w14:paraId="19F0F0E2" w14:textId="77777777" w:rsidR="00F7045B" w:rsidRPr="00997FD2" w:rsidRDefault="007B5A16" w:rsidP="00F3193C">
            <w:pPr>
              <w:pStyle w:val="ListBullet"/>
            </w:pPr>
            <w:r w:rsidRPr="00997FD2">
              <w:t>instruções de rotulagem</w:t>
            </w:r>
          </w:p>
          <w:p w14:paraId="08D8A68F" w14:textId="77777777" w:rsidR="00F7045B" w:rsidRPr="00997FD2" w:rsidRDefault="007B5A16" w:rsidP="00F3193C">
            <w:pPr>
              <w:pStyle w:val="ListBullet"/>
            </w:pPr>
            <w:r w:rsidRPr="00997FD2">
              <w:t>códigos e indicação de vida útil</w:t>
            </w:r>
          </w:p>
          <w:p w14:paraId="3314A3F1" w14:textId="77777777" w:rsidR="00F3193C" w:rsidRPr="00997FD2" w:rsidRDefault="007B5A16" w:rsidP="00F3193C">
            <w:pPr>
              <w:pStyle w:val="ListBullet"/>
              <w:rPr>
                <w:color w:val="000000" w:themeColor="text1"/>
              </w:rPr>
            </w:pPr>
            <w:r w:rsidRPr="00997FD2">
              <w:t>condições de armazenamento (por ex</w:t>
            </w:r>
            <w:r w:rsidRPr="00997FD2">
              <w:rPr>
                <w:color w:val="000000" w:themeColor="text1"/>
              </w:rPr>
              <w:t xml:space="preserve">., </w:t>
            </w:r>
            <w:r w:rsidRPr="00997FD2">
              <w:rPr>
                <w:rStyle w:val="NormalredChar"/>
                <w:rFonts w:ascii="Century Gothic" w:hAnsi="Century Gothic"/>
                <w:color w:val="000000" w:themeColor="text1"/>
                <w:sz w:val="20"/>
              </w:rPr>
              <w:t>temperatura de armazenamento</w:t>
            </w:r>
            <w:r w:rsidRPr="00997FD2">
              <w:rPr>
                <w:color w:val="000000" w:themeColor="text1"/>
              </w:rPr>
              <w:t>)</w:t>
            </w:r>
          </w:p>
          <w:p w14:paraId="58278576" w14:textId="5342571C" w:rsidR="007B5A16" w:rsidRPr="00997FD2" w:rsidRDefault="007B5A16" w:rsidP="00F3193C">
            <w:pPr>
              <w:pStyle w:val="ListBullet"/>
              <w:rPr>
                <w:color w:val="000000" w:themeColor="text1"/>
              </w:rPr>
            </w:pPr>
            <w:r w:rsidRPr="00997FD2">
              <w:rPr>
                <w:rStyle w:val="NormalredChar"/>
                <w:rFonts w:ascii="Century Gothic" w:hAnsi="Century Gothic"/>
                <w:color w:val="000000" w:themeColor="text1"/>
                <w:sz w:val="20"/>
              </w:rPr>
              <w:t>quaisquer</w:t>
            </w:r>
            <w:r w:rsidRPr="00997FD2">
              <w:rPr>
                <w:color w:val="000000" w:themeColor="text1"/>
              </w:rPr>
              <w:t xml:space="preserve"> </w:t>
            </w:r>
            <w:r w:rsidRPr="00997FD2">
              <w:t>outros pontos críticos de controle adicionais identificados no HACCP ou plano de segurança de alimentos.</w:t>
            </w:r>
          </w:p>
          <w:p w14:paraId="7F37DFB2" w14:textId="77777777" w:rsidR="007B5A16" w:rsidRPr="00997FD2" w:rsidRDefault="007B5A16" w:rsidP="00F7045B">
            <w:r w:rsidRPr="00997FD2">
              <w:t>As especificações do processo devem seguir as especificações estabelecidas para o produto acabado.</w:t>
            </w:r>
          </w:p>
          <w:p w14:paraId="431F528E" w14:textId="1D8DBC15" w:rsidR="007B5A16" w:rsidRPr="00997FD2" w:rsidRDefault="007B5A16" w:rsidP="00F7045B">
            <w:pPr>
              <w:rPr>
                <w:rFonts w:cs="Calibri"/>
                <w:color w:val="000000"/>
                <w:szCs w:val="20"/>
              </w:rPr>
            </w:pPr>
            <w:r w:rsidRPr="00997FD2">
              <w:t>O local deve rever as especificações do processo e as instruções/procedimentos de trabalho antes de fazer alterações que afetem a segurança, legalidade e qualidade dos alimentos.</w:t>
            </w:r>
          </w:p>
        </w:tc>
        <w:tc>
          <w:tcPr>
            <w:tcW w:w="1303" w:type="dxa"/>
            <w:tcBorders>
              <w:top w:val="single" w:sz="4" w:space="0" w:color="auto"/>
              <w:left w:val="single" w:sz="4" w:space="0" w:color="auto"/>
              <w:bottom w:val="single" w:sz="4" w:space="0" w:color="auto"/>
            </w:tcBorders>
          </w:tcPr>
          <w:p w14:paraId="23AEF013"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93CBE41" w14:textId="77777777" w:rsidR="007B5A16" w:rsidRPr="00997FD2" w:rsidRDefault="007B5A16" w:rsidP="007B5A16">
            <w:pPr>
              <w:spacing w:after="240" w:line="259" w:lineRule="auto"/>
              <w:rPr>
                <w:rFonts w:cs="Calibri"/>
                <w:b/>
                <w:color w:val="000000"/>
                <w:szCs w:val="20"/>
              </w:rPr>
            </w:pPr>
          </w:p>
        </w:tc>
      </w:tr>
      <w:tr w:rsidR="007B5A16" w:rsidRPr="00997FD2" w14:paraId="4BD300AE"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7557222D"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6.1.3</w:t>
            </w:r>
          </w:p>
        </w:tc>
        <w:tc>
          <w:tcPr>
            <w:tcW w:w="3682" w:type="dxa"/>
            <w:tcBorders>
              <w:top w:val="single" w:sz="4" w:space="0" w:color="auto"/>
              <w:left w:val="single" w:sz="4" w:space="0" w:color="auto"/>
              <w:bottom w:val="single" w:sz="4" w:space="0" w:color="auto"/>
              <w:right w:val="single" w:sz="4" w:space="0" w:color="auto"/>
            </w:tcBorders>
          </w:tcPr>
          <w:p w14:paraId="2AC70C30" w14:textId="005CB1DF" w:rsidR="007B5A16" w:rsidRPr="00997FD2" w:rsidRDefault="002E7857" w:rsidP="00F7045B">
            <w:pPr>
              <w:rPr>
                <w:rFonts w:cs="Calibri"/>
                <w:color w:val="000000"/>
                <w:szCs w:val="20"/>
              </w:rPr>
            </w:pPr>
            <w:r w:rsidRPr="00997FD2">
              <w:t>O monitoramento do processo, como por exemplo temperatura, tempo, pressão e propriedades químicas, deve ser implementado, controlado e registrado adequadamente para garantir que o produto seja fabricado de acordo com as especificações exigidas para o processo</w:t>
            </w:r>
            <w:r w:rsidRPr="00997FD2">
              <w:rPr>
                <w:spacing w:val="-2"/>
                <w:w w:val="95"/>
              </w:rPr>
              <w:t>.</w:t>
            </w:r>
          </w:p>
        </w:tc>
        <w:tc>
          <w:tcPr>
            <w:tcW w:w="1303" w:type="dxa"/>
            <w:tcBorders>
              <w:top w:val="single" w:sz="4" w:space="0" w:color="auto"/>
              <w:left w:val="single" w:sz="4" w:space="0" w:color="auto"/>
              <w:bottom w:val="single" w:sz="4" w:space="0" w:color="auto"/>
            </w:tcBorders>
          </w:tcPr>
          <w:p w14:paraId="312B6062"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81D6C5C" w14:textId="77777777" w:rsidR="007B5A16" w:rsidRPr="00997FD2" w:rsidRDefault="007B5A16" w:rsidP="007B5A16">
            <w:pPr>
              <w:spacing w:after="240" w:line="259" w:lineRule="auto"/>
              <w:rPr>
                <w:rFonts w:cs="Calibri"/>
                <w:b/>
                <w:color w:val="000000"/>
                <w:szCs w:val="20"/>
              </w:rPr>
            </w:pPr>
          </w:p>
        </w:tc>
      </w:tr>
      <w:tr w:rsidR="007B5A16" w:rsidRPr="00997FD2" w14:paraId="3C26B9C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6.1.5</w:t>
            </w:r>
          </w:p>
        </w:tc>
        <w:tc>
          <w:tcPr>
            <w:tcW w:w="3682" w:type="dxa"/>
            <w:tcBorders>
              <w:top w:val="single" w:sz="4" w:space="0" w:color="auto"/>
              <w:left w:val="single" w:sz="4" w:space="0" w:color="auto"/>
              <w:bottom w:val="single" w:sz="4" w:space="0" w:color="auto"/>
              <w:right w:val="single" w:sz="4" w:space="0" w:color="auto"/>
            </w:tcBorders>
          </w:tcPr>
          <w:p w14:paraId="2A1F19C2" w14:textId="10FEE050" w:rsidR="007B5A16" w:rsidRPr="00997FD2" w:rsidRDefault="00761242" w:rsidP="00F7045B">
            <w:pPr>
              <w:rPr>
                <w:rFonts w:cs="Calibri"/>
                <w:color w:val="000000"/>
                <w:szCs w:val="20"/>
              </w:rPr>
            </w:pPr>
            <w:r w:rsidRPr="00997FD2">
              <w:t>Quando</w:t>
            </w:r>
            <w:r w:rsidRPr="00997FD2">
              <w:rPr>
                <w:spacing w:val="-7"/>
              </w:rPr>
              <w:t xml:space="preserve"> </w:t>
            </w:r>
            <w:r w:rsidRPr="00997FD2">
              <w:t>houver</w:t>
            </w:r>
            <w:r w:rsidRPr="00997FD2">
              <w:rPr>
                <w:spacing w:val="-7"/>
              </w:rPr>
              <w:t xml:space="preserve"> </w:t>
            </w:r>
            <w:r w:rsidRPr="00997FD2">
              <w:t>a</w:t>
            </w:r>
            <w:r w:rsidRPr="00997FD2">
              <w:rPr>
                <w:spacing w:val="-7"/>
              </w:rPr>
              <w:t xml:space="preserve"> </w:t>
            </w:r>
            <w:r w:rsidRPr="00997FD2">
              <w:t>possibilidade</w:t>
            </w:r>
            <w:r w:rsidRPr="00997FD2">
              <w:rPr>
                <w:spacing w:val="-7"/>
              </w:rPr>
              <w:t xml:space="preserve"> </w:t>
            </w:r>
            <w:r w:rsidRPr="00997FD2">
              <w:t>de</w:t>
            </w:r>
            <w:r w:rsidRPr="00997FD2">
              <w:rPr>
                <w:spacing w:val="-7"/>
              </w:rPr>
              <w:t xml:space="preserve"> </w:t>
            </w:r>
            <w:r w:rsidRPr="00997FD2">
              <w:t>variações</w:t>
            </w:r>
            <w:r w:rsidRPr="00997FD2">
              <w:rPr>
                <w:spacing w:val="-7"/>
              </w:rPr>
              <w:t xml:space="preserve"> </w:t>
            </w:r>
            <w:r w:rsidRPr="00997FD2">
              <w:t>nas</w:t>
            </w:r>
            <w:r w:rsidRPr="00997FD2">
              <w:rPr>
                <w:spacing w:val="-7"/>
              </w:rPr>
              <w:t xml:space="preserve"> </w:t>
            </w:r>
            <w:r w:rsidRPr="00997FD2">
              <w:t>condições</w:t>
            </w:r>
            <w:r w:rsidRPr="00997FD2">
              <w:rPr>
                <w:spacing w:val="-7"/>
              </w:rPr>
              <w:t xml:space="preserve"> </w:t>
            </w:r>
            <w:r w:rsidRPr="00997FD2">
              <w:t>de</w:t>
            </w:r>
            <w:r w:rsidRPr="00997FD2">
              <w:rPr>
                <w:spacing w:val="-7"/>
              </w:rPr>
              <w:t xml:space="preserve"> </w:t>
            </w:r>
            <w:r w:rsidRPr="001D149C">
              <w:t xml:space="preserve">processamento nos equipamentos </w:t>
            </w:r>
            <w:r w:rsidRPr="001D149C">
              <w:lastRenderedPageBreak/>
              <w:t>essenciais à segurança ou qualidade dos produtos, as características de processamento devem ser validadas e verificadas a uma frequência baseada em risco e desempenho dos equipamentos (por ex.: distribuição térmica em retortas, fornos e recipientes de processamento; distribuição de temperatura em freezers e câmaras frias</w:t>
            </w:r>
            <w:r w:rsidRPr="00997FD2">
              <w:rPr>
                <w:spacing w:val="-2"/>
                <w:w w:val="95"/>
              </w:rPr>
              <w:t>).</w:t>
            </w:r>
          </w:p>
        </w:tc>
        <w:tc>
          <w:tcPr>
            <w:tcW w:w="1303" w:type="dxa"/>
            <w:tcBorders>
              <w:top w:val="single" w:sz="4" w:space="0" w:color="auto"/>
              <w:left w:val="single" w:sz="4" w:space="0" w:color="auto"/>
              <w:bottom w:val="single" w:sz="4" w:space="0" w:color="auto"/>
            </w:tcBorders>
          </w:tcPr>
          <w:p w14:paraId="062BF2B5"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5F0ACB51" w14:textId="77777777" w:rsidR="007B5A16" w:rsidRPr="00997FD2" w:rsidRDefault="007B5A16" w:rsidP="007B5A16">
            <w:pPr>
              <w:spacing w:after="240" w:line="259" w:lineRule="auto"/>
              <w:rPr>
                <w:rFonts w:cs="Calibri"/>
                <w:b/>
                <w:color w:val="000000"/>
                <w:szCs w:val="20"/>
              </w:rPr>
            </w:pPr>
          </w:p>
        </w:tc>
      </w:tr>
      <w:tr w:rsidR="007B5A16" w:rsidRPr="00997FD2" w14:paraId="6483900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6.1.6</w:t>
            </w:r>
          </w:p>
        </w:tc>
        <w:tc>
          <w:tcPr>
            <w:tcW w:w="3682" w:type="dxa"/>
            <w:tcBorders>
              <w:top w:val="single" w:sz="4" w:space="0" w:color="auto"/>
              <w:left w:val="single" w:sz="4" w:space="0" w:color="auto"/>
              <w:bottom w:val="single" w:sz="4" w:space="0" w:color="auto"/>
              <w:right w:val="single" w:sz="4" w:space="0" w:color="auto"/>
            </w:tcBorders>
          </w:tcPr>
          <w:p w14:paraId="3CE4EBE0" w14:textId="3AD2A3FC" w:rsidR="007B5A16" w:rsidRPr="00997FD2" w:rsidRDefault="00B13DE5" w:rsidP="00F7045B">
            <w:pPr>
              <w:rPr>
                <w:rFonts w:cs="Calibri"/>
                <w:color w:val="000000"/>
                <w:szCs w:val="20"/>
              </w:rPr>
            </w:pPr>
            <w:r w:rsidRPr="00997FD2">
              <w:t>No caso de falha de equipamentos ou desvio das especificações do processo, devem estar presentes procedimentos para determinar o status de segurança e qualidade dos produtos e decidir que medidas serão tomadas.</w:t>
            </w:r>
          </w:p>
        </w:tc>
        <w:tc>
          <w:tcPr>
            <w:tcW w:w="1303" w:type="dxa"/>
            <w:tcBorders>
              <w:top w:val="single" w:sz="4" w:space="0" w:color="auto"/>
              <w:left w:val="single" w:sz="4" w:space="0" w:color="auto"/>
              <w:bottom w:val="single" w:sz="4" w:space="0" w:color="auto"/>
            </w:tcBorders>
          </w:tcPr>
          <w:p w14:paraId="3539B23D"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1779B0A" w14:textId="77777777" w:rsidR="007B5A16" w:rsidRPr="00997FD2" w:rsidRDefault="007B5A16" w:rsidP="007B5A16">
            <w:pPr>
              <w:spacing w:after="240" w:line="259" w:lineRule="auto"/>
              <w:rPr>
                <w:rFonts w:cs="Calibri"/>
                <w:b/>
                <w:color w:val="000000"/>
                <w:szCs w:val="20"/>
              </w:rPr>
            </w:pPr>
          </w:p>
        </w:tc>
      </w:tr>
      <w:tr w:rsidR="007B5A16" w:rsidRPr="00997FD2" w14:paraId="7EA2B81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7B5A16" w:rsidRPr="00997FD2" w:rsidRDefault="007B5A16" w:rsidP="001D149C">
            <w:pPr>
              <w:pStyle w:val="Heading2"/>
            </w:pPr>
            <w:r w:rsidRPr="00997FD2">
              <w:t>6.2</w:t>
            </w:r>
          </w:p>
        </w:tc>
        <w:tc>
          <w:tcPr>
            <w:tcW w:w="8386" w:type="dxa"/>
            <w:gridSpan w:val="3"/>
            <w:tcBorders>
              <w:top w:val="single" w:sz="4" w:space="0" w:color="auto"/>
              <w:left w:val="single" w:sz="4" w:space="0" w:color="auto"/>
              <w:bottom w:val="single" w:sz="4" w:space="0" w:color="auto"/>
            </w:tcBorders>
            <w:shd w:val="clear" w:color="auto" w:fill="92D050"/>
          </w:tcPr>
          <w:p w14:paraId="16315BFD" w14:textId="576F4D98" w:rsidR="007B5A16" w:rsidRPr="00997FD2" w:rsidRDefault="007B5A16" w:rsidP="001D149C">
            <w:pPr>
              <w:pStyle w:val="Heading2"/>
            </w:pPr>
            <w:r w:rsidRPr="00997FD2">
              <w:t>Rotulagem e controle de embalagens</w:t>
            </w:r>
          </w:p>
        </w:tc>
      </w:tr>
      <w:tr w:rsidR="007B5A16" w:rsidRPr="00997FD2" w14:paraId="47783D07"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A679" w14:textId="5A20764A" w:rsidR="007B5A16" w:rsidRPr="00997FD2" w:rsidRDefault="007B5A16" w:rsidP="001D149C">
            <w:pPr>
              <w:pStyle w:val="Heading3"/>
              <w:rPr>
                <w:color w:val="000000"/>
              </w:rPr>
            </w:pPr>
            <w:r w:rsidRPr="00997FD2">
              <w:rPr>
                <w:lang w:eastAsia="en-GB"/>
              </w:rPr>
              <w:t>Cláusula</w:t>
            </w:r>
          </w:p>
        </w:tc>
        <w:tc>
          <w:tcPr>
            <w:tcW w:w="3682" w:type="dxa"/>
            <w:tcBorders>
              <w:top w:val="single" w:sz="4" w:space="0" w:color="auto"/>
              <w:left w:val="single" w:sz="4" w:space="0" w:color="auto"/>
              <w:bottom w:val="single" w:sz="4" w:space="0" w:color="auto"/>
            </w:tcBorders>
          </w:tcPr>
          <w:p w14:paraId="371C14BF" w14:textId="48489C05" w:rsidR="007B5A16" w:rsidRPr="00997FD2" w:rsidRDefault="007B5A16" w:rsidP="001D149C">
            <w:pPr>
              <w:pStyle w:val="Heading3"/>
              <w:rPr>
                <w:color w:val="000000"/>
              </w:rPr>
            </w:pPr>
            <w:r w:rsidRPr="00997FD2">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4B54C458" w14:textId="61485E20" w:rsidR="007B5A16" w:rsidRPr="00997FD2" w:rsidRDefault="007B5A16" w:rsidP="001D149C">
            <w:pPr>
              <w:pStyle w:val="Heading3"/>
              <w:rPr>
                <w:color w:val="000000"/>
              </w:rPr>
            </w:pPr>
            <w:r w:rsidRPr="00997FD2">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0DFD3F76" w14:textId="32EFAE9C" w:rsidR="007B5A16" w:rsidRPr="00997FD2" w:rsidRDefault="007B5A16" w:rsidP="001D149C">
            <w:pPr>
              <w:pStyle w:val="Heading3"/>
              <w:rPr>
                <w:color w:val="000000"/>
              </w:rPr>
            </w:pPr>
            <w:r w:rsidRPr="00997FD2">
              <w:t>Comentários</w:t>
            </w:r>
          </w:p>
        </w:tc>
      </w:tr>
      <w:tr w:rsidR="007B5A16" w:rsidRPr="00997FD2" w14:paraId="21D5015A"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26D1" w14:textId="1E5FCC99" w:rsidR="007B5A16" w:rsidRPr="00997FD2" w:rsidRDefault="007B5A16" w:rsidP="007B5A16">
            <w:pPr>
              <w:spacing w:after="240" w:line="259" w:lineRule="auto"/>
              <w:rPr>
                <w:rFonts w:cs="Calibri"/>
                <w:b/>
                <w:color w:val="000000"/>
                <w:szCs w:val="20"/>
              </w:rPr>
            </w:pPr>
            <w:r w:rsidRPr="00997FD2">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13090D53" w14:textId="1E0A8499" w:rsidR="007B5A16" w:rsidRPr="00997FD2" w:rsidRDefault="007B5A16" w:rsidP="00F3193C">
            <w:pPr>
              <w:rPr>
                <w:b/>
                <w:color w:val="000000"/>
              </w:rPr>
            </w:pPr>
            <w:r w:rsidRPr="001D149C">
              <w:t>Os controles de gerenciamento das atividades de rotulagem devem garantir que os produtos sejam rotulados e codificados corretamente</w:t>
            </w:r>
            <w:r w:rsidRPr="00997FD2">
              <w:rPr>
                <w:w w:val="95"/>
              </w:rPr>
              <w:t>.</w:t>
            </w:r>
          </w:p>
        </w:tc>
        <w:tc>
          <w:tcPr>
            <w:tcW w:w="1303" w:type="dxa"/>
            <w:tcBorders>
              <w:top w:val="single" w:sz="4" w:space="0" w:color="auto"/>
              <w:left w:val="single" w:sz="4" w:space="0" w:color="auto"/>
              <w:bottom w:val="single" w:sz="4" w:space="0" w:color="auto"/>
            </w:tcBorders>
          </w:tcPr>
          <w:p w14:paraId="5D50E41F"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34C513B" w14:textId="77777777" w:rsidR="007B5A16" w:rsidRPr="00997FD2" w:rsidRDefault="007B5A16" w:rsidP="007B5A16">
            <w:pPr>
              <w:spacing w:after="240" w:line="259" w:lineRule="auto"/>
              <w:rPr>
                <w:rFonts w:cs="Calibri"/>
                <w:b/>
                <w:color w:val="000000"/>
                <w:szCs w:val="20"/>
              </w:rPr>
            </w:pPr>
          </w:p>
        </w:tc>
      </w:tr>
      <w:tr w:rsidR="007B5A16" w:rsidRPr="00997FD2" w14:paraId="33B638E9"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6.2.3</w:t>
            </w:r>
          </w:p>
        </w:tc>
        <w:tc>
          <w:tcPr>
            <w:tcW w:w="3682" w:type="dxa"/>
            <w:tcBorders>
              <w:top w:val="single" w:sz="4" w:space="0" w:color="auto"/>
              <w:left w:val="single" w:sz="4" w:space="0" w:color="auto"/>
              <w:bottom w:val="single" w:sz="4" w:space="0" w:color="auto"/>
              <w:right w:val="single" w:sz="4" w:space="0" w:color="auto"/>
            </w:tcBorders>
          </w:tcPr>
          <w:p w14:paraId="7EFB124E" w14:textId="05EDD37D" w:rsidR="006104E6" w:rsidRPr="00997FD2" w:rsidRDefault="007B5A16" w:rsidP="00F3193C">
            <w:r w:rsidRPr="00997FD2">
              <w:t>Deve-se contar com procedimentos que garantam que todos os produtos sejam colocados nas devidas embalagens e corretamente rotulados.</w:t>
            </w:r>
          </w:p>
          <w:p w14:paraId="141993DA" w14:textId="03F0A375" w:rsidR="006104E6" w:rsidRPr="00997FD2" w:rsidRDefault="006104E6" w:rsidP="00F3193C">
            <w:r w:rsidRPr="00997FD2">
              <w:t>Isso d</w:t>
            </w:r>
            <w:r w:rsidR="007B5A16" w:rsidRPr="00997FD2">
              <w:t xml:space="preserve">eve incluir verificações: </w:t>
            </w:r>
          </w:p>
          <w:p w14:paraId="7B04CB2B" w14:textId="5A2D28DE" w:rsidR="007B5A16" w:rsidRPr="00997FD2" w:rsidRDefault="007B5A16" w:rsidP="001D149C">
            <w:pPr>
              <w:pStyle w:val="ListBullet"/>
            </w:pPr>
            <w:r w:rsidRPr="00997FD2">
              <w:t xml:space="preserve">no começo do processo de empacotamento </w:t>
            </w:r>
          </w:p>
          <w:p w14:paraId="687CCDA5" w14:textId="50003331" w:rsidR="007B5A16" w:rsidRPr="00997FD2" w:rsidRDefault="007B5A16" w:rsidP="001D149C">
            <w:pPr>
              <w:pStyle w:val="ListBullet"/>
            </w:pPr>
            <w:r w:rsidRPr="00997FD2">
              <w:t xml:space="preserve">durante o empacotamento (por ex.: a intervalos predefinidos e quando embalagens e etiquetas impressas são levadas à linha durante um processo de produção) </w:t>
            </w:r>
          </w:p>
          <w:p w14:paraId="2A5C3E4C" w14:textId="76114068" w:rsidR="00417F9C" w:rsidRPr="00997FD2" w:rsidRDefault="007B5A16" w:rsidP="001D149C">
            <w:pPr>
              <w:pStyle w:val="ListBullet"/>
            </w:pPr>
            <w:r w:rsidRPr="00997FD2">
              <w:t>durante o processo de empacotamento ou ao mudar os lotes dos materiais de embalagem.</w:t>
            </w:r>
          </w:p>
          <w:p w14:paraId="23112D6B" w14:textId="77777777" w:rsidR="007B5A16" w:rsidRPr="00997FD2" w:rsidRDefault="007B5A16" w:rsidP="00F3193C">
            <w:r w:rsidRPr="00997FD2">
              <w:t xml:space="preserve">As verificações devem incluir inspeção de todas as impressões </w:t>
            </w:r>
            <w:r w:rsidRPr="00997FD2">
              <w:lastRenderedPageBreak/>
              <w:t xml:space="preserve">feitas na etapa de empacotamento, inclusive, conforme apropriado: </w:t>
            </w:r>
          </w:p>
          <w:p w14:paraId="0307FEEC" w14:textId="729AF239" w:rsidR="007B5A16" w:rsidRPr="00997FD2" w:rsidRDefault="007B5A16" w:rsidP="001D149C">
            <w:pPr>
              <w:pStyle w:val="ListBullet"/>
            </w:pPr>
            <w:r w:rsidRPr="00997FD2">
              <w:t xml:space="preserve">código de data </w:t>
            </w:r>
          </w:p>
          <w:p w14:paraId="659E9E28" w14:textId="1010A028" w:rsidR="007B5A16" w:rsidRPr="00997FD2" w:rsidRDefault="007B5A16" w:rsidP="001D149C">
            <w:pPr>
              <w:pStyle w:val="ListBullet"/>
            </w:pPr>
            <w:r w:rsidRPr="00997FD2">
              <w:t xml:space="preserve">código de lote </w:t>
            </w:r>
          </w:p>
          <w:p w14:paraId="039DEF67" w14:textId="788B9E40" w:rsidR="007B5A16" w:rsidRPr="00997FD2" w:rsidRDefault="007B5A16" w:rsidP="001D149C">
            <w:pPr>
              <w:pStyle w:val="ListBullet"/>
            </w:pPr>
            <w:r w:rsidRPr="00997FD2">
              <w:t xml:space="preserve">indicação de quantidade </w:t>
            </w:r>
          </w:p>
          <w:p w14:paraId="62FB42F5" w14:textId="68D3F35F" w:rsidR="007B5A16" w:rsidRPr="00997FD2" w:rsidRDefault="007B5A16" w:rsidP="001D149C">
            <w:pPr>
              <w:pStyle w:val="ListBullet"/>
            </w:pPr>
            <w:r w:rsidRPr="00997FD2">
              <w:t xml:space="preserve">informações sobre preços </w:t>
            </w:r>
          </w:p>
          <w:p w14:paraId="4DEB227E" w14:textId="0FDDADAC" w:rsidR="007B5A16" w:rsidRPr="00997FD2" w:rsidRDefault="007B5A16" w:rsidP="001D149C">
            <w:pPr>
              <w:pStyle w:val="ListBullet"/>
            </w:pPr>
            <w:r w:rsidRPr="00997FD2">
              <w:t xml:space="preserve">código de barras </w:t>
            </w:r>
          </w:p>
          <w:p w14:paraId="4F169A5A" w14:textId="5E82DD90" w:rsidR="007B5A16" w:rsidRPr="00997FD2" w:rsidRDefault="007B5A16" w:rsidP="001D149C">
            <w:pPr>
              <w:pStyle w:val="ListBullet"/>
            </w:pPr>
            <w:r w:rsidRPr="00997FD2">
              <w:t xml:space="preserve">país de origem </w:t>
            </w:r>
          </w:p>
          <w:p w14:paraId="4F811561" w14:textId="4C1E134F" w:rsidR="007B5A16" w:rsidRPr="00997FD2" w:rsidRDefault="007B5A16" w:rsidP="001D149C">
            <w:pPr>
              <w:pStyle w:val="ListBullet"/>
            </w:pPr>
            <w:r w:rsidRPr="00997FD2">
              <w:t>informações sobre alergênicos.</w:t>
            </w:r>
          </w:p>
        </w:tc>
        <w:tc>
          <w:tcPr>
            <w:tcW w:w="1303" w:type="dxa"/>
            <w:tcBorders>
              <w:top w:val="single" w:sz="4" w:space="0" w:color="auto"/>
              <w:left w:val="single" w:sz="4" w:space="0" w:color="auto"/>
              <w:bottom w:val="single" w:sz="4" w:space="0" w:color="auto"/>
            </w:tcBorders>
          </w:tcPr>
          <w:p w14:paraId="261E0D72"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9F694C5" w14:textId="77777777" w:rsidR="007B5A16" w:rsidRPr="00997FD2" w:rsidRDefault="007B5A16" w:rsidP="007B5A16">
            <w:pPr>
              <w:spacing w:after="240" w:line="259" w:lineRule="auto"/>
              <w:rPr>
                <w:rFonts w:cs="Calibri"/>
                <w:b/>
                <w:color w:val="000000"/>
                <w:szCs w:val="20"/>
              </w:rPr>
            </w:pPr>
          </w:p>
        </w:tc>
      </w:tr>
      <w:tr w:rsidR="007B5A16" w:rsidRPr="00997FD2" w14:paraId="6E899067"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7B5A16" w:rsidRPr="00997FD2" w:rsidRDefault="007B5A16" w:rsidP="001D149C">
            <w:pPr>
              <w:pStyle w:val="Heading2"/>
            </w:pPr>
            <w:r w:rsidRPr="00997FD2">
              <w:t>6.3</w:t>
            </w:r>
          </w:p>
        </w:tc>
        <w:tc>
          <w:tcPr>
            <w:tcW w:w="8386" w:type="dxa"/>
            <w:gridSpan w:val="3"/>
            <w:tcBorders>
              <w:top w:val="single" w:sz="4" w:space="0" w:color="auto"/>
              <w:left w:val="single" w:sz="4" w:space="0" w:color="auto"/>
              <w:bottom w:val="single" w:sz="4" w:space="0" w:color="auto"/>
            </w:tcBorders>
            <w:shd w:val="clear" w:color="auto" w:fill="92D050"/>
          </w:tcPr>
          <w:p w14:paraId="67F2F40D" w14:textId="2649DD05" w:rsidR="007B5A16" w:rsidRPr="00997FD2" w:rsidRDefault="007B5A16" w:rsidP="001D149C">
            <w:pPr>
              <w:pStyle w:val="Heading2"/>
            </w:pPr>
            <w:r w:rsidRPr="00997FD2">
              <w:t>Quantidade – controle de peso, volume e número</w:t>
            </w:r>
          </w:p>
        </w:tc>
      </w:tr>
      <w:tr w:rsidR="007B5A16" w:rsidRPr="00997FD2" w14:paraId="52A0D1BD" w14:textId="77777777" w:rsidTr="003257A6">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F1A1F" w14:textId="037A017B" w:rsidR="007B5A16" w:rsidRPr="00997FD2" w:rsidRDefault="007B5A16" w:rsidP="001D149C">
            <w:pPr>
              <w:pStyle w:val="Heading3"/>
              <w:rPr>
                <w:color w:val="000000"/>
              </w:rPr>
            </w:pPr>
            <w:r w:rsidRPr="00997FD2">
              <w:rPr>
                <w:lang w:eastAsia="en-GB"/>
              </w:rPr>
              <w:t>Cláusula</w:t>
            </w:r>
          </w:p>
        </w:tc>
        <w:tc>
          <w:tcPr>
            <w:tcW w:w="3682" w:type="dxa"/>
            <w:tcBorders>
              <w:top w:val="single" w:sz="4" w:space="0" w:color="auto"/>
              <w:left w:val="single" w:sz="4" w:space="0" w:color="auto"/>
              <w:bottom w:val="single" w:sz="4" w:space="0" w:color="auto"/>
            </w:tcBorders>
          </w:tcPr>
          <w:p w14:paraId="683A0D7F" w14:textId="1EEAF11B" w:rsidR="007B5A16" w:rsidRPr="00997FD2" w:rsidRDefault="007B5A16" w:rsidP="001D149C">
            <w:pPr>
              <w:pStyle w:val="Heading3"/>
              <w:rPr>
                <w:color w:val="000000"/>
              </w:rPr>
            </w:pPr>
            <w:r w:rsidRPr="00997FD2">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1624B341" w14:textId="7C9CED76" w:rsidR="007B5A16" w:rsidRPr="00997FD2" w:rsidRDefault="007B5A16" w:rsidP="001D149C">
            <w:pPr>
              <w:pStyle w:val="Heading3"/>
              <w:rPr>
                <w:color w:val="000000"/>
              </w:rPr>
            </w:pPr>
            <w:r w:rsidRPr="00997FD2">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18FD9098" w14:textId="7B293910" w:rsidR="007B5A16" w:rsidRPr="00997FD2" w:rsidRDefault="007B5A16" w:rsidP="001D149C">
            <w:pPr>
              <w:pStyle w:val="Heading3"/>
              <w:rPr>
                <w:color w:val="000000"/>
              </w:rPr>
            </w:pPr>
            <w:r w:rsidRPr="00997FD2">
              <w:t>Comentários</w:t>
            </w:r>
          </w:p>
        </w:tc>
      </w:tr>
      <w:tr w:rsidR="007B5A16" w:rsidRPr="00997FD2" w14:paraId="0A9CA570" w14:textId="77777777" w:rsidTr="003257A6">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41C09" w14:textId="0A4BFC82" w:rsidR="007B5A16" w:rsidRPr="00997FD2" w:rsidRDefault="007B5A16" w:rsidP="007B5A16">
            <w:pPr>
              <w:spacing w:after="240" w:line="259" w:lineRule="auto"/>
              <w:rPr>
                <w:rFonts w:cs="Calibri"/>
                <w:b/>
                <w:color w:val="000000"/>
                <w:szCs w:val="20"/>
              </w:rPr>
            </w:pPr>
            <w:r w:rsidRPr="00997FD2">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25C45299" w14:textId="662D7B6D" w:rsidR="007B5A16" w:rsidRPr="00997FD2" w:rsidRDefault="001D149C" w:rsidP="001D149C">
            <w:r w:rsidRPr="001D149C">
              <w:t>O local deve contar com um sistema de controle de quantidade que obedeça aos requisitos legais do país onde os</w:t>
            </w:r>
            <w:r w:rsidRPr="001D149C">
              <w:t xml:space="preserve"> </w:t>
            </w:r>
            <w:r w:rsidRPr="001D149C">
              <w:t>produtos são vendidos e a quaisquer os códigos adicionais do setor ou requisitos especificados do cliente.</w:t>
            </w:r>
          </w:p>
        </w:tc>
        <w:tc>
          <w:tcPr>
            <w:tcW w:w="1303" w:type="dxa"/>
            <w:tcBorders>
              <w:top w:val="single" w:sz="4" w:space="0" w:color="auto"/>
              <w:left w:val="single" w:sz="4" w:space="0" w:color="auto"/>
              <w:bottom w:val="single" w:sz="4" w:space="0" w:color="auto"/>
            </w:tcBorders>
          </w:tcPr>
          <w:p w14:paraId="77A17C70"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92FD21F" w14:textId="77777777" w:rsidR="007B5A16" w:rsidRPr="00997FD2" w:rsidRDefault="007B5A16" w:rsidP="007B5A16">
            <w:pPr>
              <w:spacing w:after="240" w:line="259" w:lineRule="auto"/>
              <w:rPr>
                <w:rFonts w:cs="Calibri"/>
                <w:b/>
                <w:color w:val="000000"/>
                <w:szCs w:val="20"/>
              </w:rPr>
            </w:pPr>
          </w:p>
        </w:tc>
      </w:tr>
      <w:tr w:rsidR="007B5A16" w:rsidRPr="00997FD2" w14:paraId="6BE14EE3"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7E9B142D"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6.3.1</w:t>
            </w:r>
          </w:p>
        </w:tc>
        <w:tc>
          <w:tcPr>
            <w:tcW w:w="3682" w:type="dxa"/>
            <w:tcBorders>
              <w:top w:val="single" w:sz="4" w:space="0" w:color="auto"/>
              <w:left w:val="single" w:sz="4" w:space="0" w:color="auto"/>
              <w:bottom w:val="single" w:sz="4" w:space="0" w:color="auto"/>
              <w:right w:val="single" w:sz="4" w:space="0" w:color="auto"/>
            </w:tcBorders>
          </w:tcPr>
          <w:p w14:paraId="1E61FE5B" w14:textId="70DF0332" w:rsidR="007B5A16" w:rsidRPr="00997FD2" w:rsidRDefault="00646A81" w:rsidP="00F3193C">
            <w:pPr>
              <w:rPr>
                <w:rFonts w:cs="Calibri"/>
                <w:color w:val="000000"/>
                <w:szCs w:val="20"/>
              </w:rPr>
            </w:pPr>
            <w:r w:rsidRPr="00997FD2">
              <w:t>A frequência e metodologia das vistorias de quantidade devem atender às exigências da legislação correspondente. Deve-se manter registros das vistorias</w:t>
            </w:r>
            <w:r w:rsidRPr="00997FD2">
              <w:rPr>
                <w:w w:val="95"/>
              </w:rPr>
              <w:t>.</w:t>
            </w:r>
          </w:p>
        </w:tc>
        <w:tc>
          <w:tcPr>
            <w:tcW w:w="1303" w:type="dxa"/>
            <w:tcBorders>
              <w:top w:val="single" w:sz="4" w:space="0" w:color="auto"/>
              <w:left w:val="single" w:sz="4" w:space="0" w:color="auto"/>
              <w:bottom w:val="single" w:sz="4" w:space="0" w:color="auto"/>
            </w:tcBorders>
          </w:tcPr>
          <w:p w14:paraId="3067B437"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15795C94" w14:textId="77777777" w:rsidR="007B5A16" w:rsidRPr="00997FD2" w:rsidRDefault="007B5A16" w:rsidP="007B5A16">
            <w:pPr>
              <w:spacing w:after="240" w:line="259" w:lineRule="auto"/>
              <w:rPr>
                <w:rFonts w:cs="Calibri"/>
                <w:b/>
                <w:color w:val="000000"/>
                <w:szCs w:val="20"/>
              </w:rPr>
            </w:pPr>
          </w:p>
        </w:tc>
      </w:tr>
      <w:tr w:rsidR="007B5A16" w:rsidRPr="00997FD2" w14:paraId="6D3F429F"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7B5A16" w:rsidRPr="00997FD2" w:rsidRDefault="007B5A16" w:rsidP="00B00B08">
            <w:pPr>
              <w:pStyle w:val="Heading2"/>
            </w:pPr>
            <w:r w:rsidRPr="00997FD2">
              <w:t>6.4</w:t>
            </w:r>
          </w:p>
        </w:tc>
        <w:tc>
          <w:tcPr>
            <w:tcW w:w="8386" w:type="dxa"/>
            <w:gridSpan w:val="3"/>
            <w:tcBorders>
              <w:top w:val="single" w:sz="4" w:space="0" w:color="auto"/>
              <w:left w:val="single" w:sz="4" w:space="0" w:color="auto"/>
              <w:bottom w:val="single" w:sz="4" w:space="0" w:color="auto"/>
            </w:tcBorders>
            <w:shd w:val="clear" w:color="auto" w:fill="92D050"/>
          </w:tcPr>
          <w:p w14:paraId="0076EBC3" w14:textId="4353681B" w:rsidR="007B5A16" w:rsidRPr="00997FD2" w:rsidRDefault="007B5A16" w:rsidP="00B00B08">
            <w:pPr>
              <w:pStyle w:val="Heading2"/>
            </w:pPr>
            <w:r w:rsidRPr="00997FD2">
              <w:t>Dispositivos de calibragem, controle de medidas e monitoramento</w:t>
            </w:r>
          </w:p>
        </w:tc>
      </w:tr>
      <w:tr w:rsidR="007B5A16" w:rsidRPr="00997FD2" w14:paraId="08F4D17A"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7F2F" w14:textId="0CAE7130" w:rsidR="007B5A16" w:rsidRPr="00997FD2" w:rsidRDefault="007B5A16" w:rsidP="00B00B08">
            <w:pPr>
              <w:pStyle w:val="Heading3"/>
              <w:rPr>
                <w:color w:val="000000"/>
              </w:rPr>
            </w:pPr>
            <w:r w:rsidRPr="00997FD2">
              <w:rPr>
                <w:lang w:eastAsia="en-GB"/>
              </w:rPr>
              <w:t>Cláusula</w:t>
            </w:r>
          </w:p>
        </w:tc>
        <w:tc>
          <w:tcPr>
            <w:tcW w:w="3682" w:type="dxa"/>
            <w:tcBorders>
              <w:top w:val="single" w:sz="4" w:space="0" w:color="auto"/>
              <w:left w:val="single" w:sz="4" w:space="0" w:color="auto"/>
              <w:bottom w:val="single" w:sz="4" w:space="0" w:color="auto"/>
            </w:tcBorders>
          </w:tcPr>
          <w:p w14:paraId="6BE41912" w14:textId="726072C8" w:rsidR="007B5A16" w:rsidRPr="00997FD2" w:rsidRDefault="007B5A16" w:rsidP="00B00B08">
            <w:pPr>
              <w:pStyle w:val="Heading3"/>
              <w:rPr>
                <w:color w:val="000000"/>
              </w:rPr>
            </w:pPr>
            <w:r w:rsidRPr="00997FD2">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28A2B011" w14:textId="41A085C7" w:rsidR="007B5A16" w:rsidRPr="00997FD2" w:rsidRDefault="007B5A16" w:rsidP="00B00B08">
            <w:pPr>
              <w:pStyle w:val="Heading3"/>
              <w:rPr>
                <w:color w:val="000000"/>
              </w:rPr>
            </w:pPr>
            <w:r w:rsidRPr="00997FD2">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04493EA4" w14:textId="5E7AC6A5" w:rsidR="007B5A16" w:rsidRPr="00997FD2" w:rsidRDefault="007B5A16" w:rsidP="00B00B08">
            <w:pPr>
              <w:pStyle w:val="Heading3"/>
              <w:rPr>
                <w:color w:val="000000"/>
              </w:rPr>
            </w:pPr>
            <w:r w:rsidRPr="00997FD2">
              <w:t>Comentários</w:t>
            </w:r>
          </w:p>
        </w:tc>
      </w:tr>
      <w:tr w:rsidR="007B5A16" w:rsidRPr="00997FD2" w14:paraId="1C60E155"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B3878" w14:textId="719D6353" w:rsidR="007B5A16" w:rsidRPr="00997FD2" w:rsidRDefault="007B5A16" w:rsidP="007B5A16">
            <w:pPr>
              <w:spacing w:after="240" w:line="259" w:lineRule="auto"/>
              <w:rPr>
                <w:rFonts w:cs="Calibri"/>
                <w:b/>
                <w:color w:val="000000"/>
                <w:szCs w:val="20"/>
              </w:rPr>
            </w:pPr>
            <w:r w:rsidRPr="00997FD2">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25A23740" w14:textId="57C5C708" w:rsidR="007B5A16" w:rsidRPr="00997FD2" w:rsidRDefault="005D34ED" w:rsidP="00F3193C">
            <w:r w:rsidRPr="00997FD2">
              <w:t>O local deve ser capaz de demonstrar que o equipamento de medição é suficientemente preciso e confiável para oferecer resultados confiáveis</w:t>
            </w:r>
            <w:r w:rsidRPr="00997FD2">
              <w:rPr>
                <w:color w:val="0070C0"/>
              </w:rPr>
              <w:t>.</w:t>
            </w:r>
          </w:p>
        </w:tc>
        <w:tc>
          <w:tcPr>
            <w:tcW w:w="1303" w:type="dxa"/>
            <w:tcBorders>
              <w:top w:val="single" w:sz="4" w:space="0" w:color="auto"/>
              <w:left w:val="single" w:sz="4" w:space="0" w:color="auto"/>
              <w:bottom w:val="single" w:sz="4" w:space="0" w:color="auto"/>
            </w:tcBorders>
          </w:tcPr>
          <w:p w14:paraId="5B2E5C0E"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1C8E5BB5" w14:textId="77777777" w:rsidR="007B5A16" w:rsidRPr="00997FD2" w:rsidRDefault="007B5A16" w:rsidP="007B5A16">
            <w:pPr>
              <w:spacing w:after="240" w:line="259" w:lineRule="auto"/>
              <w:rPr>
                <w:rFonts w:cs="Calibri"/>
                <w:b/>
                <w:color w:val="000000"/>
                <w:szCs w:val="20"/>
              </w:rPr>
            </w:pPr>
          </w:p>
        </w:tc>
      </w:tr>
      <w:tr w:rsidR="007B5A16" w:rsidRPr="00997FD2" w14:paraId="32BAD89B"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6.4.2</w:t>
            </w:r>
          </w:p>
        </w:tc>
        <w:tc>
          <w:tcPr>
            <w:tcW w:w="3682" w:type="dxa"/>
            <w:tcBorders>
              <w:top w:val="single" w:sz="4" w:space="0" w:color="auto"/>
              <w:left w:val="single" w:sz="4" w:space="0" w:color="auto"/>
              <w:bottom w:val="single" w:sz="4" w:space="0" w:color="auto"/>
              <w:right w:val="single" w:sz="4" w:space="0" w:color="auto"/>
            </w:tcBorders>
          </w:tcPr>
          <w:p w14:paraId="508F9252" w14:textId="77777777" w:rsidR="00072021" w:rsidRPr="00997FD2" w:rsidRDefault="00072021" w:rsidP="00F3193C">
            <w:r w:rsidRPr="00997FD2">
              <w:t>Todos os dispositivos de medição identificados, inclusive equipamentos novos, devem ser inspecionados e, quando necessário, ajustados:</w:t>
            </w:r>
          </w:p>
          <w:p w14:paraId="30DD6C1F" w14:textId="77777777" w:rsidR="00147774" w:rsidRPr="00997FD2" w:rsidRDefault="00072021" w:rsidP="00F3193C">
            <w:pPr>
              <w:pStyle w:val="ListBullet"/>
            </w:pPr>
            <w:r w:rsidRPr="00997FD2">
              <w:t>com frequência predeterminada com base em avaliação</w:t>
            </w:r>
            <w:r w:rsidRPr="00997FD2">
              <w:rPr>
                <w:color w:val="0070C0"/>
              </w:rPr>
              <w:t xml:space="preserve"> </w:t>
            </w:r>
            <w:r w:rsidRPr="00997FD2">
              <w:t>de risc</w:t>
            </w:r>
            <w:r w:rsidRPr="00997FD2">
              <w:rPr>
                <w:spacing w:val="-2"/>
                <w:w w:val="95"/>
              </w:rPr>
              <w:t>o</w:t>
            </w:r>
          </w:p>
          <w:p w14:paraId="5B1095C3" w14:textId="027A8217" w:rsidR="00072021" w:rsidRPr="00997FD2" w:rsidRDefault="00072021" w:rsidP="00F3193C">
            <w:pPr>
              <w:pStyle w:val="ListBullet"/>
            </w:pPr>
            <w:r w:rsidRPr="00997FD2">
              <w:t>segundo um método definido associado a uma norma nacional ou internacional reconhecido, se possível.</w:t>
            </w:r>
          </w:p>
          <w:p w14:paraId="11F14D78" w14:textId="264E5240" w:rsidR="007B5A16" w:rsidRPr="00997FD2" w:rsidRDefault="00072021" w:rsidP="00F3193C">
            <w:pPr>
              <w:rPr>
                <w:rFonts w:cs="Calibri"/>
                <w:color w:val="000000"/>
                <w:szCs w:val="20"/>
              </w:rPr>
            </w:pPr>
            <w:r w:rsidRPr="00997FD2">
              <w:t xml:space="preserve">Os resultados devem ser documentados. Os equipamentos </w:t>
            </w:r>
            <w:r w:rsidRPr="00997FD2">
              <w:lastRenderedPageBreak/>
              <w:t>devem permitir a leitura e serem adequadamente precisos para as medições a que se destinam.</w:t>
            </w:r>
          </w:p>
        </w:tc>
        <w:tc>
          <w:tcPr>
            <w:tcW w:w="1303" w:type="dxa"/>
            <w:tcBorders>
              <w:top w:val="single" w:sz="4" w:space="0" w:color="auto"/>
              <w:left w:val="single" w:sz="4" w:space="0" w:color="auto"/>
              <w:bottom w:val="single" w:sz="4" w:space="0" w:color="auto"/>
            </w:tcBorders>
          </w:tcPr>
          <w:p w14:paraId="7135B34E"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342CB8D0" w14:textId="77777777" w:rsidR="007B5A16" w:rsidRPr="00997FD2" w:rsidRDefault="007B5A16" w:rsidP="007B5A16">
            <w:pPr>
              <w:spacing w:after="240" w:line="259" w:lineRule="auto"/>
              <w:rPr>
                <w:rFonts w:cs="Calibri"/>
                <w:b/>
                <w:color w:val="000000"/>
                <w:szCs w:val="20"/>
              </w:rPr>
            </w:pPr>
          </w:p>
        </w:tc>
      </w:tr>
      <w:tr w:rsidR="007B5A16" w:rsidRPr="00997FD2" w14:paraId="54C29EB0"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7B5A16" w:rsidRPr="00997FD2" w:rsidRDefault="007B5A16" w:rsidP="007B5A16">
            <w:pPr>
              <w:spacing w:after="240" w:line="259" w:lineRule="auto"/>
              <w:rPr>
                <w:rFonts w:cs="Calibri"/>
                <w:b/>
                <w:color w:val="000000"/>
                <w:szCs w:val="20"/>
              </w:rPr>
            </w:pPr>
            <w:r w:rsidRPr="00997FD2">
              <w:rPr>
                <w:rFonts w:cs="Calibri"/>
                <w:b/>
                <w:color w:val="000000"/>
                <w:szCs w:val="20"/>
              </w:rPr>
              <w:t>6.4.4</w:t>
            </w:r>
          </w:p>
        </w:tc>
        <w:tc>
          <w:tcPr>
            <w:tcW w:w="3682" w:type="dxa"/>
            <w:tcBorders>
              <w:top w:val="single" w:sz="4" w:space="0" w:color="auto"/>
              <w:left w:val="single" w:sz="4" w:space="0" w:color="auto"/>
              <w:bottom w:val="single" w:sz="4" w:space="0" w:color="auto"/>
              <w:right w:val="single" w:sz="4" w:space="0" w:color="auto"/>
            </w:tcBorders>
          </w:tcPr>
          <w:p w14:paraId="1C2BE4C7" w14:textId="31615741" w:rsidR="007B5A16" w:rsidRPr="00997FD2" w:rsidRDefault="00C30FE2" w:rsidP="00F3193C">
            <w:pPr>
              <w:rPr>
                <w:rFonts w:cs="Calibri"/>
                <w:color w:val="000000"/>
                <w:szCs w:val="20"/>
              </w:rPr>
            </w:pPr>
            <w:r w:rsidRPr="00997FD2">
              <w:t>Devem estar implementados procedimentos para registrar as medidas a serem tomadas quando os dispositivos de medição recomendados não funcionarem dentro dos limites especificados. Quando a segurança ou legalidade do</w:t>
            </w:r>
            <w:r w:rsidRPr="00997FD2">
              <w:rPr>
                <w:w w:val="95"/>
              </w:rPr>
              <w:t xml:space="preserve"> </w:t>
            </w:r>
            <w:r w:rsidRPr="00997FD2">
              <w:t>produto se basear em equipamentos imprecisos, medidas devem ser tomadas para garantir que o produto sob risco não</w:t>
            </w:r>
            <w:r w:rsidRPr="00997FD2">
              <w:rPr>
                <w:spacing w:val="-11"/>
              </w:rPr>
              <w:t xml:space="preserve"> </w:t>
            </w:r>
            <w:r w:rsidRPr="00997FD2">
              <w:t>seja colocado à venda.</w:t>
            </w:r>
          </w:p>
        </w:tc>
        <w:tc>
          <w:tcPr>
            <w:tcW w:w="1303" w:type="dxa"/>
            <w:tcBorders>
              <w:top w:val="single" w:sz="4" w:space="0" w:color="auto"/>
              <w:left w:val="single" w:sz="4" w:space="0" w:color="auto"/>
              <w:bottom w:val="single" w:sz="4" w:space="0" w:color="auto"/>
            </w:tcBorders>
          </w:tcPr>
          <w:p w14:paraId="5AF47724" w14:textId="77777777" w:rsidR="007B5A16" w:rsidRPr="00997FD2" w:rsidRDefault="007B5A16" w:rsidP="007B5A1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F8B798A" w14:textId="77777777" w:rsidR="007B5A16" w:rsidRPr="00997FD2" w:rsidRDefault="007B5A16" w:rsidP="007B5A16">
            <w:pPr>
              <w:spacing w:after="240" w:line="259" w:lineRule="auto"/>
              <w:rPr>
                <w:rFonts w:cs="Calibri"/>
                <w:b/>
                <w:color w:val="000000"/>
                <w:szCs w:val="20"/>
              </w:rPr>
            </w:pPr>
          </w:p>
        </w:tc>
      </w:tr>
    </w:tbl>
    <w:p w14:paraId="2EE4272D" w14:textId="77777777" w:rsidR="004337FB" w:rsidRPr="00997FD2" w:rsidRDefault="004337FB">
      <w:pPr>
        <w:rPr>
          <w:rFonts w:cstheme="minorHAnsi"/>
          <w:szCs w:val="20"/>
        </w:rPr>
      </w:pPr>
    </w:p>
    <w:tbl>
      <w:tblPr>
        <w:tblStyle w:val="TableGrid"/>
        <w:tblW w:w="9923" w:type="dxa"/>
        <w:tblInd w:w="-289" w:type="dxa"/>
        <w:tblLook w:val="04A0" w:firstRow="1" w:lastRow="0" w:firstColumn="1" w:lastColumn="0" w:noHBand="0" w:noVBand="1"/>
      </w:tblPr>
      <w:tblGrid>
        <w:gridCol w:w="776"/>
        <w:gridCol w:w="75"/>
        <w:gridCol w:w="702"/>
        <w:gridCol w:w="3693"/>
        <w:gridCol w:w="1275"/>
        <w:gridCol w:w="3402"/>
      </w:tblGrid>
      <w:tr w:rsidR="002847BC" w:rsidRPr="00997FD2" w14:paraId="30659F5E" w14:textId="77777777" w:rsidTr="00F20A4A">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2847BC" w:rsidRPr="00997FD2" w:rsidRDefault="002847BC" w:rsidP="00B00B08">
            <w:pPr>
              <w:pStyle w:val="Heading1"/>
            </w:pPr>
            <w:r w:rsidRPr="00997FD2">
              <w:t>7</w:t>
            </w:r>
          </w:p>
        </w:tc>
        <w:tc>
          <w:tcPr>
            <w:tcW w:w="8370" w:type="dxa"/>
            <w:gridSpan w:val="3"/>
            <w:tcBorders>
              <w:top w:val="single" w:sz="4" w:space="0" w:color="auto"/>
              <w:left w:val="single" w:sz="4" w:space="0" w:color="auto"/>
              <w:bottom w:val="single" w:sz="4" w:space="0" w:color="auto"/>
            </w:tcBorders>
            <w:shd w:val="clear" w:color="auto" w:fill="92D050"/>
          </w:tcPr>
          <w:p w14:paraId="320978A2" w14:textId="52FFD9B1" w:rsidR="002847BC" w:rsidRPr="00997FD2" w:rsidRDefault="002847BC" w:rsidP="00B00B08">
            <w:pPr>
              <w:pStyle w:val="Heading1"/>
            </w:pPr>
            <w:r w:rsidRPr="00997FD2">
              <w:t>Pessoal</w:t>
            </w:r>
          </w:p>
        </w:tc>
      </w:tr>
      <w:tr w:rsidR="002847BC" w:rsidRPr="00997FD2" w14:paraId="2A0636F5" w14:textId="77777777" w:rsidTr="00F20A4A">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2847BC" w:rsidRPr="00997FD2" w:rsidRDefault="002847BC" w:rsidP="00B00B08">
            <w:pPr>
              <w:pStyle w:val="Heading2"/>
            </w:pPr>
            <w:r w:rsidRPr="00997FD2">
              <w:t>7.1</w:t>
            </w:r>
          </w:p>
        </w:tc>
        <w:tc>
          <w:tcPr>
            <w:tcW w:w="8370" w:type="dxa"/>
            <w:gridSpan w:val="3"/>
            <w:tcBorders>
              <w:top w:val="single" w:sz="4" w:space="0" w:color="auto"/>
              <w:left w:val="single" w:sz="4" w:space="0" w:color="auto"/>
              <w:bottom w:val="single" w:sz="4" w:space="0" w:color="auto"/>
            </w:tcBorders>
            <w:shd w:val="clear" w:color="auto" w:fill="92D050"/>
          </w:tcPr>
          <w:p w14:paraId="1A96E61A" w14:textId="44CAC25B" w:rsidR="002847BC" w:rsidRPr="00997FD2" w:rsidRDefault="002847BC" w:rsidP="00B00B08">
            <w:pPr>
              <w:pStyle w:val="Heading2"/>
            </w:pPr>
            <w:r w:rsidRPr="00997FD2">
              <w:t xml:space="preserve">Treinamento: áreas de manuseio de matéria-prima, preparação, processamento, embalagem e armazenamento </w:t>
            </w:r>
          </w:p>
        </w:tc>
      </w:tr>
      <w:tr w:rsidR="003149A7" w:rsidRPr="00997FD2" w14:paraId="3D222364" w14:textId="77777777" w:rsidTr="003D549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3B78" w14:textId="050BF404" w:rsidR="003149A7" w:rsidRPr="00997FD2" w:rsidRDefault="003149A7" w:rsidP="00B00B08">
            <w:pPr>
              <w:pStyle w:val="Heading3"/>
            </w:pPr>
            <w:r w:rsidRPr="00997FD2">
              <w:rPr>
                <w:lang w:eastAsia="en-GB"/>
              </w:rPr>
              <w:t>Cláusula</w:t>
            </w:r>
          </w:p>
        </w:tc>
        <w:tc>
          <w:tcPr>
            <w:tcW w:w="3693" w:type="dxa"/>
            <w:tcBorders>
              <w:top w:val="single" w:sz="4" w:space="0" w:color="auto"/>
              <w:left w:val="single" w:sz="4" w:space="0" w:color="auto"/>
              <w:bottom w:val="single" w:sz="4" w:space="0" w:color="auto"/>
            </w:tcBorders>
            <w:shd w:val="clear" w:color="auto" w:fill="FFFFFF" w:themeFill="background1"/>
          </w:tcPr>
          <w:p w14:paraId="72013658" w14:textId="3C863B23" w:rsidR="003149A7" w:rsidRPr="00997FD2" w:rsidRDefault="003149A7" w:rsidP="00B00B08">
            <w:pPr>
              <w:pStyle w:val="Heading3"/>
            </w:pPr>
            <w:r w:rsidRPr="00997FD2">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338EC04F" w14:textId="494A28A2" w:rsidR="003149A7" w:rsidRPr="00997FD2" w:rsidRDefault="003149A7" w:rsidP="00B00B08">
            <w:pPr>
              <w:pStyle w:val="Heading3"/>
            </w:pPr>
            <w:r w:rsidRPr="00997FD2">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067477BC" w14:textId="0F037832" w:rsidR="003149A7" w:rsidRPr="00997FD2" w:rsidRDefault="003149A7" w:rsidP="00B00B08">
            <w:pPr>
              <w:pStyle w:val="Heading3"/>
            </w:pPr>
            <w:r w:rsidRPr="00997FD2">
              <w:t>Comentários</w:t>
            </w:r>
          </w:p>
        </w:tc>
      </w:tr>
      <w:tr w:rsidR="00CA1850" w:rsidRPr="00997FD2" w14:paraId="2B39B372" w14:textId="77777777" w:rsidTr="003D549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163C2" w14:textId="7B65D977" w:rsidR="00CA1850" w:rsidRPr="00997FD2" w:rsidRDefault="00AB029B" w:rsidP="00CA1850">
            <w:pPr>
              <w:pStyle w:val="para"/>
              <w:rPr>
                <w:rFonts w:cs="Calibri"/>
                <w:b/>
                <w:szCs w:val="20"/>
              </w:rPr>
            </w:pPr>
            <w:r w:rsidRPr="00997FD2">
              <w:rPr>
                <w:rFonts w:cs="Calibri"/>
                <w:b/>
                <w:color w:val="auto"/>
                <w:szCs w:val="20"/>
              </w:rPr>
              <w:t>Declaração de intenções</w:t>
            </w:r>
          </w:p>
        </w:tc>
        <w:tc>
          <w:tcPr>
            <w:tcW w:w="3693" w:type="dxa"/>
            <w:tcBorders>
              <w:top w:val="single" w:sz="4" w:space="0" w:color="auto"/>
              <w:left w:val="single" w:sz="4" w:space="0" w:color="auto"/>
              <w:bottom w:val="single" w:sz="4" w:space="0" w:color="auto"/>
            </w:tcBorders>
            <w:shd w:val="clear" w:color="auto" w:fill="FFFFFF" w:themeFill="background1"/>
          </w:tcPr>
          <w:p w14:paraId="37BCFAB2" w14:textId="2BF84BED" w:rsidR="00CA1850" w:rsidRPr="00997FD2" w:rsidRDefault="008F7357" w:rsidP="00147774">
            <w:r w:rsidRPr="00997FD2">
              <w:t>A empresa deve garantir que todo o pessoal exercendo trabalho que afete a segurança, legalidade e qualidade do produto seja comprovadamente</w:t>
            </w:r>
            <w:r w:rsidRPr="00997FD2">
              <w:rPr>
                <w:spacing w:val="-14"/>
              </w:rPr>
              <w:t xml:space="preserve"> </w:t>
            </w:r>
            <w:r w:rsidRPr="00997FD2">
              <w:t>competente, por meio de treinamento, experiência de trabalho ou qualificações, para realizar suas atividades.</w:t>
            </w:r>
          </w:p>
        </w:tc>
        <w:tc>
          <w:tcPr>
            <w:tcW w:w="1275" w:type="dxa"/>
            <w:tcBorders>
              <w:top w:val="single" w:sz="4" w:space="0" w:color="auto"/>
              <w:left w:val="single" w:sz="4" w:space="0" w:color="auto"/>
              <w:bottom w:val="single" w:sz="4" w:space="0" w:color="auto"/>
            </w:tcBorders>
            <w:shd w:val="clear" w:color="auto" w:fill="FFFFFF" w:themeFill="background1"/>
          </w:tcPr>
          <w:p w14:paraId="67EA43BF" w14:textId="77777777" w:rsidR="00CA1850" w:rsidRPr="00997FD2" w:rsidRDefault="00CA1850" w:rsidP="00CA1850">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135E25C" w14:textId="77777777" w:rsidR="00CA1850" w:rsidRPr="00997FD2" w:rsidRDefault="00CA1850" w:rsidP="00CA1850">
            <w:pPr>
              <w:pStyle w:val="para"/>
              <w:rPr>
                <w:rFonts w:cs="Calibri"/>
                <w:b/>
                <w:szCs w:val="20"/>
              </w:rPr>
            </w:pPr>
          </w:p>
        </w:tc>
      </w:tr>
      <w:tr w:rsidR="00F006BD" w:rsidRPr="00997FD2" w14:paraId="001C348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F006BD" w:rsidRPr="00997FD2" w:rsidRDefault="00F006BD" w:rsidP="00F006BD">
            <w:pPr>
              <w:pStyle w:val="para"/>
              <w:rPr>
                <w:rFonts w:cs="Calibri"/>
                <w:b/>
                <w:szCs w:val="20"/>
              </w:rPr>
            </w:pPr>
            <w:r w:rsidRPr="00997FD2">
              <w:rPr>
                <w:rFonts w:cs="Calibri"/>
                <w:b/>
                <w:szCs w:val="20"/>
              </w:rPr>
              <w:t>7.1.1</w:t>
            </w:r>
          </w:p>
        </w:tc>
        <w:tc>
          <w:tcPr>
            <w:tcW w:w="3693" w:type="dxa"/>
            <w:tcBorders>
              <w:top w:val="single" w:sz="4" w:space="0" w:color="auto"/>
              <w:left w:val="single" w:sz="4" w:space="0" w:color="auto"/>
              <w:bottom w:val="single" w:sz="4" w:space="0" w:color="auto"/>
              <w:right w:val="single" w:sz="4" w:space="0" w:color="auto"/>
            </w:tcBorders>
          </w:tcPr>
          <w:p w14:paraId="64BB51C2" w14:textId="2F0A6680" w:rsidR="00F006BD" w:rsidRPr="00997FD2" w:rsidRDefault="00186418" w:rsidP="00147774">
            <w:pPr>
              <w:rPr>
                <w:rFonts w:cs="Calibri"/>
                <w:szCs w:val="20"/>
              </w:rPr>
            </w:pPr>
            <w:r w:rsidRPr="00997FD2">
              <w:t>Todo o pessoal, inclusive funcionários encaminhados por agências, temporários e prestadores de serviços, devem ser adequadamente treinados antes de iniciar o trabalho e supervisionados durante todo o período de exercício de suas funções</w:t>
            </w:r>
            <w:r w:rsidRPr="00997FD2">
              <w:rPr>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013C78CA" w14:textId="77777777" w:rsidR="00F006BD" w:rsidRPr="00997FD2" w:rsidRDefault="00F006BD" w:rsidP="00F006BD">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F293C9" w14:textId="77777777" w:rsidR="00F006BD" w:rsidRPr="00997FD2" w:rsidRDefault="00F006BD" w:rsidP="00F006BD">
            <w:pPr>
              <w:pStyle w:val="para"/>
              <w:rPr>
                <w:rFonts w:cs="Calibri"/>
                <w:b/>
                <w:szCs w:val="20"/>
              </w:rPr>
            </w:pPr>
          </w:p>
        </w:tc>
      </w:tr>
      <w:tr w:rsidR="00F006BD" w:rsidRPr="00997FD2" w14:paraId="51C88CF5"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F006BD" w:rsidRPr="00997FD2" w:rsidRDefault="00F006BD" w:rsidP="00F006BD">
            <w:pPr>
              <w:pStyle w:val="para"/>
              <w:rPr>
                <w:rFonts w:cs="Calibri"/>
                <w:b/>
                <w:szCs w:val="20"/>
              </w:rPr>
            </w:pPr>
            <w:r w:rsidRPr="00997FD2">
              <w:rPr>
                <w:rFonts w:cs="Calibri"/>
                <w:b/>
                <w:szCs w:val="20"/>
              </w:rPr>
              <w:t>7.1.2</w:t>
            </w:r>
          </w:p>
        </w:tc>
        <w:tc>
          <w:tcPr>
            <w:tcW w:w="3693" w:type="dxa"/>
            <w:tcBorders>
              <w:top w:val="single" w:sz="4" w:space="0" w:color="auto"/>
              <w:left w:val="single" w:sz="4" w:space="0" w:color="auto"/>
              <w:bottom w:val="single" w:sz="4" w:space="0" w:color="auto"/>
              <w:right w:val="single" w:sz="4" w:space="0" w:color="auto"/>
            </w:tcBorders>
          </w:tcPr>
          <w:p w14:paraId="36C363F5" w14:textId="2157FB3B" w:rsidR="00F006BD" w:rsidRPr="00997FD2" w:rsidRDefault="00761E40" w:rsidP="00147774">
            <w:pPr>
              <w:rPr>
                <w:rFonts w:cs="Calibri"/>
                <w:szCs w:val="20"/>
              </w:rPr>
            </w:pPr>
            <w:r w:rsidRPr="00997FD2">
              <w:t>Quando o pessoal exerce atividades relacionadas a medidas de controle e pontos críticos de controle, treinamento e avaliação de competência relevantes devem estar implementados</w:t>
            </w:r>
            <w:r w:rsidRPr="00997FD2">
              <w:rPr>
                <w:color w:val="0070C0"/>
              </w:rPr>
              <w:t>.</w:t>
            </w:r>
          </w:p>
        </w:tc>
        <w:tc>
          <w:tcPr>
            <w:tcW w:w="1275" w:type="dxa"/>
            <w:tcBorders>
              <w:top w:val="single" w:sz="4" w:space="0" w:color="auto"/>
              <w:left w:val="single" w:sz="4" w:space="0" w:color="auto"/>
              <w:bottom w:val="single" w:sz="4" w:space="0" w:color="auto"/>
            </w:tcBorders>
            <w:shd w:val="clear" w:color="auto" w:fill="FFFFFF" w:themeFill="background1"/>
          </w:tcPr>
          <w:p w14:paraId="00DE7245" w14:textId="77777777" w:rsidR="00F006BD" w:rsidRPr="00997FD2" w:rsidRDefault="00F006BD" w:rsidP="00F006BD">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0D26062" w14:textId="77777777" w:rsidR="00F006BD" w:rsidRPr="00997FD2" w:rsidRDefault="00F006BD" w:rsidP="00F006BD">
            <w:pPr>
              <w:pStyle w:val="para"/>
              <w:rPr>
                <w:rFonts w:cs="Calibri"/>
                <w:b/>
                <w:szCs w:val="20"/>
              </w:rPr>
            </w:pPr>
          </w:p>
        </w:tc>
      </w:tr>
      <w:tr w:rsidR="00F223C6" w:rsidRPr="00997FD2" w14:paraId="575B8EDC" w14:textId="77777777" w:rsidTr="00202516">
        <w:tc>
          <w:tcPr>
            <w:tcW w:w="776"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F223C6" w:rsidRPr="00997FD2" w:rsidRDefault="00F223C6" w:rsidP="00F223C6">
            <w:pPr>
              <w:pStyle w:val="para"/>
              <w:rPr>
                <w:rFonts w:cs="Calibri"/>
                <w:b/>
                <w:szCs w:val="20"/>
              </w:rPr>
            </w:pPr>
            <w:r w:rsidRPr="00997FD2">
              <w:rPr>
                <w:rFonts w:cs="Calibri"/>
                <w:b/>
                <w:szCs w:val="20"/>
              </w:rPr>
              <w:t>7.1.4</w:t>
            </w:r>
          </w:p>
        </w:tc>
        <w:tc>
          <w:tcPr>
            <w:tcW w:w="777"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F223C6" w:rsidRPr="00997FD2" w:rsidRDefault="00F223C6" w:rsidP="00F223C6">
            <w:pPr>
              <w:pStyle w:val="para"/>
              <w:rPr>
                <w:rFonts w:cs="Calibri"/>
                <w:b/>
                <w:szCs w:val="20"/>
              </w:rPr>
            </w:pPr>
          </w:p>
        </w:tc>
        <w:tc>
          <w:tcPr>
            <w:tcW w:w="3693" w:type="dxa"/>
            <w:tcBorders>
              <w:top w:val="single" w:sz="4" w:space="0" w:color="auto"/>
              <w:left w:val="single" w:sz="4" w:space="0" w:color="auto"/>
              <w:bottom w:val="single" w:sz="4" w:space="0" w:color="auto"/>
              <w:right w:val="single" w:sz="4" w:space="0" w:color="auto"/>
            </w:tcBorders>
          </w:tcPr>
          <w:p w14:paraId="2F965805" w14:textId="7747D982" w:rsidR="00F223C6" w:rsidRPr="00997FD2" w:rsidRDefault="009B796D" w:rsidP="00147774">
            <w:pPr>
              <w:rPr>
                <w:rFonts w:cs="Calibri"/>
                <w:szCs w:val="20"/>
              </w:rPr>
            </w:pPr>
            <w:r w:rsidRPr="00997FD2">
              <w:t xml:space="preserve">Todo o pessoal relevante, inclusive engenheiros, funcionários encaminhados por agências, temporários e prestadores de serviço deve ter recebido </w:t>
            </w:r>
            <w:r w:rsidRPr="00997FD2">
              <w:lastRenderedPageBreak/>
              <w:t>treinamento geral de conscientização sobre alergênicos ser treinado nos procedimentos de manuseio de alergênicos do local</w:t>
            </w:r>
            <w:r w:rsidRPr="00997FD2">
              <w:rPr>
                <w:color w:val="0070C0"/>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35BB9507" w14:textId="77777777" w:rsidR="00F223C6" w:rsidRPr="00997FD2" w:rsidRDefault="00F223C6" w:rsidP="00F223C6">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85105E1" w14:textId="77777777" w:rsidR="00F223C6" w:rsidRPr="00997FD2" w:rsidRDefault="00F223C6" w:rsidP="00F223C6">
            <w:pPr>
              <w:pStyle w:val="para"/>
              <w:rPr>
                <w:rFonts w:cs="Calibri"/>
                <w:b/>
                <w:szCs w:val="20"/>
              </w:rPr>
            </w:pPr>
          </w:p>
        </w:tc>
      </w:tr>
      <w:tr w:rsidR="008A357D" w:rsidRPr="00997FD2" w14:paraId="289D57CD"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8A357D" w:rsidRPr="00997FD2" w:rsidRDefault="008A357D" w:rsidP="008A357D">
            <w:pPr>
              <w:pStyle w:val="para"/>
              <w:rPr>
                <w:rFonts w:cs="Calibri"/>
                <w:b/>
                <w:szCs w:val="20"/>
              </w:rPr>
            </w:pPr>
            <w:r w:rsidRPr="00997FD2">
              <w:rPr>
                <w:rFonts w:cs="Calibri"/>
                <w:b/>
                <w:szCs w:val="20"/>
              </w:rPr>
              <w:t>7.1.6</w:t>
            </w:r>
          </w:p>
        </w:tc>
        <w:tc>
          <w:tcPr>
            <w:tcW w:w="3693" w:type="dxa"/>
            <w:tcBorders>
              <w:top w:val="single" w:sz="4" w:space="0" w:color="auto"/>
              <w:left w:val="single" w:sz="4" w:space="0" w:color="auto"/>
              <w:bottom w:val="single" w:sz="4" w:space="0" w:color="auto"/>
              <w:right w:val="single" w:sz="4" w:space="0" w:color="auto"/>
            </w:tcBorders>
          </w:tcPr>
          <w:p w14:paraId="4EEF574B" w14:textId="77777777" w:rsidR="00976A48" w:rsidRPr="00997FD2" w:rsidRDefault="00976A48" w:rsidP="00147774">
            <w:r w:rsidRPr="00997FD2">
              <w:t>Registros de todos os treinamentos devem ser disponibilizados. No mínimo, devem incluir</w:t>
            </w:r>
            <w:r w:rsidRPr="00997FD2">
              <w:rPr>
                <w:spacing w:val="-2"/>
                <w:w w:val="95"/>
              </w:rPr>
              <w:t>:</w:t>
            </w:r>
          </w:p>
          <w:p w14:paraId="4CE280A6" w14:textId="77777777" w:rsidR="00147774" w:rsidRPr="00997FD2" w:rsidRDefault="00976A48" w:rsidP="00147774">
            <w:pPr>
              <w:pStyle w:val="ListBullet"/>
            </w:pPr>
            <w:r w:rsidRPr="00997FD2">
              <w:t>nome do treinando e</w:t>
            </w:r>
            <w:r w:rsidRPr="00997FD2">
              <w:rPr>
                <w:spacing w:val="-11"/>
              </w:rPr>
              <w:t xml:space="preserve"> </w:t>
            </w:r>
            <w:r w:rsidRPr="00997FD2">
              <w:t>confirmação</w:t>
            </w:r>
            <w:r w:rsidRPr="00997FD2">
              <w:rPr>
                <w:spacing w:val="-11"/>
              </w:rPr>
              <w:t xml:space="preserve"> </w:t>
            </w:r>
            <w:r w:rsidRPr="00997FD2">
              <w:t>de</w:t>
            </w:r>
            <w:r w:rsidRPr="00997FD2">
              <w:rPr>
                <w:spacing w:val="-10"/>
              </w:rPr>
              <w:t xml:space="preserve"> </w:t>
            </w:r>
            <w:r w:rsidRPr="00997FD2">
              <w:rPr>
                <w:spacing w:val="-2"/>
              </w:rPr>
              <w:t xml:space="preserve">presença </w:t>
            </w:r>
          </w:p>
          <w:p w14:paraId="52953262" w14:textId="77777777" w:rsidR="00147774" w:rsidRPr="00997FD2" w:rsidRDefault="00976A48" w:rsidP="00147774">
            <w:pPr>
              <w:pStyle w:val="ListBullet"/>
            </w:pPr>
            <w:r w:rsidRPr="00997FD2">
              <w:rPr>
                <w:w w:val="95"/>
              </w:rPr>
              <w:t>data</w:t>
            </w:r>
            <w:r w:rsidRPr="00997FD2">
              <w:rPr>
                <w:spacing w:val="-3"/>
              </w:rPr>
              <w:t xml:space="preserve"> </w:t>
            </w:r>
            <w:r w:rsidRPr="00997FD2">
              <w:rPr>
                <w:w w:val="95"/>
              </w:rPr>
              <w:t>e</w:t>
            </w:r>
            <w:r w:rsidRPr="00997FD2">
              <w:rPr>
                <w:spacing w:val="-2"/>
              </w:rPr>
              <w:t xml:space="preserve"> </w:t>
            </w:r>
            <w:r w:rsidRPr="00997FD2">
              <w:rPr>
                <w:w w:val="95"/>
              </w:rPr>
              <w:t>duração</w:t>
            </w:r>
            <w:r w:rsidRPr="00997FD2">
              <w:rPr>
                <w:spacing w:val="-2"/>
              </w:rPr>
              <w:t xml:space="preserve"> </w:t>
            </w:r>
            <w:r w:rsidRPr="00997FD2">
              <w:rPr>
                <w:w w:val="95"/>
              </w:rPr>
              <w:t>do</w:t>
            </w:r>
            <w:r w:rsidRPr="00997FD2">
              <w:rPr>
                <w:spacing w:val="-3"/>
              </w:rPr>
              <w:t xml:space="preserve"> </w:t>
            </w:r>
            <w:r w:rsidRPr="00997FD2">
              <w:rPr>
                <w:spacing w:val="-2"/>
                <w:w w:val="95"/>
              </w:rPr>
              <w:t>treinamento</w:t>
            </w:r>
          </w:p>
          <w:p w14:paraId="1D13D387" w14:textId="77777777" w:rsidR="00147774" w:rsidRPr="00997FD2" w:rsidRDefault="00976A48" w:rsidP="00147774">
            <w:pPr>
              <w:pStyle w:val="ListBullet"/>
            </w:pPr>
            <w:r w:rsidRPr="00997FD2">
              <w:t>título</w:t>
            </w:r>
            <w:r w:rsidRPr="00997FD2">
              <w:rPr>
                <w:spacing w:val="-6"/>
              </w:rPr>
              <w:t xml:space="preserve"> </w:t>
            </w:r>
            <w:r w:rsidRPr="00997FD2">
              <w:t>ou</w:t>
            </w:r>
            <w:r w:rsidRPr="00997FD2">
              <w:rPr>
                <w:spacing w:val="-5"/>
              </w:rPr>
              <w:t xml:space="preserve"> </w:t>
            </w:r>
            <w:r w:rsidRPr="00997FD2">
              <w:t>conteúdo</w:t>
            </w:r>
            <w:r w:rsidRPr="00997FD2">
              <w:rPr>
                <w:spacing w:val="-6"/>
              </w:rPr>
              <w:t xml:space="preserve"> </w:t>
            </w:r>
            <w:r w:rsidRPr="00997FD2">
              <w:t>do</w:t>
            </w:r>
            <w:r w:rsidRPr="00997FD2">
              <w:rPr>
                <w:spacing w:val="-5"/>
              </w:rPr>
              <w:t xml:space="preserve"> </w:t>
            </w:r>
            <w:r w:rsidRPr="00997FD2">
              <w:t>curso,</w:t>
            </w:r>
            <w:r w:rsidRPr="00997FD2">
              <w:rPr>
                <w:spacing w:val="-15"/>
              </w:rPr>
              <w:t xml:space="preserve"> </w:t>
            </w:r>
            <w:r w:rsidRPr="00997FD2">
              <w:t>se</w:t>
            </w:r>
            <w:r w:rsidRPr="00997FD2">
              <w:rPr>
                <w:spacing w:val="-5"/>
              </w:rPr>
              <w:t xml:space="preserve"> </w:t>
            </w:r>
            <w:r w:rsidRPr="00997FD2">
              <w:rPr>
                <w:spacing w:val="-2"/>
              </w:rPr>
              <w:t>apropriado</w:t>
            </w:r>
          </w:p>
          <w:p w14:paraId="1489CE7D" w14:textId="10C8C4C5" w:rsidR="00976A48" w:rsidRPr="00997FD2" w:rsidRDefault="00976A48" w:rsidP="00147774">
            <w:pPr>
              <w:pStyle w:val="ListBullet"/>
            </w:pPr>
            <w:r w:rsidRPr="00997FD2">
              <w:rPr>
                <w:strike/>
              </w:rPr>
              <w:t>o</w:t>
            </w:r>
            <w:r w:rsidRPr="00997FD2">
              <w:rPr>
                <w:strike/>
                <w:spacing w:val="-8"/>
              </w:rPr>
              <w:t xml:space="preserve"> </w:t>
            </w:r>
            <w:r w:rsidRPr="00997FD2">
              <w:t>provedor</w:t>
            </w:r>
            <w:r w:rsidRPr="00997FD2">
              <w:rPr>
                <w:spacing w:val="-7"/>
              </w:rPr>
              <w:t xml:space="preserve"> </w:t>
            </w:r>
            <w:r w:rsidRPr="00997FD2">
              <w:t>do</w:t>
            </w:r>
            <w:r w:rsidRPr="00997FD2">
              <w:rPr>
                <w:spacing w:val="-7"/>
              </w:rPr>
              <w:t xml:space="preserve"> </w:t>
            </w:r>
            <w:r w:rsidRPr="00997FD2">
              <w:rPr>
                <w:spacing w:val="-2"/>
              </w:rPr>
              <w:t>treinamento</w:t>
            </w:r>
          </w:p>
          <w:p w14:paraId="386C0874" w14:textId="07C32AC7" w:rsidR="008A357D" w:rsidRPr="00997FD2" w:rsidRDefault="00976A48" w:rsidP="00147774">
            <w:r w:rsidRPr="00997FD2">
              <w:t>Quando o treinamento é feito por agências em nome da empresa, os registros do treinamento devem estar disponíveis.</w:t>
            </w:r>
          </w:p>
        </w:tc>
        <w:tc>
          <w:tcPr>
            <w:tcW w:w="1275" w:type="dxa"/>
            <w:tcBorders>
              <w:top w:val="single" w:sz="4" w:space="0" w:color="auto"/>
              <w:left w:val="single" w:sz="4" w:space="0" w:color="auto"/>
              <w:bottom w:val="single" w:sz="4" w:space="0" w:color="auto"/>
            </w:tcBorders>
            <w:shd w:val="clear" w:color="auto" w:fill="FFFFFF" w:themeFill="background1"/>
          </w:tcPr>
          <w:p w14:paraId="238D111A" w14:textId="77777777" w:rsidR="008A357D" w:rsidRPr="00997FD2" w:rsidRDefault="008A357D" w:rsidP="008A357D">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D5DD72" w14:textId="77777777" w:rsidR="008A357D" w:rsidRPr="00997FD2" w:rsidRDefault="008A357D" w:rsidP="008A357D">
            <w:pPr>
              <w:pStyle w:val="para"/>
              <w:rPr>
                <w:rFonts w:cs="Calibri"/>
                <w:b/>
                <w:szCs w:val="20"/>
              </w:rPr>
            </w:pPr>
          </w:p>
        </w:tc>
      </w:tr>
      <w:tr w:rsidR="007104B6" w:rsidRPr="00997FD2" w14:paraId="3992CCCB"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7104B6" w:rsidRPr="00997FD2" w:rsidRDefault="007104B6" w:rsidP="007104B6">
            <w:pPr>
              <w:pStyle w:val="para"/>
              <w:rPr>
                <w:rFonts w:cs="Calibri"/>
                <w:b/>
                <w:szCs w:val="20"/>
              </w:rPr>
            </w:pPr>
            <w:r w:rsidRPr="00997FD2">
              <w:rPr>
                <w:rFonts w:cs="Calibri"/>
                <w:b/>
                <w:szCs w:val="20"/>
              </w:rPr>
              <w:t>7.1.7</w:t>
            </w:r>
          </w:p>
        </w:tc>
        <w:tc>
          <w:tcPr>
            <w:tcW w:w="3693" w:type="dxa"/>
            <w:tcBorders>
              <w:top w:val="single" w:sz="4" w:space="0" w:color="auto"/>
              <w:left w:val="single" w:sz="4" w:space="0" w:color="auto"/>
              <w:bottom w:val="single" w:sz="4" w:space="0" w:color="auto"/>
              <w:right w:val="single" w:sz="4" w:space="0" w:color="auto"/>
            </w:tcBorders>
          </w:tcPr>
          <w:p w14:paraId="6318D8E0" w14:textId="76AA1891" w:rsidR="007104B6" w:rsidRPr="00997FD2" w:rsidRDefault="00C13BD7" w:rsidP="00147774">
            <w:pPr>
              <w:rPr>
                <w:rFonts w:cs="Calibri"/>
                <w:szCs w:val="20"/>
              </w:rPr>
            </w:pPr>
            <w:r w:rsidRPr="00997FD2">
              <w:t>Como parte de sua rotina, a empresa deve revisar as competências de seus funcionários. Conforme adequado, ela deve fornecer o treinamento relevante. Isso pode ser em forma de cursos treinamentos, cursos de atualização, coaching, mentoria</w:t>
            </w:r>
            <w:r w:rsidRPr="00997FD2">
              <w:rPr>
                <w:color w:val="0070C0"/>
              </w:rPr>
              <w:t xml:space="preserve"> </w:t>
            </w:r>
            <w:r w:rsidRPr="00997FD2">
              <w:t>ou experiência no trabalho.</w:t>
            </w:r>
          </w:p>
        </w:tc>
        <w:tc>
          <w:tcPr>
            <w:tcW w:w="1275" w:type="dxa"/>
            <w:tcBorders>
              <w:top w:val="single" w:sz="4" w:space="0" w:color="auto"/>
              <w:left w:val="single" w:sz="4" w:space="0" w:color="auto"/>
              <w:bottom w:val="single" w:sz="4" w:space="0" w:color="auto"/>
            </w:tcBorders>
            <w:shd w:val="clear" w:color="auto" w:fill="FFFFFF" w:themeFill="background1"/>
          </w:tcPr>
          <w:p w14:paraId="4B45023C" w14:textId="77777777" w:rsidR="007104B6" w:rsidRPr="00997FD2" w:rsidRDefault="007104B6" w:rsidP="007104B6">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173911D" w14:textId="77777777" w:rsidR="007104B6" w:rsidRPr="00997FD2" w:rsidRDefault="007104B6" w:rsidP="007104B6">
            <w:pPr>
              <w:pStyle w:val="para"/>
              <w:rPr>
                <w:rFonts w:cs="Calibri"/>
                <w:b/>
                <w:szCs w:val="20"/>
              </w:rPr>
            </w:pPr>
          </w:p>
        </w:tc>
      </w:tr>
      <w:tr w:rsidR="008E2B28" w:rsidRPr="00997FD2" w14:paraId="1EC0E631" w14:textId="77777777" w:rsidTr="00F20A4A">
        <w:tc>
          <w:tcPr>
            <w:tcW w:w="1553" w:type="dxa"/>
            <w:gridSpan w:val="3"/>
            <w:shd w:val="clear" w:color="auto" w:fill="92D050"/>
          </w:tcPr>
          <w:p w14:paraId="4FC7579E" w14:textId="77777777" w:rsidR="008E2B28" w:rsidRPr="00997FD2" w:rsidRDefault="008E2B28" w:rsidP="00B00B08">
            <w:pPr>
              <w:pStyle w:val="Heading2"/>
            </w:pPr>
            <w:r w:rsidRPr="00997FD2">
              <w:t>7.2</w:t>
            </w:r>
          </w:p>
        </w:tc>
        <w:tc>
          <w:tcPr>
            <w:tcW w:w="8370" w:type="dxa"/>
            <w:gridSpan w:val="3"/>
            <w:shd w:val="clear" w:color="auto" w:fill="92D050"/>
          </w:tcPr>
          <w:p w14:paraId="2D793A5E" w14:textId="4A2B38D3" w:rsidR="008E2B28" w:rsidRPr="00997FD2" w:rsidRDefault="008E2B28" w:rsidP="00B00B08">
            <w:pPr>
              <w:pStyle w:val="Heading2"/>
            </w:pPr>
            <w:r w:rsidRPr="00997FD2">
              <w:t>Higiene pessoal: áreas de manuseio de matéria-prima, preparação, processamento, embalagem e armazenamento</w:t>
            </w:r>
          </w:p>
        </w:tc>
      </w:tr>
      <w:tr w:rsidR="003149A7" w:rsidRPr="00997FD2" w14:paraId="3CA030D6" w14:textId="77777777" w:rsidTr="003D5490">
        <w:tc>
          <w:tcPr>
            <w:tcW w:w="1553" w:type="dxa"/>
            <w:gridSpan w:val="3"/>
            <w:shd w:val="clear" w:color="auto" w:fill="D9D9D9" w:themeFill="background1" w:themeFillShade="D9"/>
          </w:tcPr>
          <w:p w14:paraId="3E43A1F0" w14:textId="5CE6C4D1" w:rsidR="003149A7" w:rsidRPr="00997FD2" w:rsidRDefault="003149A7" w:rsidP="00B00B08">
            <w:pPr>
              <w:pStyle w:val="Heading3"/>
            </w:pPr>
            <w:r w:rsidRPr="00997FD2">
              <w:rPr>
                <w:lang w:eastAsia="en-GB"/>
              </w:rPr>
              <w:t>Cláusula</w:t>
            </w:r>
          </w:p>
        </w:tc>
        <w:tc>
          <w:tcPr>
            <w:tcW w:w="3693" w:type="dxa"/>
          </w:tcPr>
          <w:p w14:paraId="43A850A6" w14:textId="19135EFC" w:rsidR="003149A7" w:rsidRPr="00997FD2" w:rsidRDefault="003149A7" w:rsidP="00B00B08">
            <w:pPr>
              <w:pStyle w:val="Heading3"/>
            </w:pPr>
            <w:r w:rsidRPr="00997FD2">
              <w:rPr>
                <w:rFonts w:eastAsia="Frutiger-Light"/>
                <w:lang w:eastAsia="en-GB"/>
              </w:rPr>
              <w:t>Requisitos</w:t>
            </w:r>
          </w:p>
        </w:tc>
        <w:tc>
          <w:tcPr>
            <w:tcW w:w="1275" w:type="dxa"/>
          </w:tcPr>
          <w:p w14:paraId="2B2ACFB1" w14:textId="150E86AB" w:rsidR="003149A7" w:rsidRPr="00997FD2" w:rsidRDefault="003149A7" w:rsidP="00B00B08">
            <w:pPr>
              <w:pStyle w:val="Heading3"/>
            </w:pPr>
            <w:r w:rsidRPr="00997FD2">
              <w:rPr>
                <w:rFonts w:eastAsia="Frutiger-Light"/>
                <w:lang w:eastAsia="en-GB"/>
              </w:rPr>
              <w:t>Avaliação</w:t>
            </w:r>
          </w:p>
        </w:tc>
        <w:tc>
          <w:tcPr>
            <w:tcW w:w="3402" w:type="dxa"/>
          </w:tcPr>
          <w:p w14:paraId="246E758C" w14:textId="09C67232" w:rsidR="003149A7" w:rsidRPr="00997FD2" w:rsidRDefault="003149A7" w:rsidP="00B00B08">
            <w:pPr>
              <w:pStyle w:val="Heading3"/>
            </w:pPr>
            <w:r w:rsidRPr="00997FD2">
              <w:t>Comentários</w:t>
            </w:r>
          </w:p>
        </w:tc>
      </w:tr>
      <w:tr w:rsidR="005D5195" w:rsidRPr="00997FD2" w14:paraId="651F392E" w14:textId="77777777" w:rsidTr="003D5490">
        <w:tc>
          <w:tcPr>
            <w:tcW w:w="1553" w:type="dxa"/>
            <w:gridSpan w:val="3"/>
            <w:shd w:val="clear" w:color="auto" w:fill="D9D9D9" w:themeFill="background1" w:themeFillShade="D9"/>
          </w:tcPr>
          <w:p w14:paraId="0A9F6E38" w14:textId="0075002E" w:rsidR="005D5195" w:rsidRPr="00997FD2" w:rsidRDefault="00AB029B" w:rsidP="005D5195">
            <w:pPr>
              <w:spacing w:before="120"/>
              <w:rPr>
                <w:rFonts w:cs="Calibri"/>
                <w:b/>
                <w:szCs w:val="20"/>
              </w:rPr>
            </w:pPr>
            <w:r w:rsidRPr="00997FD2">
              <w:rPr>
                <w:rFonts w:cs="Calibri"/>
                <w:b/>
                <w:szCs w:val="20"/>
              </w:rPr>
              <w:t>Declaração de intenções</w:t>
            </w:r>
          </w:p>
        </w:tc>
        <w:tc>
          <w:tcPr>
            <w:tcW w:w="3693" w:type="dxa"/>
          </w:tcPr>
          <w:p w14:paraId="21540521" w14:textId="7542EAB6" w:rsidR="005D5195" w:rsidRPr="00997FD2" w:rsidRDefault="0027366D" w:rsidP="00316D9C">
            <w:r w:rsidRPr="00997FD2">
              <w:t>Os padrões de higiene pessoal do local devem ser definidos de modo a diminuir o risco de contaminação de produtos, adequados aos produtos fabricados e adotados por todos os funcionários, inclusive encaminhados por agências, prestadores de serviço e visitantes.</w:t>
            </w:r>
          </w:p>
        </w:tc>
        <w:tc>
          <w:tcPr>
            <w:tcW w:w="1275" w:type="dxa"/>
          </w:tcPr>
          <w:p w14:paraId="2F5591F7" w14:textId="77777777" w:rsidR="005D5195" w:rsidRPr="00997FD2" w:rsidRDefault="005D5195" w:rsidP="005D5195">
            <w:pPr>
              <w:spacing w:before="120"/>
              <w:rPr>
                <w:rFonts w:cs="Calibri"/>
                <w:b/>
                <w:szCs w:val="20"/>
              </w:rPr>
            </w:pPr>
          </w:p>
        </w:tc>
        <w:tc>
          <w:tcPr>
            <w:tcW w:w="3402" w:type="dxa"/>
          </w:tcPr>
          <w:p w14:paraId="00CD7572" w14:textId="77777777" w:rsidR="005D5195" w:rsidRPr="00997FD2" w:rsidRDefault="005D5195" w:rsidP="005D5195">
            <w:pPr>
              <w:spacing w:before="120"/>
              <w:rPr>
                <w:rFonts w:cs="Calibri"/>
                <w:b/>
                <w:szCs w:val="20"/>
              </w:rPr>
            </w:pPr>
          </w:p>
        </w:tc>
      </w:tr>
      <w:tr w:rsidR="002656ED" w:rsidRPr="00997FD2" w14:paraId="266075B8" w14:textId="77777777" w:rsidTr="00AF3C49">
        <w:tc>
          <w:tcPr>
            <w:tcW w:w="851" w:type="dxa"/>
            <w:gridSpan w:val="2"/>
            <w:shd w:val="clear" w:color="auto" w:fill="D6E9B2"/>
          </w:tcPr>
          <w:p w14:paraId="687E4553" w14:textId="77777777" w:rsidR="002656ED" w:rsidRPr="00997FD2" w:rsidRDefault="002656ED" w:rsidP="002656ED">
            <w:pPr>
              <w:spacing w:before="120"/>
              <w:rPr>
                <w:rFonts w:cs="Calibri"/>
                <w:b/>
                <w:szCs w:val="20"/>
              </w:rPr>
            </w:pPr>
            <w:r w:rsidRPr="00997FD2">
              <w:rPr>
                <w:rFonts w:cs="Calibri"/>
                <w:b/>
                <w:szCs w:val="20"/>
              </w:rPr>
              <w:t>7.2.1</w:t>
            </w:r>
          </w:p>
        </w:tc>
        <w:tc>
          <w:tcPr>
            <w:tcW w:w="702" w:type="dxa"/>
            <w:shd w:val="clear" w:color="auto" w:fill="FBD4B4"/>
          </w:tcPr>
          <w:p w14:paraId="4F367B36" w14:textId="77777777" w:rsidR="002656ED" w:rsidRPr="00997FD2" w:rsidRDefault="002656ED" w:rsidP="002656ED">
            <w:pPr>
              <w:spacing w:before="120"/>
              <w:rPr>
                <w:rFonts w:cs="Calibri"/>
                <w:b/>
                <w:szCs w:val="20"/>
              </w:rPr>
            </w:pPr>
          </w:p>
        </w:tc>
        <w:tc>
          <w:tcPr>
            <w:tcW w:w="3693" w:type="dxa"/>
          </w:tcPr>
          <w:p w14:paraId="590A9D80" w14:textId="77777777" w:rsidR="00A068EF" w:rsidRPr="00997FD2" w:rsidRDefault="00A068EF" w:rsidP="00316D9C">
            <w:pPr>
              <w:rPr>
                <w:w w:val="95"/>
              </w:rPr>
            </w:pPr>
            <w:r w:rsidRPr="00B00B08">
              <w:t>Os requisitos de higiene pessoal devem ser documentados e comunicados a todo o pessoal. No mínimo, devem incluir o seguinte</w:t>
            </w:r>
            <w:r w:rsidRPr="00997FD2">
              <w:rPr>
                <w:w w:val="95"/>
              </w:rPr>
              <w:t>:</w:t>
            </w:r>
          </w:p>
          <w:p w14:paraId="24855152" w14:textId="77777777" w:rsidR="00316D9C" w:rsidRPr="00997FD2" w:rsidRDefault="00A068EF" w:rsidP="00316D9C">
            <w:pPr>
              <w:pStyle w:val="ListBullet"/>
            </w:pPr>
            <w:r w:rsidRPr="00997FD2">
              <w:t>não se deve usar relógios de pulso e dispositivos similares no corpo</w:t>
            </w:r>
          </w:p>
          <w:p w14:paraId="27B3B1F1" w14:textId="77777777" w:rsidR="00316D9C" w:rsidRPr="00997FD2" w:rsidRDefault="00A068EF" w:rsidP="00316D9C">
            <w:pPr>
              <w:pStyle w:val="ListBullet"/>
            </w:pPr>
            <w:r w:rsidRPr="00997FD2">
              <w:t>não se deve usar joias e bijuterias, exceto alianças simples de casamento, pulseiras de casamento ou adornos</w:t>
            </w:r>
            <w:r w:rsidRPr="00997FD2">
              <w:rPr>
                <w:color w:val="0070C0"/>
              </w:rPr>
              <w:t xml:space="preserve"> </w:t>
            </w:r>
            <w:r w:rsidRPr="00997FD2">
              <w:t>que fornecem alertas médicos</w:t>
            </w:r>
          </w:p>
          <w:p w14:paraId="7E6E233F" w14:textId="77777777" w:rsidR="00316D9C" w:rsidRPr="00997FD2" w:rsidRDefault="00A068EF" w:rsidP="00316D9C">
            <w:pPr>
              <w:pStyle w:val="ListBullet"/>
            </w:pPr>
            <w:r w:rsidRPr="00997FD2">
              <w:lastRenderedPageBreak/>
              <w:t>não se deve usar anéis e piercings em partes visíveis do corpo, como orelhas, nariz e sobrancelhas</w:t>
            </w:r>
          </w:p>
          <w:p w14:paraId="1FEE8CAC" w14:textId="77777777" w:rsidR="00316D9C" w:rsidRPr="00997FD2" w:rsidRDefault="00A068EF" w:rsidP="00316D9C">
            <w:pPr>
              <w:pStyle w:val="ListBullet"/>
            </w:pPr>
            <w:r w:rsidRPr="00997FD2">
              <w:t>deve-se manter as unhas bem aparadas, limpas e sem esmalte</w:t>
            </w:r>
          </w:p>
          <w:p w14:paraId="184B588F" w14:textId="77777777" w:rsidR="00316D9C" w:rsidRPr="00997FD2" w:rsidRDefault="00A068EF" w:rsidP="00316D9C">
            <w:pPr>
              <w:pStyle w:val="ListBullet"/>
            </w:pPr>
            <w:r w:rsidRPr="00997FD2">
              <w:t>não se deve usar unhas postiças ou bijuterias nas unhas</w:t>
            </w:r>
          </w:p>
          <w:p w14:paraId="65B0F82D" w14:textId="18A54B6D" w:rsidR="00A068EF" w:rsidRPr="00997FD2" w:rsidRDefault="00A068EF" w:rsidP="00316D9C">
            <w:pPr>
              <w:pStyle w:val="ListBullet"/>
            </w:pPr>
            <w:r w:rsidRPr="00997FD2">
              <w:t>não se deve usar perfume ou loção pós-barba em excesso</w:t>
            </w:r>
            <w:r w:rsidRPr="00997FD2">
              <w:rPr>
                <w:w w:val="95"/>
              </w:rPr>
              <w:t>.</w:t>
            </w:r>
          </w:p>
          <w:p w14:paraId="2307D7E7" w14:textId="512DC3D1" w:rsidR="002656ED" w:rsidRPr="00997FD2" w:rsidRDefault="00A068EF" w:rsidP="00316D9C">
            <w:pPr>
              <w:rPr>
                <w:rFonts w:cs="Calibri"/>
                <w:w w:val="95"/>
                <w:szCs w:val="20"/>
              </w:rPr>
            </w:pPr>
            <w:r w:rsidRPr="00B00B08">
              <w:t>Deve-se verificar rotineiramente a conformidade com os requisitos</w:t>
            </w:r>
            <w:r w:rsidRPr="00997FD2">
              <w:rPr>
                <w:w w:val="95"/>
              </w:rPr>
              <w:t>.</w:t>
            </w:r>
          </w:p>
        </w:tc>
        <w:tc>
          <w:tcPr>
            <w:tcW w:w="1275" w:type="dxa"/>
          </w:tcPr>
          <w:p w14:paraId="7EF28FC2" w14:textId="77777777" w:rsidR="002656ED" w:rsidRPr="00997FD2" w:rsidRDefault="002656ED" w:rsidP="002656ED">
            <w:pPr>
              <w:pStyle w:val="para"/>
              <w:rPr>
                <w:rFonts w:cs="Calibri"/>
                <w:szCs w:val="20"/>
              </w:rPr>
            </w:pPr>
          </w:p>
        </w:tc>
        <w:tc>
          <w:tcPr>
            <w:tcW w:w="3402" w:type="dxa"/>
          </w:tcPr>
          <w:p w14:paraId="3A81F352" w14:textId="77777777" w:rsidR="002656ED" w:rsidRPr="00997FD2" w:rsidRDefault="002656ED" w:rsidP="002656ED">
            <w:pPr>
              <w:pStyle w:val="para"/>
              <w:rPr>
                <w:rFonts w:cs="Calibri"/>
                <w:szCs w:val="20"/>
              </w:rPr>
            </w:pPr>
          </w:p>
        </w:tc>
      </w:tr>
      <w:tr w:rsidR="006C53BD" w:rsidRPr="00997FD2" w14:paraId="68799635" w14:textId="77777777" w:rsidTr="00202516">
        <w:tc>
          <w:tcPr>
            <w:tcW w:w="1553" w:type="dxa"/>
            <w:gridSpan w:val="3"/>
            <w:shd w:val="clear" w:color="auto" w:fill="FBD4B4"/>
          </w:tcPr>
          <w:p w14:paraId="5D90E105" w14:textId="77777777" w:rsidR="006C53BD" w:rsidRPr="00997FD2" w:rsidRDefault="006C53BD" w:rsidP="006C53BD">
            <w:pPr>
              <w:spacing w:before="120"/>
              <w:rPr>
                <w:rFonts w:cs="Calibri"/>
                <w:b/>
                <w:szCs w:val="20"/>
              </w:rPr>
            </w:pPr>
            <w:r w:rsidRPr="00997FD2">
              <w:rPr>
                <w:rFonts w:cs="Calibri"/>
                <w:b/>
                <w:szCs w:val="20"/>
              </w:rPr>
              <w:t>7.2.2</w:t>
            </w:r>
          </w:p>
        </w:tc>
        <w:tc>
          <w:tcPr>
            <w:tcW w:w="3693" w:type="dxa"/>
            <w:tcBorders>
              <w:top w:val="single" w:sz="4" w:space="0" w:color="auto"/>
              <w:left w:val="single" w:sz="4" w:space="0" w:color="auto"/>
              <w:bottom w:val="single" w:sz="4" w:space="0" w:color="auto"/>
              <w:right w:val="single" w:sz="4" w:space="0" w:color="auto"/>
            </w:tcBorders>
          </w:tcPr>
          <w:p w14:paraId="1A155A1B" w14:textId="13507297" w:rsidR="006C53BD" w:rsidRPr="00997FD2" w:rsidRDefault="006C53BD" w:rsidP="00316D9C">
            <w:pPr>
              <w:rPr>
                <w:rFonts w:cs="Calibri"/>
                <w:szCs w:val="20"/>
              </w:rPr>
            </w:pPr>
            <w:r w:rsidRPr="00997FD2">
              <w:t>A higienização das mãos deve ser feita na entrada das áreas de produção e com a frequência adequada à diminuição do risco de contaminação dos produtos</w:t>
            </w:r>
            <w:r w:rsidRPr="00997FD2">
              <w:rPr>
                <w:w w:val="95"/>
              </w:rPr>
              <w:t>.</w:t>
            </w:r>
          </w:p>
        </w:tc>
        <w:tc>
          <w:tcPr>
            <w:tcW w:w="1275" w:type="dxa"/>
          </w:tcPr>
          <w:p w14:paraId="402E76C1" w14:textId="77777777" w:rsidR="006C53BD" w:rsidRPr="00997FD2" w:rsidRDefault="006C53BD" w:rsidP="006C53BD">
            <w:pPr>
              <w:pStyle w:val="para"/>
              <w:rPr>
                <w:rFonts w:cs="Calibri"/>
                <w:szCs w:val="20"/>
              </w:rPr>
            </w:pPr>
          </w:p>
        </w:tc>
        <w:tc>
          <w:tcPr>
            <w:tcW w:w="3402" w:type="dxa"/>
          </w:tcPr>
          <w:p w14:paraId="518EA5C0" w14:textId="77777777" w:rsidR="006C53BD" w:rsidRPr="00997FD2" w:rsidRDefault="006C53BD" w:rsidP="006C53BD">
            <w:pPr>
              <w:pStyle w:val="para"/>
              <w:rPr>
                <w:rFonts w:cs="Calibri"/>
                <w:szCs w:val="20"/>
              </w:rPr>
            </w:pPr>
          </w:p>
        </w:tc>
      </w:tr>
      <w:tr w:rsidR="006C53BD" w:rsidRPr="00997FD2" w14:paraId="2FAD4EC8" w14:textId="77777777" w:rsidTr="00202516">
        <w:tc>
          <w:tcPr>
            <w:tcW w:w="1553" w:type="dxa"/>
            <w:gridSpan w:val="3"/>
            <w:shd w:val="clear" w:color="auto" w:fill="FBD4B4"/>
          </w:tcPr>
          <w:p w14:paraId="1B8458D5" w14:textId="77777777" w:rsidR="006C53BD" w:rsidRPr="00997FD2" w:rsidRDefault="006C53BD" w:rsidP="006C53BD">
            <w:pPr>
              <w:spacing w:before="120"/>
              <w:rPr>
                <w:rFonts w:cs="Calibri"/>
                <w:b/>
                <w:szCs w:val="20"/>
              </w:rPr>
            </w:pPr>
            <w:r w:rsidRPr="00997FD2">
              <w:rPr>
                <w:rFonts w:cs="Calibri"/>
                <w:b/>
                <w:szCs w:val="20"/>
              </w:rPr>
              <w:t>7.2.3</w:t>
            </w:r>
          </w:p>
        </w:tc>
        <w:tc>
          <w:tcPr>
            <w:tcW w:w="3693" w:type="dxa"/>
            <w:tcBorders>
              <w:top w:val="single" w:sz="4" w:space="0" w:color="auto"/>
              <w:left w:val="single" w:sz="4" w:space="0" w:color="auto"/>
              <w:bottom w:val="single" w:sz="4" w:space="0" w:color="auto"/>
              <w:right w:val="single" w:sz="4" w:space="0" w:color="auto"/>
            </w:tcBorders>
          </w:tcPr>
          <w:p w14:paraId="3F50943C" w14:textId="418F5A04" w:rsidR="006C53BD" w:rsidRPr="00997FD2" w:rsidRDefault="009F6B93" w:rsidP="00316D9C">
            <w:pPr>
              <w:rPr>
                <w:rFonts w:cs="Calibri"/>
                <w:szCs w:val="20"/>
              </w:rPr>
            </w:pPr>
            <w:r w:rsidRPr="00997FD2">
              <w:t>Cortes e arranhões na pele exposta devem ser cobertos por curativo com cor diferente da do produto</w:t>
            </w:r>
            <w:r w:rsidRPr="00997FD2">
              <w:rPr>
                <w:w w:val="95"/>
              </w:rPr>
              <w:t xml:space="preserve"> (de preferência azul) e que contenha uma faixa metálica detetável. Os curativos devem </w:t>
            </w:r>
            <w:r w:rsidRPr="00997FD2">
              <w:t>ser</w:t>
            </w:r>
            <w:r w:rsidRPr="00997FD2">
              <w:rPr>
                <w:spacing w:val="-2"/>
              </w:rPr>
              <w:t xml:space="preserve"> </w:t>
            </w:r>
            <w:r w:rsidRPr="00997FD2">
              <w:t>fornecidos</w:t>
            </w:r>
            <w:r w:rsidRPr="00997FD2">
              <w:rPr>
                <w:spacing w:val="-2"/>
              </w:rPr>
              <w:t xml:space="preserve"> </w:t>
            </w:r>
            <w:r w:rsidRPr="00997FD2">
              <w:t>e</w:t>
            </w:r>
            <w:r w:rsidRPr="00997FD2">
              <w:rPr>
                <w:spacing w:val="-2"/>
              </w:rPr>
              <w:t xml:space="preserve"> </w:t>
            </w:r>
            <w:r w:rsidRPr="00997FD2">
              <w:t>monitorados</w:t>
            </w:r>
            <w:r w:rsidRPr="00997FD2">
              <w:rPr>
                <w:spacing w:val="-2"/>
              </w:rPr>
              <w:t xml:space="preserve"> </w:t>
            </w:r>
            <w:r w:rsidRPr="00997FD2">
              <w:t>pelo</w:t>
            </w:r>
            <w:r w:rsidRPr="00997FD2">
              <w:rPr>
                <w:spacing w:val="-2"/>
              </w:rPr>
              <w:t xml:space="preserve"> </w:t>
            </w:r>
            <w:r w:rsidRPr="00997FD2">
              <w:t>local.</w:t>
            </w:r>
            <w:r w:rsidRPr="00997FD2">
              <w:rPr>
                <w:spacing w:val="-13"/>
              </w:rPr>
              <w:t xml:space="preserve"> </w:t>
            </w:r>
            <w:r w:rsidRPr="00997FD2">
              <w:t>Quando</w:t>
            </w:r>
            <w:r w:rsidRPr="00997FD2">
              <w:rPr>
                <w:spacing w:val="-2"/>
              </w:rPr>
              <w:t xml:space="preserve"> </w:t>
            </w:r>
            <w:r w:rsidRPr="00997FD2">
              <w:t>for</w:t>
            </w:r>
            <w:r w:rsidRPr="00997FD2">
              <w:rPr>
                <w:spacing w:val="-2"/>
              </w:rPr>
              <w:t xml:space="preserve"> </w:t>
            </w:r>
            <w:r w:rsidRPr="00997FD2">
              <w:t>o</w:t>
            </w:r>
            <w:r w:rsidRPr="00997FD2">
              <w:rPr>
                <w:spacing w:val="-2"/>
              </w:rPr>
              <w:t xml:space="preserve"> </w:t>
            </w:r>
            <w:r w:rsidRPr="00997FD2">
              <w:t>caso,</w:t>
            </w:r>
            <w:r w:rsidRPr="00997FD2">
              <w:rPr>
                <w:spacing w:val="-13"/>
              </w:rPr>
              <w:t xml:space="preserve"> </w:t>
            </w:r>
            <w:r w:rsidRPr="00997FD2">
              <w:t>além</w:t>
            </w:r>
            <w:r w:rsidRPr="00997FD2">
              <w:rPr>
                <w:spacing w:val="-2"/>
              </w:rPr>
              <w:t xml:space="preserve"> </w:t>
            </w:r>
            <w:r w:rsidRPr="00997FD2">
              <w:t>do</w:t>
            </w:r>
            <w:r w:rsidRPr="00997FD2">
              <w:rPr>
                <w:spacing w:val="-2"/>
              </w:rPr>
              <w:t xml:space="preserve"> </w:t>
            </w:r>
            <w:r w:rsidRPr="00997FD2">
              <w:t>curativo,</w:t>
            </w:r>
            <w:r w:rsidRPr="00997FD2">
              <w:rPr>
                <w:spacing w:val="-13"/>
              </w:rPr>
              <w:t xml:space="preserve"> </w:t>
            </w:r>
            <w:r w:rsidRPr="00997FD2">
              <w:t>deve-se</w:t>
            </w:r>
            <w:r w:rsidRPr="00997FD2">
              <w:rPr>
                <w:spacing w:val="-2"/>
              </w:rPr>
              <w:t xml:space="preserve"> </w:t>
            </w:r>
            <w:r w:rsidRPr="00997FD2">
              <w:t xml:space="preserve">usar </w:t>
            </w:r>
            <w:r w:rsidRPr="00997FD2">
              <w:rPr>
                <w:spacing w:val="-2"/>
              </w:rPr>
              <w:t>luvas.</w:t>
            </w:r>
          </w:p>
        </w:tc>
        <w:tc>
          <w:tcPr>
            <w:tcW w:w="1275" w:type="dxa"/>
          </w:tcPr>
          <w:p w14:paraId="115385C3" w14:textId="77777777" w:rsidR="006C53BD" w:rsidRPr="00997FD2" w:rsidRDefault="006C53BD" w:rsidP="006C53BD">
            <w:pPr>
              <w:pStyle w:val="para"/>
              <w:rPr>
                <w:rFonts w:cs="Calibri"/>
                <w:szCs w:val="20"/>
              </w:rPr>
            </w:pPr>
          </w:p>
        </w:tc>
        <w:tc>
          <w:tcPr>
            <w:tcW w:w="3402" w:type="dxa"/>
          </w:tcPr>
          <w:p w14:paraId="4C3F33A6" w14:textId="77777777" w:rsidR="006C53BD" w:rsidRPr="00997FD2" w:rsidRDefault="006C53BD" w:rsidP="006C53BD">
            <w:pPr>
              <w:pStyle w:val="para"/>
              <w:rPr>
                <w:rFonts w:cs="Calibri"/>
                <w:szCs w:val="20"/>
              </w:rPr>
            </w:pPr>
          </w:p>
        </w:tc>
      </w:tr>
      <w:tr w:rsidR="006C53BD" w:rsidRPr="00997FD2" w14:paraId="0EF7CA32" w14:textId="77777777" w:rsidTr="00F20A4A">
        <w:tc>
          <w:tcPr>
            <w:tcW w:w="1553" w:type="dxa"/>
            <w:gridSpan w:val="3"/>
            <w:shd w:val="clear" w:color="auto" w:fill="92D050"/>
          </w:tcPr>
          <w:p w14:paraId="01209CDA" w14:textId="77777777" w:rsidR="006C53BD" w:rsidRPr="00997FD2" w:rsidRDefault="006C53BD" w:rsidP="00B00B08">
            <w:pPr>
              <w:pStyle w:val="Heading2"/>
            </w:pPr>
            <w:r w:rsidRPr="00997FD2">
              <w:t>7.3</w:t>
            </w:r>
          </w:p>
        </w:tc>
        <w:tc>
          <w:tcPr>
            <w:tcW w:w="8370" w:type="dxa"/>
            <w:gridSpan w:val="3"/>
            <w:shd w:val="clear" w:color="auto" w:fill="92D050"/>
          </w:tcPr>
          <w:p w14:paraId="5B2E0161" w14:textId="7A6B59B6" w:rsidR="006C53BD" w:rsidRPr="00997FD2" w:rsidRDefault="006C53BD" w:rsidP="00B00B08">
            <w:pPr>
              <w:pStyle w:val="Heading2"/>
            </w:pPr>
            <w:r w:rsidRPr="00997FD2">
              <w:t>Avaliação médica</w:t>
            </w:r>
          </w:p>
        </w:tc>
      </w:tr>
      <w:tr w:rsidR="006C53BD" w:rsidRPr="00997FD2" w14:paraId="26CAAC99" w14:textId="77777777" w:rsidTr="003D5490">
        <w:tc>
          <w:tcPr>
            <w:tcW w:w="1553" w:type="dxa"/>
            <w:gridSpan w:val="3"/>
            <w:shd w:val="clear" w:color="auto" w:fill="D9D9D9" w:themeFill="background1" w:themeFillShade="D9"/>
          </w:tcPr>
          <w:p w14:paraId="6ACDACDD" w14:textId="66D757A6" w:rsidR="006C53BD" w:rsidRPr="00997FD2" w:rsidRDefault="006C53BD" w:rsidP="00B00B08">
            <w:pPr>
              <w:pStyle w:val="Heading3"/>
            </w:pPr>
            <w:r w:rsidRPr="00997FD2">
              <w:rPr>
                <w:lang w:eastAsia="en-GB"/>
              </w:rPr>
              <w:t>Cláusula</w:t>
            </w:r>
          </w:p>
        </w:tc>
        <w:tc>
          <w:tcPr>
            <w:tcW w:w="3693" w:type="dxa"/>
          </w:tcPr>
          <w:p w14:paraId="6F6D7758" w14:textId="3931EA41" w:rsidR="006C53BD" w:rsidRPr="00997FD2" w:rsidRDefault="006C53BD" w:rsidP="00B00B08">
            <w:pPr>
              <w:pStyle w:val="Heading3"/>
            </w:pPr>
            <w:r w:rsidRPr="00997FD2">
              <w:rPr>
                <w:rFonts w:eastAsia="Frutiger-Light"/>
                <w:lang w:eastAsia="en-GB"/>
              </w:rPr>
              <w:t>Requisitos</w:t>
            </w:r>
          </w:p>
        </w:tc>
        <w:tc>
          <w:tcPr>
            <w:tcW w:w="1275" w:type="dxa"/>
          </w:tcPr>
          <w:p w14:paraId="55885BE2" w14:textId="37BA2C9C" w:rsidR="006C53BD" w:rsidRPr="00997FD2" w:rsidRDefault="006C53BD" w:rsidP="00B00B08">
            <w:pPr>
              <w:pStyle w:val="Heading3"/>
            </w:pPr>
            <w:r w:rsidRPr="00997FD2">
              <w:rPr>
                <w:rFonts w:eastAsia="Frutiger-Light"/>
                <w:lang w:eastAsia="en-GB"/>
              </w:rPr>
              <w:t>Avaliação</w:t>
            </w:r>
          </w:p>
        </w:tc>
        <w:tc>
          <w:tcPr>
            <w:tcW w:w="3402" w:type="dxa"/>
          </w:tcPr>
          <w:p w14:paraId="6B39E31C" w14:textId="3E5511F2" w:rsidR="006C53BD" w:rsidRPr="00997FD2" w:rsidRDefault="006C53BD" w:rsidP="00B00B08">
            <w:pPr>
              <w:pStyle w:val="Heading3"/>
            </w:pPr>
            <w:r w:rsidRPr="00997FD2">
              <w:t>Comentários</w:t>
            </w:r>
          </w:p>
        </w:tc>
      </w:tr>
      <w:tr w:rsidR="006C53BD" w:rsidRPr="00997FD2" w14:paraId="3D878E7E" w14:textId="77777777" w:rsidTr="003D5490">
        <w:tc>
          <w:tcPr>
            <w:tcW w:w="1553" w:type="dxa"/>
            <w:gridSpan w:val="3"/>
            <w:shd w:val="clear" w:color="auto" w:fill="D9D9D9" w:themeFill="background1" w:themeFillShade="D9"/>
          </w:tcPr>
          <w:p w14:paraId="276F39EE" w14:textId="182349A7" w:rsidR="006C53BD" w:rsidRPr="00997FD2" w:rsidRDefault="006C53BD" w:rsidP="006C53BD">
            <w:pPr>
              <w:spacing w:before="120"/>
              <w:rPr>
                <w:rFonts w:cs="Calibri"/>
                <w:b/>
                <w:szCs w:val="20"/>
              </w:rPr>
            </w:pPr>
            <w:r w:rsidRPr="00997FD2">
              <w:rPr>
                <w:rFonts w:cs="Calibri"/>
                <w:b/>
                <w:szCs w:val="20"/>
              </w:rPr>
              <w:t>Declaração de intenções</w:t>
            </w:r>
          </w:p>
        </w:tc>
        <w:tc>
          <w:tcPr>
            <w:tcW w:w="3693" w:type="dxa"/>
          </w:tcPr>
          <w:p w14:paraId="710E2C2F" w14:textId="7503E841" w:rsidR="006C53BD" w:rsidRPr="00997FD2" w:rsidRDefault="00E27A8E" w:rsidP="00316D9C">
            <w:r w:rsidRPr="00997FD2">
              <w:t>A empresa deve contar com procedimentos para garantir que os funcionários, funcionários encaminhados por agências, prestadores de serviços ou visitantes não sejam fonte de transmissão de doenças infecciosas, inclusive causadas por alimentos ou estados de saúde que possam ser transferidos para os produtos.</w:t>
            </w:r>
          </w:p>
        </w:tc>
        <w:tc>
          <w:tcPr>
            <w:tcW w:w="1275" w:type="dxa"/>
          </w:tcPr>
          <w:p w14:paraId="47C20747" w14:textId="77777777" w:rsidR="006C53BD" w:rsidRPr="00997FD2" w:rsidRDefault="006C53BD" w:rsidP="006C53BD">
            <w:pPr>
              <w:spacing w:before="120"/>
              <w:rPr>
                <w:rFonts w:cs="Calibri"/>
                <w:b/>
                <w:szCs w:val="20"/>
              </w:rPr>
            </w:pPr>
          </w:p>
        </w:tc>
        <w:tc>
          <w:tcPr>
            <w:tcW w:w="3402" w:type="dxa"/>
          </w:tcPr>
          <w:p w14:paraId="799E0089" w14:textId="77777777" w:rsidR="006C53BD" w:rsidRPr="00997FD2" w:rsidRDefault="006C53BD" w:rsidP="006C53BD">
            <w:pPr>
              <w:spacing w:before="120"/>
              <w:rPr>
                <w:rFonts w:cs="Calibri"/>
                <w:b/>
                <w:szCs w:val="20"/>
              </w:rPr>
            </w:pPr>
          </w:p>
        </w:tc>
      </w:tr>
      <w:tr w:rsidR="006C53BD" w:rsidRPr="00997FD2" w14:paraId="510C2E9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6C53BD" w:rsidRPr="00997FD2" w:rsidRDefault="006C53BD" w:rsidP="006C53BD">
            <w:pPr>
              <w:pStyle w:val="para"/>
              <w:rPr>
                <w:rFonts w:cs="Calibri"/>
                <w:b/>
                <w:szCs w:val="20"/>
              </w:rPr>
            </w:pPr>
            <w:r w:rsidRPr="00997FD2">
              <w:rPr>
                <w:rFonts w:cs="Calibri"/>
                <w:b/>
                <w:szCs w:val="20"/>
              </w:rPr>
              <w:t>7.3.1</w:t>
            </w:r>
          </w:p>
        </w:tc>
        <w:tc>
          <w:tcPr>
            <w:tcW w:w="3693" w:type="dxa"/>
            <w:tcBorders>
              <w:top w:val="single" w:sz="4" w:space="0" w:color="auto"/>
              <w:left w:val="single" w:sz="4" w:space="0" w:color="auto"/>
              <w:bottom w:val="single" w:sz="4" w:space="0" w:color="auto"/>
              <w:right w:val="single" w:sz="4" w:space="0" w:color="auto"/>
            </w:tcBorders>
          </w:tcPr>
          <w:p w14:paraId="2E78F24A" w14:textId="5CC6E855" w:rsidR="006C53BD" w:rsidRPr="00997FD2" w:rsidRDefault="004A04B2" w:rsidP="00316D9C">
            <w:pPr>
              <w:rPr>
                <w:rFonts w:cs="Calibri"/>
                <w:szCs w:val="20"/>
              </w:rPr>
            </w:pPr>
            <w:r w:rsidRPr="00997FD2">
              <w:t xml:space="preserve">O local deve informar aos funcionários quais são os sintomas de infecções, doenças ou problemas que impedem o trabalho com alimentos abertos. Deve também contar com um procedimento que permita a notificação, por parte da equipe, inclusive funcionários temporários, prestadores de serviços e visitantes, de todo e qualquer sintoma, </w:t>
            </w:r>
            <w:r w:rsidRPr="00997FD2">
              <w:lastRenderedPageBreak/>
              <w:t>infecção, doença ou problema relevante que os afetarem ou com os quais possam ter tido contato.</w:t>
            </w:r>
          </w:p>
        </w:tc>
        <w:tc>
          <w:tcPr>
            <w:tcW w:w="1275" w:type="dxa"/>
          </w:tcPr>
          <w:p w14:paraId="70F3D6F9" w14:textId="77777777" w:rsidR="006C53BD" w:rsidRPr="00997FD2" w:rsidRDefault="006C53BD" w:rsidP="006C53BD">
            <w:pPr>
              <w:spacing w:before="120"/>
              <w:rPr>
                <w:rFonts w:cstheme="minorHAnsi"/>
                <w:szCs w:val="20"/>
              </w:rPr>
            </w:pPr>
          </w:p>
        </w:tc>
        <w:tc>
          <w:tcPr>
            <w:tcW w:w="3402" w:type="dxa"/>
          </w:tcPr>
          <w:p w14:paraId="558B0358" w14:textId="77777777" w:rsidR="006C53BD" w:rsidRPr="00997FD2" w:rsidRDefault="006C53BD" w:rsidP="006C53BD">
            <w:pPr>
              <w:spacing w:before="120"/>
              <w:rPr>
                <w:rFonts w:cstheme="minorHAnsi"/>
                <w:szCs w:val="20"/>
              </w:rPr>
            </w:pPr>
          </w:p>
        </w:tc>
      </w:tr>
      <w:tr w:rsidR="006C53BD" w:rsidRPr="00997FD2" w14:paraId="32E06F6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B645F13" w14:textId="77777777" w:rsidR="006C53BD" w:rsidRPr="00997FD2" w:rsidRDefault="006C53BD" w:rsidP="006C53BD">
            <w:pPr>
              <w:pStyle w:val="para"/>
              <w:rPr>
                <w:rFonts w:cs="Calibri"/>
                <w:b/>
                <w:szCs w:val="20"/>
              </w:rPr>
            </w:pPr>
            <w:r w:rsidRPr="00997FD2">
              <w:rPr>
                <w:rFonts w:cs="Calibri"/>
                <w:b/>
                <w:szCs w:val="20"/>
              </w:rPr>
              <w:t>7.3.2</w:t>
            </w:r>
          </w:p>
        </w:tc>
        <w:tc>
          <w:tcPr>
            <w:tcW w:w="3693" w:type="dxa"/>
            <w:tcBorders>
              <w:top w:val="single" w:sz="4" w:space="0" w:color="auto"/>
              <w:left w:val="single" w:sz="4" w:space="0" w:color="auto"/>
              <w:bottom w:val="single" w:sz="4" w:space="0" w:color="auto"/>
              <w:right w:val="single" w:sz="4" w:space="0" w:color="auto"/>
            </w:tcBorders>
          </w:tcPr>
          <w:p w14:paraId="34A03E49" w14:textId="65D1939A" w:rsidR="006C53BD" w:rsidRPr="00997FD2" w:rsidRDefault="008C4C9D" w:rsidP="00316D9C">
            <w:pPr>
              <w:rPr>
                <w:rFonts w:cs="Calibri"/>
                <w:szCs w:val="20"/>
              </w:rPr>
            </w:pPr>
            <w:r w:rsidRPr="00997FD2">
              <w:t>Quando houver risco para a segurança dos produtos, visitantes e prestadores de serviços deverão ser informados dos sintomas, infecções, doenças ou problemas que impeçam o trabalho com alimentos abertos. Quando permitido por lei, os visitantes devem preencher um questionário de saúde ou confirmar que não apresentam sintomas que constituam risco à segurança dos produtos antes de entrarem nas áreas de preparação, processamento, empacotamento e armazenagem de matéria-prima</w:t>
            </w:r>
            <w:r w:rsidRPr="00997FD2">
              <w:rPr>
                <w:w w:val="95"/>
              </w:rPr>
              <w:t>.</w:t>
            </w:r>
          </w:p>
        </w:tc>
        <w:tc>
          <w:tcPr>
            <w:tcW w:w="1275" w:type="dxa"/>
          </w:tcPr>
          <w:p w14:paraId="02823CF5" w14:textId="77777777" w:rsidR="006C53BD" w:rsidRPr="00997FD2" w:rsidRDefault="006C53BD" w:rsidP="006C53BD">
            <w:pPr>
              <w:spacing w:before="120"/>
              <w:rPr>
                <w:rFonts w:cstheme="minorHAnsi"/>
                <w:szCs w:val="20"/>
              </w:rPr>
            </w:pPr>
          </w:p>
        </w:tc>
        <w:tc>
          <w:tcPr>
            <w:tcW w:w="3402" w:type="dxa"/>
          </w:tcPr>
          <w:p w14:paraId="59692C96" w14:textId="77777777" w:rsidR="006C53BD" w:rsidRPr="00997FD2" w:rsidRDefault="006C53BD" w:rsidP="006C53BD">
            <w:pPr>
              <w:spacing w:before="120"/>
              <w:rPr>
                <w:rFonts w:cstheme="minorHAnsi"/>
                <w:szCs w:val="20"/>
              </w:rPr>
            </w:pPr>
          </w:p>
        </w:tc>
      </w:tr>
      <w:tr w:rsidR="00F841D5" w:rsidRPr="00997FD2" w14:paraId="31737C27"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71F9FE2" w14:textId="77777777" w:rsidR="00F841D5" w:rsidRPr="00997FD2" w:rsidRDefault="00F841D5" w:rsidP="00F841D5">
            <w:pPr>
              <w:pStyle w:val="para"/>
              <w:rPr>
                <w:rFonts w:cs="Calibri"/>
                <w:b/>
                <w:szCs w:val="20"/>
              </w:rPr>
            </w:pPr>
            <w:r w:rsidRPr="00997FD2">
              <w:rPr>
                <w:rFonts w:cs="Calibri"/>
                <w:b/>
                <w:szCs w:val="20"/>
              </w:rPr>
              <w:t>7.3.3</w:t>
            </w:r>
          </w:p>
        </w:tc>
        <w:tc>
          <w:tcPr>
            <w:tcW w:w="3693" w:type="dxa"/>
            <w:tcBorders>
              <w:top w:val="single" w:sz="4" w:space="0" w:color="auto"/>
              <w:left w:val="single" w:sz="4" w:space="0" w:color="auto"/>
              <w:bottom w:val="single" w:sz="4" w:space="0" w:color="auto"/>
              <w:right w:val="single" w:sz="4" w:space="0" w:color="auto"/>
            </w:tcBorders>
          </w:tcPr>
          <w:p w14:paraId="43458189" w14:textId="560C2DBF" w:rsidR="00F841D5" w:rsidRPr="00997FD2" w:rsidRDefault="00F841D5" w:rsidP="00316D9C">
            <w:pPr>
              <w:rPr>
                <w:rFonts w:cs="Calibri"/>
                <w:szCs w:val="20"/>
              </w:rPr>
            </w:pPr>
            <w:r w:rsidRPr="00997FD2">
              <w:t>O local deve contar com procedimentos para funcionários, prestadores de serviços</w:t>
            </w:r>
            <w:r w:rsidRPr="00997FD2">
              <w:rPr>
                <w:color w:val="FF0000"/>
              </w:rPr>
              <w:t xml:space="preserve"> </w:t>
            </w:r>
            <w:r w:rsidRPr="00997FD2">
              <w:t>e visitantes quanto às medidas a serem tomadas se tiverem doenças infecciosas ou tido contato com elas. Quando necessário, deve-se buscar orientação médica.</w:t>
            </w:r>
          </w:p>
        </w:tc>
        <w:tc>
          <w:tcPr>
            <w:tcW w:w="1275" w:type="dxa"/>
          </w:tcPr>
          <w:p w14:paraId="5C8735D7" w14:textId="77777777" w:rsidR="00F841D5" w:rsidRPr="00997FD2" w:rsidRDefault="00F841D5" w:rsidP="00F841D5">
            <w:pPr>
              <w:spacing w:before="120"/>
              <w:rPr>
                <w:rFonts w:cstheme="minorHAnsi"/>
                <w:szCs w:val="20"/>
              </w:rPr>
            </w:pPr>
          </w:p>
        </w:tc>
        <w:tc>
          <w:tcPr>
            <w:tcW w:w="3402" w:type="dxa"/>
          </w:tcPr>
          <w:p w14:paraId="4A296779" w14:textId="77777777" w:rsidR="00F841D5" w:rsidRPr="00997FD2" w:rsidRDefault="00F841D5" w:rsidP="00F841D5">
            <w:pPr>
              <w:spacing w:before="120"/>
              <w:rPr>
                <w:rFonts w:cstheme="minorHAnsi"/>
                <w:szCs w:val="20"/>
              </w:rPr>
            </w:pPr>
          </w:p>
        </w:tc>
      </w:tr>
      <w:tr w:rsidR="00F841D5" w:rsidRPr="00997FD2" w14:paraId="6BD6E75F" w14:textId="77777777" w:rsidTr="00F20A4A">
        <w:tc>
          <w:tcPr>
            <w:tcW w:w="1553" w:type="dxa"/>
            <w:gridSpan w:val="3"/>
            <w:shd w:val="clear" w:color="auto" w:fill="92D050"/>
          </w:tcPr>
          <w:p w14:paraId="366EACED" w14:textId="77777777" w:rsidR="00F841D5" w:rsidRPr="00997FD2" w:rsidRDefault="00F841D5" w:rsidP="00B00B08">
            <w:pPr>
              <w:pStyle w:val="Heading2"/>
            </w:pPr>
            <w:r w:rsidRPr="00997FD2">
              <w:t>7.4</w:t>
            </w:r>
          </w:p>
        </w:tc>
        <w:tc>
          <w:tcPr>
            <w:tcW w:w="8370" w:type="dxa"/>
            <w:gridSpan w:val="3"/>
            <w:shd w:val="clear" w:color="auto" w:fill="92D050"/>
          </w:tcPr>
          <w:p w14:paraId="4EECC1E2" w14:textId="6B5C30F2" w:rsidR="00F841D5" w:rsidRPr="00B00B08" w:rsidRDefault="00B00B08" w:rsidP="00B00B08">
            <w:pPr>
              <w:pStyle w:val="Heading2"/>
            </w:pPr>
            <w:r w:rsidRPr="00B00B08">
              <w:t>Roupas de proteção: funcionários ou visitantes nas áreas de produção</w:t>
            </w:r>
          </w:p>
        </w:tc>
      </w:tr>
      <w:tr w:rsidR="00F841D5" w:rsidRPr="00997FD2" w14:paraId="23E2BA21" w14:textId="77777777" w:rsidTr="003D5490">
        <w:tc>
          <w:tcPr>
            <w:tcW w:w="1553" w:type="dxa"/>
            <w:gridSpan w:val="3"/>
            <w:shd w:val="clear" w:color="auto" w:fill="D9D9D9" w:themeFill="background1" w:themeFillShade="D9"/>
          </w:tcPr>
          <w:p w14:paraId="2794133A" w14:textId="617510B4" w:rsidR="00F841D5" w:rsidRPr="00997FD2" w:rsidRDefault="00F841D5" w:rsidP="00B00B08">
            <w:pPr>
              <w:pStyle w:val="Heading3"/>
            </w:pPr>
            <w:r w:rsidRPr="00997FD2">
              <w:rPr>
                <w:lang w:eastAsia="en-GB"/>
              </w:rPr>
              <w:t>Cláusula</w:t>
            </w:r>
          </w:p>
        </w:tc>
        <w:tc>
          <w:tcPr>
            <w:tcW w:w="3693" w:type="dxa"/>
          </w:tcPr>
          <w:p w14:paraId="76B25F19" w14:textId="43C11E4C" w:rsidR="00F841D5" w:rsidRPr="00997FD2" w:rsidRDefault="00F841D5" w:rsidP="00B00B08">
            <w:pPr>
              <w:pStyle w:val="Heading3"/>
              <w:rPr>
                <w:color w:val="000000"/>
              </w:rPr>
            </w:pPr>
            <w:r w:rsidRPr="00997FD2">
              <w:rPr>
                <w:rFonts w:eastAsia="Frutiger-Light"/>
                <w:lang w:eastAsia="en-GB"/>
              </w:rPr>
              <w:t>Requisitos</w:t>
            </w:r>
          </w:p>
        </w:tc>
        <w:tc>
          <w:tcPr>
            <w:tcW w:w="1275" w:type="dxa"/>
          </w:tcPr>
          <w:p w14:paraId="33F749C7" w14:textId="3D66FD59" w:rsidR="00F841D5" w:rsidRPr="00997FD2" w:rsidRDefault="00F841D5" w:rsidP="00B00B08">
            <w:pPr>
              <w:pStyle w:val="Heading3"/>
            </w:pPr>
            <w:r w:rsidRPr="00997FD2">
              <w:rPr>
                <w:rFonts w:eastAsia="Frutiger-Light"/>
                <w:lang w:eastAsia="en-GB"/>
              </w:rPr>
              <w:t>Avaliação</w:t>
            </w:r>
          </w:p>
        </w:tc>
        <w:tc>
          <w:tcPr>
            <w:tcW w:w="3402" w:type="dxa"/>
          </w:tcPr>
          <w:p w14:paraId="30D62F56" w14:textId="347A0F51" w:rsidR="00F841D5" w:rsidRPr="00997FD2" w:rsidRDefault="00F841D5" w:rsidP="00B00B08">
            <w:pPr>
              <w:pStyle w:val="Heading3"/>
            </w:pPr>
            <w:r w:rsidRPr="00997FD2">
              <w:t>Comentários</w:t>
            </w:r>
          </w:p>
        </w:tc>
      </w:tr>
      <w:tr w:rsidR="00F841D5" w:rsidRPr="00997FD2" w14:paraId="02B48264" w14:textId="77777777" w:rsidTr="003D5490">
        <w:tc>
          <w:tcPr>
            <w:tcW w:w="1553" w:type="dxa"/>
            <w:gridSpan w:val="3"/>
            <w:shd w:val="clear" w:color="auto" w:fill="D9D9D9" w:themeFill="background1" w:themeFillShade="D9"/>
          </w:tcPr>
          <w:p w14:paraId="3E87BCCB" w14:textId="0D813C10" w:rsidR="00F841D5" w:rsidRPr="00997FD2" w:rsidRDefault="00F841D5" w:rsidP="00F841D5">
            <w:pPr>
              <w:spacing w:before="120"/>
              <w:rPr>
                <w:rFonts w:cs="Calibri"/>
                <w:b/>
                <w:szCs w:val="20"/>
              </w:rPr>
            </w:pPr>
            <w:r w:rsidRPr="00997FD2">
              <w:rPr>
                <w:rFonts w:cs="Calibri"/>
                <w:b/>
                <w:szCs w:val="20"/>
              </w:rPr>
              <w:t>Declaração de intenções</w:t>
            </w:r>
          </w:p>
        </w:tc>
        <w:tc>
          <w:tcPr>
            <w:tcW w:w="3693" w:type="dxa"/>
          </w:tcPr>
          <w:p w14:paraId="78629F72" w14:textId="7060FE46" w:rsidR="00F841D5" w:rsidRPr="00997FD2" w:rsidRDefault="00795F7B" w:rsidP="00316D9C">
            <w:r w:rsidRPr="00997FD2">
              <w:t>Funcionários</w:t>
            </w:r>
            <w:r w:rsidR="00B00B08">
              <w:t>, f</w:t>
            </w:r>
            <w:r w:rsidR="00B00B08" w:rsidRPr="00997FD2">
              <w:t>uncionários</w:t>
            </w:r>
            <w:r w:rsidRPr="00997FD2">
              <w:t xml:space="preserve"> terceirizados ou visitantes que trabalharem ou entrarem nas áreas de produção devem usar vestimentas de proteção.</w:t>
            </w:r>
          </w:p>
        </w:tc>
        <w:tc>
          <w:tcPr>
            <w:tcW w:w="1275" w:type="dxa"/>
          </w:tcPr>
          <w:p w14:paraId="7A8BCCB3" w14:textId="77777777" w:rsidR="00F841D5" w:rsidRPr="00997FD2" w:rsidRDefault="00F841D5" w:rsidP="00F841D5">
            <w:pPr>
              <w:spacing w:before="120"/>
              <w:rPr>
                <w:rFonts w:cs="Calibri"/>
                <w:b/>
                <w:szCs w:val="20"/>
              </w:rPr>
            </w:pPr>
          </w:p>
        </w:tc>
        <w:tc>
          <w:tcPr>
            <w:tcW w:w="3402" w:type="dxa"/>
          </w:tcPr>
          <w:p w14:paraId="6038EBA2" w14:textId="77777777" w:rsidR="00F841D5" w:rsidRPr="00997FD2" w:rsidRDefault="00F841D5" w:rsidP="00F841D5">
            <w:pPr>
              <w:spacing w:before="120"/>
              <w:rPr>
                <w:rFonts w:cs="Calibri"/>
                <w:b/>
                <w:szCs w:val="20"/>
              </w:rPr>
            </w:pPr>
          </w:p>
        </w:tc>
      </w:tr>
      <w:tr w:rsidR="00F841D5" w:rsidRPr="00997FD2" w14:paraId="0D617103" w14:textId="77777777" w:rsidTr="00202516">
        <w:tc>
          <w:tcPr>
            <w:tcW w:w="1553" w:type="dxa"/>
            <w:gridSpan w:val="3"/>
            <w:shd w:val="clear" w:color="auto" w:fill="D6E9B2"/>
          </w:tcPr>
          <w:p w14:paraId="4C0B4D31" w14:textId="77777777" w:rsidR="00F841D5" w:rsidRPr="00997FD2" w:rsidRDefault="00F841D5" w:rsidP="00F841D5">
            <w:pPr>
              <w:spacing w:before="120"/>
              <w:rPr>
                <w:rFonts w:cs="Calibri"/>
                <w:b/>
                <w:szCs w:val="20"/>
              </w:rPr>
            </w:pPr>
            <w:r w:rsidRPr="00997FD2">
              <w:rPr>
                <w:rFonts w:cs="Calibri"/>
                <w:b/>
                <w:szCs w:val="20"/>
              </w:rPr>
              <w:t>7.4.1</w:t>
            </w:r>
          </w:p>
        </w:tc>
        <w:tc>
          <w:tcPr>
            <w:tcW w:w="3693" w:type="dxa"/>
            <w:tcBorders>
              <w:top w:val="single" w:sz="4" w:space="0" w:color="auto"/>
              <w:left w:val="single" w:sz="4" w:space="0" w:color="auto"/>
              <w:bottom w:val="single" w:sz="4" w:space="0" w:color="auto"/>
              <w:right w:val="single" w:sz="4" w:space="0" w:color="auto"/>
            </w:tcBorders>
          </w:tcPr>
          <w:p w14:paraId="689D3C65" w14:textId="4D30A365" w:rsidR="00F841D5" w:rsidRPr="00997FD2" w:rsidRDefault="00BA51FE" w:rsidP="00316D9C">
            <w:pPr>
              <w:rPr>
                <w:rFonts w:cs="Calibri"/>
                <w:szCs w:val="20"/>
              </w:rPr>
            </w:pPr>
            <w:r w:rsidRPr="00997FD2">
              <w:t>A empresa deve documentar e comunicar a todos os funcionários (inclusive de agências e temporários), prestadores de serviços ou visitantes as regras do uso de roupas de proteção em áreas de trabalho específicas (por exemplo, áreas de produção, armazenamento, etc). Deve incluir também as políticas quanto ao uso das roupas de proteção fora do ambiente de produção (por exemplo, remoção antes de ir ao banheiro e uso em cantinas e áreas para fumantes).</w:t>
            </w:r>
          </w:p>
        </w:tc>
        <w:tc>
          <w:tcPr>
            <w:tcW w:w="1275" w:type="dxa"/>
          </w:tcPr>
          <w:p w14:paraId="7322E899" w14:textId="77777777" w:rsidR="00F841D5" w:rsidRPr="00997FD2" w:rsidRDefault="00F841D5" w:rsidP="00F841D5">
            <w:pPr>
              <w:spacing w:before="120"/>
              <w:rPr>
                <w:rFonts w:cs="Calibri"/>
                <w:b/>
                <w:szCs w:val="20"/>
              </w:rPr>
            </w:pPr>
          </w:p>
        </w:tc>
        <w:tc>
          <w:tcPr>
            <w:tcW w:w="3402" w:type="dxa"/>
          </w:tcPr>
          <w:p w14:paraId="1D4223BB" w14:textId="77777777" w:rsidR="00F841D5" w:rsidRPr="00997FD2" w:rsidRDefault="00F841D5" w:rsidP="00F841D5">
            <w:pPr>
              <w:spacing w:before="120"/>
              <w:rPr>
                <w:rFonts w:cs="Calibri"/>
                <w:b/>
                <w:szCs w:val="20"/>
              </w:rPr>
            </w:pPr>
          </w:p>
        </w:tc>
      </w:tr>
      <w:tr w:rsidR="00F841D5" w:rsidRPr="00997FD2" w14:paraId="2FA6B3E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F841D5" w:rsidRPr="00997FD2" w:rsidRDefault="00F841D5" w:rsidP="00F841D5">
            <w:pPr>
              <w:pStyle w:val="para"/>
              <w:rPr>
                <w:rFonts w:cs="Calibri"/>
                <w:b/>
                <w:szCs w:val="20"/>
              </w:rPr>
            </w:pPr>
            <w:r w:rsidRPr="00997FD2">
              <w:rPr>
                <w:rFonts w:cs="Calibri"/>
                <w:b/>
                <w:szCs w:val="20"/>
              </w:rPr>
              <w:lastRenderedPageBreak/>
              <w:t>7.4.2</w:t>
            </w:r>
          </w:p>
        </w:tc>
        <w:tc>
          <w:tcPr>
            <w:tcW w:w="3693" w:type="dxa"/>
            <w:tcBorders>
              <w:top w:val="single" w:sz="4" w:space="0" w:color="auto"/>
              <w:left w:val="single" w:sz="4" w:space="0" w:color="auto"/>
              <w:bottom w:val="single" w:sz="4" w:space="0" w:color="auto"/>
              <w:right w:val="single" w:sz="4" w:space="0" w:color="auto"/>
            </w:tcBorders>
          </w:tcPr>
          <w:p w14:paraId="4192DDAD" w14:textId="77777777" w:rsidR="005564A5" w:rsidRPr="00997FD2" w:rsidRDefault="005564A5" w:rsidP="00316D9C">
            <w:r w:rsidRPr="00997FD2">
              <w:t>Deve-se disponibilizar roupas de proteção que:</w:t>
            </w:r>
          </w:p>
          <w:p w14:paraId="70A4EF2F" w14:textId="2407C272" w:rsidR="00316D9C" w:rsidRPr="00997FD2" w:rsidRDefault="005564A5" w:rsidP="00316D9C">
            <w:pPr>
              <w:pStyle w:val="ListBullet"/>
            </w:pPr>
            <w:r w:rsidRPr="00997FD2">
              <w:t>sejam fornecidas em número suficiente para todos os funcionários</w:t>
            </w:r>
          </w:p>
          <w:p w14:paraId="038CF627" w14:textId="58BB626F" w:rsidR="00316D9C" w:rsidRPr="00997FD2" w:rsidRDefault="005564A5" w:rsidP="00316D9C">
            <w:pPr>
              <w:pStyle w:val="ListBullet"/>
            </w:pPr>
            <w:r w:rsidRPr="00997FD2">
              <w:t xml:space="preserve">evitem a contaminação do produto (no mínimo, não devem conter bolsos externos acima da cintura ou botões pregados) </w:t>
            </w:r>
          </w:p>
          <w:p w14:paraId="64B1B0ED" w14:textId="27BC200E" w:rsidR="00316D9C" w:rsidRPr="00997FD2" w:rsidRDefault="005564A5" w:rsidP="00316D9C">
            <w:pPr>
              <w:pStyle w:val="ListBullet"/>
            </w:pPr>
            <w:r w:rsidRPr="00997FD2">
              <w:t>prendam todo o cabelo de modo a evitar a contaminação dos produtos</w:t>
            </w:r>
          </w:p>
          <w:p w14:paraId="142BA3F1" w14:textId="4D2D7A17" w:rsidR="00F841D5" w:rsidRPr="00997FD2" w:rsidRDefault="005564A5" w:rsidP="00316D9C">
            <w:pPr>
              <w:pStyle w:val="ListBullet"/>
            </w:pPr>
            <w:r w:rsidRPr="00997FD2">
              <w:t>incluam, quando necessário, redes para barba e bigode, para evitar a contaminação dos produtos.</w:t>
            </w:r>
          </w:p>
        </w:tc>
        <w:tc>
          <w:tcPr>
            <w:tcW w:w="1275" w:type="dxa"/>
          </w:tcPr>
          <w:p w14:paraId="693D0BC5" w14:textId="77777777" w:rsidR="00F841D5" w:rsidRPr="00997FD2" w:rsidRDefault="00F841D5" w:rsidP="00F841D5">
            <w:pPr>
              <w:spacing w:before="120"/>
              <w:rPr>
                <w:rFonts w:cs="Calibri"/>
                <w:b/>
                <w:szCs w:val="20"/>
              </w:rPr>
            </w:pPr>
          </w:p>
        </w:tc>
        <w:tc>
          <w:tcPr>
            <w:tcW w:w="3402" w:type="dxa"/>
          </w:tcPr>
          <w:p w14:paraId="65F97FBF" w14:textId="77777777" w:rsidR="00F841D5" w:rsidRPr="00997FD2" w:rsidRDefault="00F841D5" w:rsidP="00F841D5">
            <w:pPr>
              <w:spacing w:before="120"/>
              <w:rPr>
                <w:rFonts w:cs="Calibri"/>
                <w:b/>
                <w:szCs w:val="20"/>
              </w:rPr>
            </w:pPr>
          </w:p>
        </w:tc>
      </w:tr>
      <w:tr w:rsidR="00C922D5" w:rsidRPr="00997FD2" w14:paraId="5FA31D79"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C922D5" w:rsidRPr="00997FD2" w:rsidRDefault="00C922D5" w:rsidP="00C922D5">
            <w:pPr>
              <w:pStyle w:val="para"/>
              <w:rPr>
                <w:rFonts w:cs="Calibri"/>
                <w:b/>
                <w:szCs w:val="20"/>
              </w:rPr>
            </w:pPr>
            <w:r w:rsidRPr="00997FD2">
              <w:rPr>
                <w:rFonts w:cs="Calibri"/>
                <w:b/>
                <w:szCs w:val="20"/>
              </w:rPr>
              <w:t>7.4.4</w:t>
            </w:r>
          </w:p>
        </w:tc>
        <w:tc>
          <w:tcPr>
            <w:tcW w:w="3693" w:type="dxa"/>
            <w:tcBorders>
              <w:top w:val="single" w:sz="4" w:space="0" w:color="auto"/>
              <w:left w:val="single" w:sz="4" w:space="0" w:color="auto"/>
              <w:bottom w:val="single" w:sz="4" w:space="0" w:color="auto"/>
              <w:right w:val="single" w:sz="4" w:space="0" w:color="auto"/>
            </w:tcBorders>
          </w:tcPr>
          <w:p w14:paraId="6DBD32A7" w14:textId="01698863" w:rsidR="00C922D5" w:rsidRPr="00997FD2" w:rsidRDefault="00C922D5" w:rsidP="00316D9C">
            <w:pPr>
              <w:rPr>
                <w:rFonts w:cs="Calibri"/>
                <w:szCs w:val="20"/>
              </w:rPr>
            </w:pPr>
            <w:r w:rsidRPr="004D5D1B">
              <w:t>As roupas de proteção devem ser trocadas com a frequência necessária baseada em riscos</w:t>
            </w:r>
            <w:r w:rsidRPr="00997FD2">
              <w:rPr>
                <w:w w:val="95"/>
              </w:rPr>
              <w:t>.</w:t>
            </w:r>
          </w:p>
        </w:tc>
        <w:tc>
          <w:tcPr>
            <w:tcW w:w="1275" w:type="dxa"/>
          </w:tcPr>
          <w:p w14:paraId="0E4D13A7" w14:textId="77777777" w:rsidR="00C922D5" w:rsidRPr="00997FD2" w:rsidRDefault="00C922D5" w:rsidP="00C922D5">
            <w:pPr>
              <w:spacing w:before="120"/>
              <w:rPr>
                <w:rFonts w:cs="Calibri"/>
                <w:b/>
                <w:szCs w:val="20"/>
              </w:rPr>
            </w:pPr>
          </w:p>
        </w:tc>
        <w:tc>
          <w:tcPr>
            <w:tcW w:w="3402" w:type="dxa"/>
          </w:tcPr>
          <w:p w14:paraId="3DF79F32" w14:textId="77777777" w:rsidR="00C922D5" w:rsidRPr="00997FD2" w:rsidRDefault="00C922D5" w:rsidP="00C922D5">
            <w:pPr>
              <w:spacing w:before="120"/>
              <w:rPr>
                <w:rFonts w:cs="Calibri"/>
                <w:b/>
                <w:szCs w:val="20"/>
              </w:rPr>
            </w:pPr>
          </w:p>
        </w:tc>
      </w:tr>
    </w:tbl>
    <w:p w14:paraId="5C4A2FAF" w14:textId="77777777" w:rsidR="00A112F2" w:rsidRPr="00997FD2" w:rsidRDefault="00A112F2">
      <w:pPr>
        <w:rPr>
          <w:rFonts w:cstheme="minorHAnsi"/>
          <w:szCs w:val="20"/>
        </w:rPr>
      </w:pPr>
    </w:p>
    <w:tbl>
      <w:tblPr>
        <w:tblStyle w:val="TableGrid"/>
        <w:tblW w:w="9784" w:type="dxa"/>
        <w:tblInd w:w="-289" w:type="dxa"/>
        <w:tblLook w:val="04A0" w:firstRow="1" w:lastRow="0" w:firstColumn="1" w:lastColumn="0" w:noHBand="0" w:noVBand="1"/>
      </w:tblPr>
      <w:tblGrid>
        <w:gridCol w:w="1560"/>
        <w:gridCol w:w="3677"/>
        <w:gridCol w:w="1284"/>
        <w:gridCol w:w="3263"/>
      </w:tblGrid>
      <w:tr w:rsidR="007119E7" w:rsidRPr="00997FD2" w14:paraId="1A5C795B" w14:textId="77777777" w:rsidTr="00186997">
        <w:tc>
          <w:tcPr>
            <w:tcW w:w="1560" w:type="dxa"/>
            <w:shd w:val="clear" w:color="auto" w:fill="92D050"/>
          </w:tcPr>
          <w:p w14:paraId="41E8A976" w14:textId="77777777" w:rsidR="007119E7" w:rsidRPr="00997FD2" w:rsidRDefault="007119E7" w:rsidP="004D5D1B">
            <w:pPr>
              <w:pStyle w:val="Heading2"/>
            </w:pPr>
            <w:r w:rsidRPr="00997FD2">
              <w:t>8</w:t>
            </w:r>
          </w:p>
        </w:tc>
        <w:tc>
          <w:tcPr>
            <w:tcW w:w="8224" w:type="dxa"/>
            <w:gridSpan w:val="3"/>
            <w:shd w:val="clear" w:color="auto" w:fill="92D050"/>
          </w:tcPr>
          <w:p w14:paraId="15B9F79A" w14:textId="5088AEF4" w:rsidR="007119E7" w:rsidRPr="00997FD2" w:rsidRDefault="007119E7" w:rsidP="004D5D1B">
            <w:pPr>
              <w:pStyle w:val="Heading2"/>
            </w:pPr>
            <w:r w:rsidRPr="00997FD2">
              <w:t>Zonas de risco de produção – alto risco, alto cuidado e alto cuidado a temperatura ambiente</w:t>
            </w:r>
          </w:p>
        </w:tc>
      </w:tr>
      <w:tr w:rsidR="003149A7" w:rsidRPr="00997FD2" w14:paraId="50FE718D" w14:textId="77777777" w:rsidTr="003D5490">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7319" w14:textId="60E2AD59" w:rsidR="003149A7" w:rsidRPr="00997FD2" w:rsidRDefault="003149A7" w:rsidP="004D5D1B">
            <w:pPr>
              <w:pStyle w:val="Heading3"/>
            </w:pPr>
            <w:r w:rsidRPr="00997FD2">
              <w:rPr>
                <w:lang w:eastAsia="en-GB"/>
              </w:rPr>
              <w:t>Cláusula</w:t>
            </w:r>
          </w:p>
        </w:tc>
        <w:tc>
          <w:tcPr>
            <w:tcW w:w="3677" w:type="dxa"/>
            <w:tcBorders>
              <w:top w:val="single" w:sz="4" w:space="0" w:color="auto"/>
              <w:left w:val="single" w:sz="4" w:space="0" w:color="auto"/>
              <w:bottom w:val="single" w:sz="4" w:space="0" w:color="auto"/>
            </w:tcBorders>
          </w:tcPr>
          <w:p w14:paraId="06225C54" w14:textId="5638A558" w:rsidR="003149A7" w:rsidRPr="00997FD2" w:rsidRDefault="003149A7" w:rsidP="004D5D1B">
            <w:pPr>
              <w:pStyle w:val="Heading3"/>
              <w:rPr>
                <w:color w:val="000000"/>
              </w:rPr>
            </w:pPr>
            <w:r w:rsidRPr="00997FD2">
              <w:rPr>
                <w:rFonts w:eastAsia="Frutiger-Light"/>
                <w:lang w:eastAsia="en-GB"/>
              </w:rPr>
              <w:t>Requisitos</w:t>
            </w:r>
          </w:p>
        </w:tc>
        <w:tc>
          <w:tcPr>
            <w:tcW w:w="1284" w:type="dxa"/>
            <w:tcBorders>
              <w:top w:val="single" w:sz="4" w:space="0" w:color="auto"/>
              <w:left w:val="single" w:sz="4" w:space="0" w:color="auto"/>
              <w:bottom w:val="single" w:sz="4" w:space="0" w:color="auto"/>
            </w:tcBorders>
          </w:tcPr>
          <w:p w14:paraId="6F3CB89C" w14:textId="1D955FDD" w:rsidR="003149A7" w:rsidRPr="00997FD2" w:rsidRDefault="003149A7" w:rsidP="004D5D1B">
            <w:pPr>
              <w:pStyle w:val="Heading3"/>
              <w:rPr>
                <w:color w:val="000000"/>
              </w:rPr>
            </w:pPr>
            <w:r w:rsidRPr="00997FD2">
              <w:rPr>
                <w:rFonts w:eastAsia="Frutiger-Light"/>
                <w:lang w:eastAsia="en-GB"/>
              </w:rPr>
              <w:t>Avaliação</w:t>
            </w:r>
          </w:p>
        </w:tc>
        <w:tc>
          <w:tcPr>
            <w:tcW w:w="3263" w:type="dxa"/>
            <w:tcBorders>
              <w:top w:val="single" w:sz="4" w:space="0" w:color="auto"/>
              <w:left w:val="single" w:sz="4" w:space="0" w:color="auto"/>
              <w:bottom w:val="single" w:sz="4" w:space="0" w:color="auto"/>
            </w:tcBorders>
          </w:tcPr>
          <w:p w14:paraId="07833E6C" w14:textId="00F1347D" w:rsidR="003149A7" w:rsidRPr="00997FD2" w:rsidRDefault="003149A7" w:rsidP="004D5D1B">
            <w:pPr>
              <w:pStyle w:val="Heading3"/>
              <w:rPr>
                <w:color w:val="000000"/>
              </w:rPr>
            </w:pPr>
            <w:r w:rsidRPr="00997FD2">
              <w:t>Comentários</w:t>
            </w:r>
          </w:p>
        </w:tc>
      </w:tr>
      <w:tr w:rsidR="00C36865" w:rsidRPr="00997FD2" w14:paraId="25D30767" w14:textId="77777777" w:rsidTr="003D5490">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C18CD" w14:textId="767F78EF" w:rsidR="00C36865" w:rsidRPr="00997FD2" w:rsidRDefault="00AB029B" w:rsidP="00C36865">
            <w:pPr>
              <w:spacing w:after="240" w:line="259" w:lineRule="auto"/>
              <w:rPr>
                <w:rFonts w:cs="Calibri"/>
                <w:b/>
                <w:color w:val="000000" w:themeColor="text1"/>
                <w:szCs w:val="20"/>
              </w:rPr>
            </w:pPr>
            <w:r w:rsidRPr="00997FD2">
              <w:rPr>
                <w:rFonts w:cs="Calibri"/>
                <w:b/>
                <w:szCs w:val="20"/>
              </w:rPr>
              <w:t>Declaração de intenções</w:t>
            </w:r>
          </w:p>
        </w:tc>
        <w:tc>
          <w:tcPr>
            <w:tcW w:w="3677" w:type="dxa"/>
            <w:tcBorders>
              <w:top w:val="single" w:sz="4" w:space="0" w:color="auto"/>
              <w:left w:val="single" w:sz="4" w:space="0" w:color="auto"/>
              <w:bottom w:val="single" w:sz="4" w:space="0" w:color="auto"/>
            </w:tcBorders>
          </w:tcPr>
          <w:p w14:paraId="202035B5" w14:textId="3B5747B1" w:rsidR="00C36865" w:rsidRPr="00997FD2" w:rsidRDefault="00DC0047" w:rsidP="00316D9C">
            <w:pPr>
              <w:rPr>
                <w:rFonts w:cs="Calibri"/>
                <w:b/>
                <w:color w:val="000000"/>
                <w:szCs w:val="20"/>
              </w:rPr>
            </w:pPr>
            <w:r w:rsidRPr="00997FD2">
              <w:t>O local deve demonstrar que as áreas e os controles de produção evitam a contaminação dos produtos por patógenos.</w:t>
            </w:r>
          </w:p>
        </w:tc>
        <w:tc>
          <w:tcPr>
            <w:tcW w:w="1284" w:type="dxa"/>
            <w:tcBorders>
              <w:top w:val="single" w:sz="4" w:space="0" w:color="auto"/>
              <w:left w:val="single" w:sz="4" w:space="0" w:color="auto"/>
              <w:bottom w:val="single" w:sz="4" w:space="0" w:color="auto"/>
            </w:tcBorders>
          </w:tcPr>
          <w:p w14:paraId="0EB9344D" w14:textId="77777777" w:rsidR="00C36865" w:rsidRPr="00997FD2" w:rsidRDefault="00C36865" w:rsidP="00C36865">
            <w:pPr>
              <w:spacing w:after="240" w:line="259" w:lineRule="auto"/>
              <w:rPr>
                <w:rFonts w:cs="Calibri"/>
                <w:b/>
                <w:color w:val="000000"/>
                <w:szCs w:val="20"/>
              </w:rPr>
            </w:pPr>
          </w:p>
        </w:tc>
        <w:tc>
          <w:tcPr>
            <w:tcW w:w="3263" w:type="dxa"/>
            <w:tcBorders>
              <w:top w:val="single" w:sz="4" w:space="0" w:color="auto"/>
              <w:left w:val="single" w:sz="4" w:space="0" w:color="auto"/>
              <w:bottom w:val="single" w:sz="4" w:space="0" w:color="auto"/>
            </w:tcBorders>
          </w:tcPr>
          <w:p w14:paraId="721835C0" w14:textId="77777777" w:rsidR="00C36865" w:rsidRPr="00997FD2" w:rsidRDefault="00C36865" w:rsidP="00C36865">
            <w:pPr>
              <w:spacing w:after="240" w:line="259" w:lineRule="auto"/>
              <w:rPr>
                <w:rFonts w:cs="Calibri"/>
                <w:b/>
                <w:color w:val="000000"/>
                <w:szCs w:val="20"/>
              </w:rPr>
            </w:pPr>
          </w:p>
        </w:tc>
      </w:tr>
    </w:tbl>
    <w:p w14:paraId="21021CEA" w14:textId="77777777" w:rsidR="002E4556" w:rsidRPr="00997FD2" w:rsidRDefault="002E4556" w:rsidP="00952D23">
      <w:pPr>
        <w:rPr>
          <w:rFonts w:cstheme="minorHAnsi"/>
          <w:sz w:val="18"/>
          <w:szCs w:val="18"/>
        </w:rPr>
      </w:pPr>
    </w:p>
    <w:p w14:paraId="1625BCAA" w14:textId="7AD0363B" w:rsidR="009337CC" w:rsidRPr="000E7106" w:rsidRDefault="00952D23" w:rsidP="00952D23">
      <w:pPr>
        <w:rPr>
          <w:rFonts w:cstheme="minorHAnsi"/>
          <w:lang w:val="en-GB"/>
        </w:rPr>
      </w:pPr>
      <w:r w:rsidRPr="00A21051">
        <w:rPr>
          <w:rFonts w:cstheme="minorHAnsi"/>
          <w:sz w:val="18"/>
          <w:szCs w:val="18"/>
          <w:lang w:val="en-GB"/>
        </w:rPr>
        <w:t>C</w:t>
      </w:r>
      <w:r w:rsidR="00A27AA1" w:rsidRPr="00A21051">
        <w:rPr>
          <w:rFonts w:eastAsia="Calibri" w:cs="Times New Roman"/>
          <w:sz w:val="16"/>
          <w:szCs w:val="16"/>
          <w:lang w:val="en-GB"/>
        </w:rPr>
        <w:t xml:space="preserve">opyright © BRCGS </w:t>
      </w:r>
      <w:r w:rsidRPr="00A21051">
        <w:rPr>
          <w:rFonts w:cstheme="minorHAnsi"/>
          <w:sz w:val="16"/>
          <w:szCs w:val="16"/>
          <w:lang w:val="en-GB"/>
        </w:rPr>
        <w:t>202</w:t>
      </w:r>
      <w:r w:rsidR="008503F2" w:rsidRPr="00A21051">
        <w:rPr>
          <w:rFonts w:cstheme="minorHAnsi"/>
          <w:sz w:val="16"/>
          <w:szCs w:val="16"/>
          <w:lang w:val="en-GB"/>
        </w:rPr>
        <w:t>5</w:t>
      </w:r>
      <w:r w:rsidR="00A27AA1" w:rsidRPr="00A21051">
        <w:rPr>
          <w:rFonts w:eastAsia="Calibri" w:cs="Times New Roman"/>
          <w:sz w:val="16"/>
          <w:szCs w:val="16"/>
          <w:lang w:val="en-GB"/>
        </w:rPr>
        <w:t xml:space="preserve"> protected under UK and international la</w:t>
      </w:r>
      <w:r w:rsidR="00C86C04" w:rsidRPr="00A21051">
        <w:rPr>
          <w:rFonts w:eastAsia="Calibri" w:cs="Times New Roman"/>
          <w:sz w:val="16"/>
          <w:szCs w:val="16"/>
          <w:lang w:val="en-GB"/>
        </w:rPr>
        <w:t>w.</w:t>
      </w:r>
    </w:p>
    <w:sectPr w:rsidR="009337CC" w:rsidRPr="000E7106" w:rsidSect="00E42409">
      <w:headerReference w:type="default" r:id="rId11"/>
      <w:footerReference w:type="default" r:id="rId12"/>
      <w:pgSz w:w="11906" w:h="16838"/>
      <w:pgMar w:top="1985"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133B" w14:textId="77777777" w:rsidR="00ED130B" w:rsidRPr="00997FD2" w:rsidRDefault="00ED130B" w:rsidP="003D46C9">
      <w:pPr>
        <w:spacing w:after="0"/>
      </w:pPr>
      <w:r w:rsidRPr="00997FD2">
        <w:separator/>
      </w:r>
    </w:p>
  </w:endnote>
  <w:endnote w:type="continuationSeparator" w:id="0">
    <w:p w14:paraId="1F295DAA" w14:textId="77777777" w:rsidR="00ED130B" w:rsidRPr="00997FD2" w:rsidRDefault="00ED130B" w:rsidP="003D46C9">
      <w:pPr>
        <w:spacing w:after="0"/>
      </w:pPr>
      <w:r w:rsidRPr="00997FD2">
        <w:continuationSeparator/>
      </w:r>
    </w:p>
  </w:endnote>
  <w:endnote w:type="continuationNotice" w:id="1">
    <w:p w14:paraId="079CC3C6" w14:textId="77777777" w:rsidR="00ED130B" w:rsidRPr="00997FD2" w:rsidRDefault="00ED1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rce Light">
    <w:panose1 w:val="020B04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997FD2" w14:paraId="78EAED16" w14:textId="77777777" w:rsidTr="008457C6">
      <w:trPr>
        <w:trHeight w:val="227"/>
      </w:trPr>
      <w:tc>
        <w:tcPr>
          <w:tcW w:w="4661" w:type="dxa"/>
          <w:vAlign w:val="center"/>
        </w:tcPr>
        <w:p w14:paraId="07311147" w14:textId="124E6E43" w:rsidR="003D46C9" w:rsidRPr="00A21051" w:rsidRDefault="00D81A8D" w:rsidP="00952D02">
          <w:pPr>
            <w:pStyle w:val="Footer"/>
            <w:rPr>
              <w:rFonts w:cstheme="minorHAnsi"/>
              <w:sz w:val="16"/>
              <w:lang w:val="en-GB"/>
            </w:rPr>
          </w:pPr>
          <w:r w:rsidRPr="00A21051">
            <w:rPr>
              <w:rFonts w:cstheme="minorHAnsi"/>
              <w:sz w:val="16"/>
              <w:lang w:val="en-GB"/>
            </w:rPr>
            <w:t xml:space="preserve">F916b: </w:t>
          </w:r>
          <w:r w:rsidR="00607CF2" w:rsidRPr="00A21051">
            <w:rPr>
              <w:rFonts w:cstheme="minorHAnsi"/>
              <w:sz w:val="16"/>
              <w:lang w:val="en-GB"/>
            </w:rPr>
            <w:t xml:space="preserve">Auditor Checklist </w:t>
          </w:r>
          <w:r w:rsidR="00681EA0" w:rsidRPr="00A21051">
            <w:rPr>
              <w:rFonts w:cstheme="minorHAnsi"/>
              <w:sz w:val="16"/>
              <w:lang w:val="en-GB"/>
            </w:rPr>
            <w:t>and</w:t>
          </w:r>
          <w:r w:rsidR="00607CF2" w:rsidRPr="00A21051">
            <w:rPr>
              <w:rFonts w:cstheme="minorHAnsi"/>
              <w:sz w:val="16"/>
              <w:lang w:val="en-GB"/>
            </w:rPr>
            <w:t xml:space="preserve"> Site Self-Assessment Tool</w:t>
          </w:r>
          <w:r w:rsidR="005361FB" w:rsidRPr="00A21051">
            <w:rPr>
              <w:rFonts w:cstheme="minorHAnsi"/>
              <w:sz w:val="16"/>
              <w:lang w:val="en-GB"/>
            </w:rPr>
            <w:t xml:space="preserve"> (</w:t>
          </w:r>
          <w:r w:rsidR="0039490E" w:rsidRPr="00A21051">
            <w:rPr>
              <w:rFonts w:cstheme="minorHAnsi"/>
              <w:sz w:val="16"/>
              <w:lang w:val="en-GB"/>
            </w:rPr>
            <w:t>Portuguese</w:t>
          </w:r>
          <w:r w:rsidR="005361FB" w:rsidRPr="00A21051">
            <w:rPr>
              <w:rFonts w:cstheme="minorHAnsi"/>
              <w:sz w:val="16"/>
              <w:lang w:val="en-GB"/>
            </w:rPr>
            <w:t>)</w:t>
          </w:r>
          <w:r w:rsidR="006D5B23" w:rsidRPr="00A21051">
            <w:rPr>
              <w:rFonts w:cstheme="minorHAnsi"/>
              <w:sz w:val="16"/>
              <w:lang w:val="en-GB"/>
            </w:rPr>
            <w:t xml:space="preserve"> - Intermediate</w:t>
          </w:r>
        </w:p>
      </w:tc>
      <w:tc>
        <w:tcPr>
          <w:tcW w:w="4661" w:type="dxa"/>
          <w:vAlign w:val="center"/>
        </w:tcPr>
        <w:p w14:paraId="00708D57" w14:textId="0175B04F" w:rsidR="003D46C9" w:rsidRPr="00A21051" w:rsidRDefault="003D46C9" w:rsidP="00952D02">
          <w:pPr>
            <w:pStyle w:val="Footer"/>
            <w:jc w:val="right"/>
            <w:rPr>
              <w:rFonts w:cstheme="minorHAnsi"/>
              <w:sz w:val="16"/>
              <w:highlight w:val="yellow"/>
              <w:lang w:val="en-GB"/>
            </w:rPr>
          </w:pPr>
          <w:r w:rsidRPr="00A21051">
            <w:rPr>
              <w:rFonts w:cstheme="minorHAnsi"/>
              <w:sz w:val="16"/>
              <w:lang w:val="en-GB"/>
            </w:rPr>
            <w:t>BRCG</w:t>
          </w:r>
          <w:r w:rsidR="00FD4436" w:rsidRPr="00A21051">
            <w:rPr>
              <w:rFonts w:cstheme="minorHAnsi"/>
              <w:sz w:val="16"/>
              <w:lang w:val="en-GB"/>
            </w:rPr>
            <w:t xml:space="preserve">S </w:t>
          </w:r>
          <w:r w:rsidR="0080270A" w:rsidRPr="00A21051">
            <w:rPr>
              <w:rFonts w:cstheme="minorHAnsi"/>
              <w:sz w:val="16"/>
              <w:lang w:val="en-GB"/>
            </w:rPr>
            <w:t xml:space="preserve">Global Standard </w:t>
          </w:r>
          <w:r w:rsidR="001A2862" w:rsidRPr="00A21051">
            <w:rPr>
              <w:rFonts w:cstheme="minorHAnsi"/>
              <w:sz w:val="16"/>
              <w:lang w:val="en-GB"/>
            </w:rPr>
            <w:t>START</w:t>
          </w:r>
          <w:r w:rsidR="006019B3" w:rsidRPr="00A21051">
            <w:rPr>
              <w:rFonts w:cstheme="minorHAnsi"/>
              <w:sz w:val="16"/>
              <w:lang w:val="en-GB"/>
            </w:rPr>
            <w:t xml:space="preserve"> Issue </w:t>
          </w:r>
          <w:r w:rsidR="001A2862" w:rsidRPr="00A21051">
            <w:rPr>
              <w:rFonts w:cstheme="minorHAnsi"/>
              <w:sz w:val="16"/>
              <w:lang w:val="en-GB"/>
            </w:rPr>
            <w:t>2</w:t>
          </w:r>
          <w:r w:rsidRPr="00A21051">
            <w:rPr>
              <w:rFonts w:cstheme="minorHAnsi"/>
              <w:sz w:val="16"/>
              <w:lang w:val="en-GB"/>
            </w:rPr>
            <w:t xml:space="preserve"> </w:t>
          </w:r>
        </w:p>
      </w:tc>
    </w:tr>
    <w:tr w:rsidR="003D46C9" w:rsidRPr="00997FD2" w14:paraId="084885C4" w14:textId="77777777" w:rsidTr="008457C6">
      <w:trPr>
        <w:trHeight w:val="227"/>
      </w:trPr>
      <w:tc>
        <w:tcPr>
          <w:tcW w:w="4661" w:type="dxa"/>
          <w:vAlign w:val="center"/>
        </w:tcPr>
        <w:p w14:paraId="679664D2" w14:textId="19E9E5B3" w:rsidR="003D46C9" w:rsidRPr="00997FD2" w:rsidRDefault="00FD4436" w:rsidP="003D46C9">
          <w:pPr>
            <w:pStyle w:val="Footer"/>
            <w:rPr>
              <w:rFonts w:cstheme="minorHAnsi"/>
              <w:sz w:val="16"/>
            </w:rPr>
          </w:pPr>
          <w:r w:rsidRPr="00997FD2">
            <w:rPr>
              <w:rFonts w:cstheme="minorHAnsi"/>
              <w:sz w:val="16"/>
            </w:rPr>
            <w:t>Version</w:t>
          </w:r>
          <w:r w:rsidR="00340758" w:rsidRPr="00997FD2">
            <w:rPr>
              <w:rFonts w:cstheme="minorHAnsi"/>
              <w:sz w:val="16"/>
            </w:rPr>
            <w:t xml:space="preserve"> </w:t>
          </w:r>
          <w:r w:rsidR="00FE69AC" w:rsidRPr="00997FD2">
            <w:rPr>
              <w:rFonts w:cstheme="minorHAnsi"/>
              <w:sz w:val="16"/>
            </w:rPr>
            <w:t>2</w:t>
          </w:r>
          <w:r w:rsidR="00827940" w:rsidRPr="00997FD2">
            <w:rPr>
              <w:rFonts w:cstheme="minorHAnsi"/>
              <w:sz w:val="16"/>
            </w:rPr>
            <w:t xml:space="preserve">: </w:t>
          </w:r>
          <w:r w:rsidR="008503F2" w:rsidRPr="00997FD2">
            <w:rPr>
              <w:rFonts w:cstheme="minorHAnsi"/>
              <w:sz w:val="16"/>
            </w:rPr>
            <w:t>28/</w:t>
          </w:r>
          <w:r w:rsidR="00FE69AC" w:rsidRPr="00997FD2">
            <w:rPr>
              <w:rFonts w:cstheme="minorHAnsi"/>
              <w:sz w:val="16"/>
            </w:rPr>
            <w:t>10</w:t>
          </w:r>
          <w:r w:rsidR="008503F2" w:rsidRPr="00997FD2">
            <w:rPr>
              <w:rFonts w:cstheme="minorHAnsi"/>
              <w:sz w:val="16"/>
            </w:rPr>
            <w:t>/2025</w:t>
          </w:r>
        </w:p>
      </w:tc>
      <w:tc>
        <w:tcPr>
          <w:tcW w:w="4661" w:type="dxa"/>
          <w:vAlign w:val="center"/>
        </w:tcPr>
        <w:p w14:paraId="0FA6AD06" w14:textId="77777777" w:rsidR="003D46C9" w:rsidRPr="00997FD2" w:rsidRDefault="003D46C9" w:rsidP="003D46C9">
          <w:pPr>
            <w:pStyle w:val="Footer"/>
            <w:jc w:val="right"/>
            <w:rPr>
              <w:rFonts w:cstheme="minorHAnsi"/>
              <w:sz w:val="16"/>
            </w:rPr>
          </w:pPr>
          <w:r w:rsidRPr="00997FD2">
            <w:rPr>
              <w:rFonts w:cstheme="minorHAnsi"/>
              <w:sz w:val="16"/>
            </w:rPr>
            <w:t xml:space="preserve">Page </w:t>
          </w:r>
          <w:r w:rsidRPr="00997FD2">
            <w:rPr>
              <w:rFonts w:cstheme="minorHAnsi"/>
              <w:sz w:val="16"/>
            </w:rPr>
            <w:fldChar w:fldCharType="begin"/>
          </w:r>
          <w:r w:rsidRPr="00997FD2">
            <w:rPr>
              <w:rFonts w:cstheme="minorHAnsi"/>
              <w:sz w:val="16"/>
            </w:rPr>
            <w:instrText xml:space="preserve"> PAGE  \* Arabic  \* MERGEFORMAT </w:instrText>
          </w:r>
          <w:r w:rsidRPr="00997FD2">
            <w:rPr>
              <w:rFonts w:cstheme="minorHAnsi"/>
              <w:sz w:val="16"/>
            </w:rPr>
            <w:fldChar w:fldCharType="separate"/>
          </w:r>
          <w:r w:rsidR="0061367D" w:rsidRPr="00997FD2">
            <w:rPr>
              <w:rFonts w:cstheme="minorHAnsi"/>
              <w:sz w:val="16"/>
            </w:rPr>
            <w:t>1</w:t>
          </w:r>
          <w:r w:rsidRPr="00997FD2">
            <w:rPr>
              <w:rFonts w:cstheme="minorHAnsi"/>
              <w:sz w:val="16"/>
            </w:rPr>
            <w:fldChar w:fldCharType="end"/>
          </w:r>
          <w:r w:rsidRPr="00997FD2">
            <w:rPr>
              <w:rFonts w:cstheme="minorHAnsi"/>
              <w:sz w:val="16"/>
            </w:rPr>
            <w:t xml:space="preserve"> of </w:t>
          </w:r>
          <w:r w:rsidRPr="00997FD2">
            <w:rPr>
              <w:rFonts w:cstheme="minorHAnsi"/>
              <w:sz w:val="16"/>
            </w:rPr>
            <w:fldChar w:fldCharType="begin"/>
          </w:r>
          <w:r w:rsidRPr="00997FD2">
            <w:rPr>
              <w:rFonts w:cstheme="minorHAnsi"/>
              <w:sz w:val="16"/>
            </w:rPr>
            <w:instrText xml:space="preserve"> NUMPAGES  \* Arabic  \* MERGEFORMAT </w:instrText>
          </w:r>
          <w:r w:rsidRPr="00997FD2">
            <w:rPr>
              <w:rFonts w:cstheme="minorHAnsi"/>
              <w:sz w:val="16"/>
            </w:rPr>
            <w:fldChar w:fldCharType="separate"/>
          </w:r>
          <w:r w:rsidR="0061367D" w:rsidRPr="00997FD2">
            <w:rPr>
              <w:rFonts w:cstheme="minorHAnsi"/>
              <w:sz w:val="16"/>
            </w:rPr>
            <w:t>3</w:t>
          </w:r>
          <w:r w:rsidRPr="00997FD2">
            <w:rPr>
              <w:rFonts w:cstheme="minorHAnsi"/>
              <w:sz w:val="16"/>
            </w:rPr>
            <w:fldChar w:fldCharType="end"/>
          </w:r>
        </w:p>
      </w:tc>
    </w:tr>
  </w:tbl>
  <w:p w14:paraId="614067B9" w14:textId="77777777" w:rsidR="003D46C9" w:rsidRPr="00997FD2"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B8E5" w14:textId="77777777" w:rsidR="00ED130B" w:rsidRPr="00997FD2" w:rsidRDefault="00ED130B" w:rsidP="003D46C9">
      <w:pPr>
        <w:spacing w:after="0"/>
      </w:pPr>
      <w:r w:rsidRPr="00997FD2">
        <w:separator/>
      </w:r>
    </w:p>
  </w:footnote>
  <w:footnote w:type="continuationSeparator" w:id="0">
    <w:p w14:paraId="7A7B6102" w14:textId="77777777" w:rsidR="00ED130B" w:rsidRPr="00997FD2" w:rsidRDefault="00ED130B" w:rsidP="003D46C9">
      <w:pPr>
        <w:spacing w:after="0"/>
      </w:pPr>
      <w:r w:rsidRPr="00997FD2">
        <w:continuationSeparator/>
      </w:r>
    </w:p>
  </w:footnote>
  <w:footnote w:type="continuationNotice" w:id="1">
    <w:p w14:paraId="05E96252" w14:textId="77777777" w:rsidR="00ED130B" w:rsidRPr="00997FD2" w:rsidRDefault="00ED13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FAF" w14:textId="676D6C23" w:rsidR="003D46C9" w:rsidRPr="00997FD2" w:rsidRDefault="00FE69AC" w:rsidP="001F0021">
    <w:pPr>
      <w:pStyle w:val="Header"/>
    </w:pPr>
    <w:r w:rsidRPr="00997FD2">
      <w:rPr>
        <w:rFonts w:eastAsia="Calibri" w:cs="Times New Roman"/>
      </w:rPr>
      <w:drawing>
        <wp:anchor distT="0" distB="0" distL="114300" distR="114300" simplePos="0" relativeHeight="251658240" behindDoc="0" locked="0" layoutInCell="1" allowOverlap="1" wp14:anchorId="6BDA778B" wp14:editId="372900DD">
          <wp:simplePos x="0" y="0"/>
          <wp:positionH relativeFrom="page">
            <wp:posOffset>900430</wp:posOffset>
          </wp:positionH>
          <wp:positionV relativeFrom="page">
            <wp:posOffset>447675</wp:posOffset>
          </wp:positionV>
          <wp:extent cx="2379600" cy="540000"/>
          <wp:effectExtent l="0" t="0" r="1905" b="0"/>
          <wp:wrapSquare wrapText="bothSides"/>
          <wp:docPr id="11" name="Picture 11" descr="A green logo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logo with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0E92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467A3E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3F61BF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054606"/>
    <w:multiLevelType w:val="hybridMultilevel"/>
    <w:tmpl w:val="4E5C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7"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0B271A"/>
    <w:multiLevelType w:val="hybridMultilevel"/>
    <w:tmpl w:val="B388EC52"/>
    <w:lvl w:ilvl="0" w:tplc="C7FE08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10"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2"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E276C"/>
    <w:multiLevelType w:val="hybridMultilevel"/>
    <w:tmpl w:val="1DE6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C30F6"/>
    <w:multiLevelType w:val="hybridMultilevel"/>
    <w:tmpl w:val="9C24BABE"/>
    <w:lvl w:ilvl="0" w:tplc="B498DB7C">
      <w:start w:val="1"/>
      <w:numFmt w:val="bullet"/>
      <w:lvlText w:val=""/>
      <w:lvlJc w:val="left"/>
      <w:pPr>
        <w:ind w:left="720" w:hanging="360"/>
      </w:pPr>
      <w:rPr>
        <w:rFonts w:ascii="Symbol" w:hAnsi="Symbol" w:hint="default"/>
      </w:rPr>
    </w:lvl>
    <w:lvl w:ilvl="1" w:tplc="E29C1C80">
      <w:start w:val="1"/>
      <w:numFmt w:val="bullet"/>
      <w:lvlText w:val="o"/>
      <w:lvlJc w:val="left"/>
      <w:pPr>
        <w:ind w:left="1440" w:hanging="360"/>
      </w:pPr>
      <w:rPr>
        <w:rFonts w:ascii="Courier New" w:hAnsi="Courier New" w:hint="default"/>
      </w:rPr>
    </w:lvl>
    <w:lvl w:ilvl="2" w:tplc="E550ADA8">
      <w:start w:val="1"/>
      <w:numFmt w:val="bullet"/>
      <w:lvlText w:val=""/>
      <w:lvlJc w:val="left"/>
      <w:pPr>
        <w:ind w:left="2160" w:hanging="360"/>
      </w:pPr>
      <w:rPr>
        <w:rFonts w:ascii="Wingdings" w:hAnsi="Wingdings" w:hint="default"/>
      </w:rPr>
    </w:lvl>
    <w:lvl w:ilvl="3" w:tplc="AE9E5120">
      <w:start w:val="1"/>
      <w:numFmt w:val="bullet"/>
      <w:lvlText w:val=""/>
      <w:lvlJc w:val="left"/>
      <w:pPr>
        <w:ind w:left="2880" w:hanging="360"/>
      </w:pPr>
      <w:rPr>
        <w:rFonts w:ascii="Symbol" w:hAnsi="Symbol" w:hint="default"/>
      </w:rPr>
    </w:lvl>
    <w:lvl w:ilvl="4" w:tplc="9EC200B8">
      <w:start w:val="1"/>
      <w:numFmt w:val="bullet"/>
      <w:lvlText w:val="o"/>
      <w:lvlJc w:val="left"/>
      <w:pPr>
        <w:ind w:left="3600" w:hanging="360"/>
      </w:pPr>
      <w:rPr>
        <w:rFonts w:ascii="Courier New" w:hAnsi="Courier New" w:hint="default"/>
      </w:rPr>
    </w:lvl>
    <w:lvl w:ilvl="5" w:tplc="D04A6000">
      <w:start w:val="1"/>
      <w:numFmt w:val="bullet"/>
      <w:lvlText w:val=""/>
      <w:lvlJc w:val="left"/>
      <w:pPr>
        <w:ind w:left="4320" w:hanging="360"/>
      </w:pPr>
      <w:rPr>
        <w:rFonts w:ascii="Wingdings" w:hAnsi="Wingdings" w:hint="default"/>
      </w:rPr>
    </w:lvl>
    <w:lvl w:ilvl="6" w:tplc="4E1A9F06">
      <w:start w:val="1"/>
      <w:numFmt w:val="bullet"/>
      <w:lvlText w:val=""/>
      <w:lvlJc w:val="left"/>
      <w:pPr>
        <w:ind w:left="5040" w:hanging="360"/>
      </w:pPr>
      <w:rPr>
        <w:rFonts w:ascii="Symbol" w:hAnsi="Symbol" w:hint="default"/>
      </w:rPr>
    </w:lvl>
    <w:lvl w:ilvl="7" w:tplc="24BCBBF4">
      <w:start w:val="1"/>
      <w:numFmt w:val="bullet"/>
      <w:lvlText w:val="o"/>
      <w:lvlJc w:val="left"/>
      <w:pPr>
        <w:ind w:left="5760" w:hanging="360"/>
      </w:pPr>
      <w:rPr>
        <w:rFonts w:ascii="Courier New" w:hAnsi="Courier New" w:hint="default"/>
      </w:rPr>
    </w:lvl>
    <w:lvl w:ilvl="8" w:tplc="FE9AE18E">
      <w:start w:val="1"/>
      <w:numFmt w:val="bullet"/>
      <w:lvlText w:val=""/>
      <w:lvlJc w:val="left"/>
      <w:pPr>
        <w:ind w:left="6480" w:hanging="360"/>
      </w:pPr>
      <w:rPr>
        <w:rFonts w:ascii="Wingdings" w:hAnsi="Wingdings" w:hint="default"/>
      </w:rPr>
    </w:lvl>
  </w:abstractNum>
  <w:abstractNum w:abstractNumId="16" w15:restartNumberingAfterBreak="0">
    <w:nsid w:val="31A07A48"/>
    <w:multiLevelType w:val="hybridMultilevel"/>
    <w:tmpl w:val="37FE73C2"/>
    <w:lvl w:ilvl="0" w:tplc="0D48D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02332"/>
    <w:multiLevelType w:val="hybridMultilevel"/>
    <w:tmpl w:val="CCAC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63CCA"/>
    <w:multiLevelType w:val="hybridMultilevel"/>
    <w:tmpl w:val="5B2C136C"/>
    <w:lvl w:ilvl="0" w:tplc="C910E2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305517"/>
    <w:multiLevelType w:val="hybridMultilevel"/>
    <w:tmpl w:val="37AE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C43B1"/>
    <w:multiLevelType w:val="hybridMultilevel"/>
    <w:tmpl w:val="5D004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9"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20432"/>
    <w:multiLevelType w:val="hybridMultilevel"/>
    <w:tmpl w:val="DE62D8F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68D4A53"/>
    <w:multiLevelType w:val="hybridMultilevel"/>
    <w:tmpl w:val="24AA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952C1"/>
    <w:multiLevelType w:val="hybridMultilevel"/>
    <w:tmpl w:val="C0CE51C8"/>
    <w:lvl w:ilvl="0" w:tplc="04090001">
      <w:start w:val="1"/>
      <w:numFmt w:val="bullet"/>
      <w:lvlText w:val=""/>
      <w:lvlJc w:val="left"/>
      <w:pPr>
        <w:ind w:left="521" w:hanging="360"/>
      </w:pPr>
      <w:rPr>
        <w:rFonts w:ascii="Symbol" w:hAnsi="Symbol" w:hint="default"/>
      </w:rPr>
    </w:lvl>
    <w:lvl w:ilvl="1" w:tplc="ECEE19BC">
      <w:numFmt w:val="bullet"/>
      <w:lvlText w:val="•"/>
      <w:lvlJc w:val="left"/>
      <w:pPr>
        <w:ind w:left="1241" w:hanging="360"/>
      </w:pPr>
      <w:rPr>
        <w:rFonts w:ascii="Century Gothic" w:eastAsiaTheme="minorHAnsi" w:hAnsi="Century Gothic" w:cstheme="minorBidi"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num w:numId="1" w16cid:durableId="760027846">
    <w:abstractNumId w:val="15"/>
  </w:num>
  <w:num w:numId="2" w16cid:durableId="13699979">
    <w:abstractNumId w:val="2"/>
  </w:num>
  <w:num w:numId="3" w16cid:durableId="2060090178">
    <w:abstractNumId w:val="1"/>
  </w:num>
  <w:num w:numId="4" w16cid:durableId="1086462639">
    <w:abstractNumId w:val="30"/>
  </w:num>
  <w:num w:numId="5" w16cid:durableId="1645426777">
    <w:abstractNumId w:val="9"/>
  </w:num>
  <w:num w:numId="6" w16cid:durableId="2027321113">
    <w:abstractNumId w:val="17"/>
  </w:num>
  <w:num w:numId="7" w16cid:durableId="1135411578">
    <w:abstractNumId w:val="19"/>
  </w:num>
  <w:num w:numId="8" w16cid:durableId="1127117466">
    <w:abstractNumId w:val="3"/>
  </w:num>
  <w:num w:numId="9" w16cid:durableId="1542086805">
    <w:abstractNumId w:val="7"/>
  </w:num>
  <w:num w:numId="10" w16cid:durableId="1906991388">
    <w:abstractNumId w:val="12"/>
  </w:num>
  <w:num w:numId="11" w16cid:durableId="688410287">
    <w:abstractNumId w:val="26"/>
  </w:num>
  <w:num w:numId="12" w16cid:durableId="1481145502">
    <w:abstractNumId w:val="11"/>
  </w:num>
  <w:num w:numId="13" w16cid:durableId="84308438">
    <w:abstractNumId w:val="6"/>
  </w:num>
  <w:num w:numId="14" w16cid:durableId="2056733786">
    <w:abstractNumId w:val="28"/>
  </w:num>
  <w:num w:numId="15" w16cid:durableId="1739278849">
    <w:abstractNumId w:val="13"/>
  </w:num>
  <w:num w:numId="16" w16cid:durableId="971399513">
    <w:abstractNumId w:val="22"/>
  </w:num>
  <w:num w:numId="17" w16cid:durableId="1802727441">
    <w:abstractNumId w:val="10"/>
  </w:num>
  <w:num w:numId="18" w16cid:durableId="1096752074">
    <w:abstractNumId w:val="21"/>
  </w:num>
  <w:num w:numId="19" w16cid:durableId="1477601089">
    <w:abstractNumId w:val="4"/>
  </w:num>
  <w:num w:numId="20" w16cid:durableId="675692793">
    <w:abstractNumId w:val="29"/>
  </w:num>
  <w:num w:numId="21" w16cid:durableId="1945305939">
    <w:abstractNumId w:val="25"/>
  </w:num>
  <w:num w:numId="22" w16cid:durableId="325671632">
    <w:abstractNumId w:val="18"/>
  </w:num>
  <w:num w:numId="23" w16cid:durableId="1410276553">
    <w:abstractNumId w:val="0"/>
  </w:num>
  <w:num w:numId="24" w16cid:durableId="373043189">
    <w:abstractNumId w:val="32"/>
  </w:num>
  <w:num w:numId="25" w16cid:durableId="575748472">
    <w:abstractNumId w:val="31"/>
  </w:num>
  <w:num w:numId="26" w16cid:durableId="713045265">
    <w:abstractNumId w:val="5"/>
  </w:num>
  <w:num w:numId="27" w16cid:durableId="1289775989">
    <w:abstractNumId w:val="20"/>
  </w:num>
  <w:num w:numId="28" w16cid:durableId="545261725">
    <w:abstractNumId w:val="14"/>
  </w:num>
  <w:num w:numId="29" w16cid:durableId="1831166743">
    <w:abstractNumId w:val="24"/>
  </w:num>
  <w:num w:numId="30" w16cid:durableId="1145779459">
    <w:abstractNumId w:val="33"/>
  </w:num>
  <w:num w:numId="31" w16cid:durableId="682631050">
    <w:abstractNumId w:val="16"/>
  </w:num>
  <w:num w:numId="32" w16cid:durableId="734744147">
    <w:abstractNumId w:val="8"/>
  </w:num>
  <w:num w:numId="33" w16cid:durableId="314769415">
    <w:abstractNumId w:val="23"/>
  </w:num>
  <w:num w:numId="34" w16cid:durableId="8524923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0C5B"/>
    <w:rsid w:val="0000129A"/>
    <w:rsid w:val="00001E4A"/>
    <w:rsid w:val="000030FF"/>
    <w:rsid w:val="000042EB"/>
    <w:rsid w:val="00005435"/>
    <w:rsid w:val="00005FA8"/>
    <w:rsid w:val="000068AA"/>
    <w:rsid w:val="00006AB1"/>
    <w:rsid w:val="00007003"/>
    <w:rsid w:val="00012CD9"/>
    <w:rsid w:val="00013322"/>
    <w:rsid w:val="000137E6"/>
    <w:rsid w:val="000156EC"/>
    <w:rsid w:val="00020BE0"/>
    <w:rsid w:val="00022F4B"/>
    <w:rsid w:val="000248F8"/>
    <w:rsid w:val="00026653"/>
    <w:rsid w:val="00027815"/>
    <w:rsid w:val="000279ED"/>
    <w:rsid w:val="000326E9"/>
    <w:rsid w:val="00032839"/>
    <w:rsid w:val="000353B1"/>
    <w:rsid w:val="000353CB"/>
    <w:rsid w:val="0003595D"/>
    <w:rsid w:val="00035E2B"/>
    <w:rsid w:val="00036D9F"/>
    <w:rsid w:val="00036E5A"/>
    <w:rsid w:val="00040D5B"/>
    <w:rsid w:val="00041C6B"/>
    <w:rsid w:val="00041D10"/>
    <w:rsid w:val="00042363"/>
    <w:rsid w:val="00045A42"/>
    <w:rsid w:val="00046ECC"/>
    <w:rsid w:val="00047B21"/>
    <w:rsid w:val="00050A74"/>
    <w:rsid w:val="00050FFA"/>
    <w:rsid w:val="000538D7"/>
    <w:rsid w:val="00054B2E"/>
    <w:rsid w:val="00056F78"/>
    <w:rsid w:val="00057281"/>
    <w:rsid w:val="0005777F"/>
    <w:rsid w:val="00060CC8"/>
    <w:rsid w:val="000611B0"/>
    <w:rsid w:val="00061978"/>
    <w:rsid w:val="000658D4"/>
    <w:rsid w:val="000665A6"/>
    <w:rsid w:val="00067140"/>
    <w:rsid w:val="0007131D"/>
    <w:rsid w:val="000719B5"/>
    <w:rsid w:val="00072021"/>
    <w:rsid w:val="00072C9B"/>
    <w:rsid w:val="000737F1"/>
    <w:rsid w:val="00075886"/>
    <w:rsid w:val="00076942"/>
    <w:rsid w:val="00080A64"/>
    <w:rsid w:val="00081DE5"/>
    <w:rsid w:val="000854B4"/>
    <w:rsid w:val="00086C07"/>
    <w:rsid w:val="00087408"/>
    <w:rsid w:val="000875E7"/>
    <w:rsid w:val="000901D0"/>
    <w:rsid w:val="00095C27"/>
    <w:rsid w:val="000978C1"/>
    <w:rsid w:val="00097A1E"/>
    <w:rsid w:val="000A14E3"/>
    <w:rsid w:val="000A2058"/>
    <w:rsid w:val="000A3E9D"/>
    <w:rsid w:val="000A4FBD"/>
    <w:rsid w:val="000A5264"/>
    <w:rsid w:val="000A64F1"/>
    <w:rsid w:val="000B22AC"/>
    <w:rsid w:val="000B354F"/>
    <w:rsid w:val="000B40A5"/>
    <w:rsid w:val="000B78AA"/>
    <w:rsid w:val="000C29ED"/>
    <w:rsid w:val="000C3478"/>
    <w:rsid w:val="000C53D9"/>
    <w:rsid w:val="000D0247"/>
    <w:rsid w:val="000D0D6A"/>
    <w:rsid w:val="000D0F39"/>
    <w:rsid w:val="000D0F5E"/>
    <w:rsid w:val="000D267C"/>
    <w:rsid w:val="000D339A"/>
    <w:rsid w:val="000D508B"/>
    <w:rsid w:val="000E006F"/>
    <w:rsid w:val="000E0D72"/>
    <w:rsid w:val="000E1F11"/>
    <w:rsid w:val="000E288C"/>
    <w:rsid w:val="000E49C8"/>
    <w:rsid w:val="000E6AE4"/>
    <w:rsid w:val="000E7106"/>
    <w:rsid w:val="000E79AC"/>
    <w:rsid w:val="000E7E3A"/>
    <w:rsid w:val="000F0F70"/>
    <w:rsid w:val="000F15B0"/>
    <w:rsid w:val="000F2F8D"/>
    <w:rsid w:val="000F3A98"/>
    <w:rsid w:val="000F4957"/>
    <w:rsid w:val="000F4B13"/>
    <w:rsid w:val="000F5224"/>
    <w:rsid w:val="000F63D8"/>
    <w:rsid w:val="00102284"/>
    <w:rsid w:val="00104D26"/>
    <w:rsid w:val="00105B04"/>
    <w:rsid w:val="0010694B"/>
    <w:rsid w:val="00110287"/>
    <w:rsid w:val="001114FB"/>
    <w:rsid w:val="0011455A"/>
    <w:rsid w:val="0011583F"/>
    <w:rsid w:val="00116C8F"/>
    <w:rsid w:val="00117D72"/>
    <w:rsid w:val="00117F9A"/>
    <w:rsid w:val="00120342"/>
    <w:rsid w:val="00124207"/>
    <w:rsid w:val="001246D9"/>
    <w:rsid w:val="001256CF"/>
    <w:rsid w:val="00126EAC"/>
    <w:rsid w:val="00130669"/>
    <w:rsid w:val="0013147A"/>
    <w:rsid w:val="001316C7"/>
    <w:rsid w:val="00132429"/>
    <w:rsid w:val="0013717E"/>
    <w:rsid w:val="001400C3"/>
    <w:rsid w:val="00141B5E"/>
    <w:rsid w:val="00141F44"/>
    <w:rsid w:val="00142EAB"/>
    <w:rsid w:val="0014339A"/>
    <w:rsid w:val="00143E8D"/>
    <w:rsid w:val="00145E12"/>
    <w:rsid w:val="00147774"/>
    <w:rsid w:val="00147AE9"/>
    <w:rsid w:val="00152A1B"/>
    <w:rsid w:val="00153559"/>
    <w:rsid w:val="00153861"/>
    <w:rsid w:val="001609ED"/>
    <w:rsid w:val="00163962"/>
    <w:rsid w:val="00164569"/>
    <w:rsid w:val="00165815"/>
    <w:rsid w:val="00166FD3"/>
    <w:rsid w:val="0016783E"/>
    <w:rsid w:val="00167E4E"/>
    <w:rsid w:val="00170C0D"/>
    <w:rsid w:val="00171D22"/>
    <w:rsid w:val="00173D95"/>
    <w:rsid w:val="0017439F"/>
    <w:rsid w:val="0017642A"/>
    <w:rsid w:val="00181AE1"/>
    <w:rsid w:val="00184CC5"/>
    <w:rsid w:val="00186418"/>
    <w:rsid w:val="00186997"/>
    <w:rsid w:val="00187D7C"/>
    <w:rsid w:val="00190A08"/>
    <w:rsid w:val="00191502"/>
    <w:rsid w:val="00191E53"/>
    <w:rsid w:val="00193BCC"/>
    <w:rsid w:val="001944B5"/>
    <w:rsid w:val="00194694"/>
    <w:rsid w:val="00196C41"/>
    <w:rsid w:val="001A2575"/>
    <w:rsid w:val="001A2862"/>
    <w:rsid w:val="001A3BB9"/>
    <w:rsid w:val="001A3FD9"/>
    <w:rsid w:val="001A4695"/>
    <w:rsid w:val="001A5F72"/>
    <w:rsid w:val="001A6C6C"/>
    <w:rsid w:val="001A723F"/>
    <w:rsid w:val="001B0DF8"/>
    <w:rsid w:val="001B11F4"/>
    <w:rsid w:val="001B1894"/>
    <w:rsid w:val="001B1B1F"/>
    <w:rsid w:val="001B31C1"/>
    <w:rsid w:val="001B393B"/>
    <w:rsid w:val="001B4345"/>
    <w:rsid w:val="001B47A7"/>
    <w:rsid w:val="001B4A14"/>
    <w:rsid w:val="001B5507"/>
    <w:rsid w:val="001B70E5"/>
    <w:rsid w:val="001C20A2"/>
    <w:rsid w:val="001C236C"/>
    <w:rsid w:val="001C36AF"/>
    <w:rsid w:val="001C44A6"/>
    <w:rsid w:val="001C5030"/>
    <w:rsid w:val="001C5638"/>
    <w:rsid w:val="001C6433"/>
    <w:rsid w:val="001C6B82"/>
    <w:rsid w:val="001C7A36"/>
    <w:rsid w:val="001D149C"/>
    <w:rsid w:val="001D4170"/>
    <w:rsid w:val="001D45E7"/>
    <w:rsid w:val="001D6B03"/>
    <w:rsid w:val="001E20F1"/>
    <w:rsid w:val="001E2340"/>
    <w:rsid w:val="001E2729"/>
    <w:rsid w:val="001E59C6"/>
    <w:rsid w:val="001E792B"/>
    <w:rsid w:val="001E7FF9"/>
    <w:rsid w:val="001F0021"/>
    <w:rsid w:val="001F12F6"/>
    <w:rsid w:val="001F20C8"/>
    <w:rsid w:val="001F4D45"/>
    <w:rsid w:val="001F529B"/>
    <w:rsid w:val="001F6838"/>
    <w:rsid w:val="001F70FD"/>
    <w:rsid w:val="00200A5B"/>
    <w:rsid w:val="002016B1"/>
    <w:rsid w:val="0020170E"/>
    <w:rsid w:val="002017F9"/>
    <w:rsid w:val="00201B78"/>
    <w:rsid w:val="00201E79"/>
    <w:rsid w:val="00202516"/>
    <w:rsid w:val="0020302D"/>
    <w:rsid w:val="0020317B"/>
    <w:rsid w:val="00203CDB"/>
    <w:rsid w:val="00205249"/>
    <w:rsid w:val="002061C8"/>
    <w:rsid w:val="00206803"/>
    <w:rsid w:val="002142F5"/>
    <w:rsid w:val="00215679"/>
    <w:rsid w:val="00217B10"/>
    <w:rsid w:val="002202AA"/>
    <w:rsid w:val="00220407"/>
    <w:rsid w:val="00220574"/>
    <w:rsid w:val="002207D0"/>
    <w:rsid w:val="00220DC9"/>
    <w:rsid w:val="00220FF2"/>
    <w:rsid w:val="002216CB"/>
    <w:rsid w:val="0022266A"/>
    <w:rsid w:val="002248A9"/>
    <w:rsid w:val="00224E7B"/>
    <w:rsid w:val="002305A8"/>
    <w:rsid w:val="00234795"/>
    <w:rsid w:val="00235C7C"/>
    <w:rsid w:val="0023636A"/>
    <w:rsid w:val="002366BB"/>
    <w:rsid w:val="00236B40"/>
    <w:rsid w:val="0024347F"/>
    <w:rsid w:val="00243511"/>
    <w:rsid w:val="00245DDF"/>
    <w:rsid w:val="00246BDD"/>
    <w:rsid w:val="00247B99"/>
    <w:rsid w:val="002502D8"/>
    <w:rsid w:val="0025285D"/>
    <w:rsid w:val="00253057"/>
    <w:rsid w:val="002536C3"/>
    <w:rsid w:val="002540E6"/>
    <w:rsid w:val="0025629B"/>
    <w:rsid w:val="0025775F"/>
    <w:rsid w:val="0025781C"/>
    <w:rsid w:val="0026184A"/>
    <w:rsid w:val="00261E24"/>
    <w:rsid w:val="0026484A"/>
    <w:rsid w:val="002656ED"/>
    <w:rsid w:val="00266A78"/>
    <w:rsid w:val="00270EB9"/>
    <w:rsid w:val="0027366D"/>
    <w:rsid w:val="0027485A"/>
    <w:rsid w:val="00274FFC"/>
    <w:rsid w:val="002808CC"/>
    <w:rsid w:val="00280C8D"/>
    <w:rsid w:val="00281DC2"/>
    <w:rsid w:val="002821F9"/>
    <w:rsid w:val="00282E89"/>
    <w:rsid w:val="0028301D"/>
    <w:rsid w:val="00283992"/>
    <w:rsid w:val="00283D13"/>
    <w:rsid w:val="002847BC"/>
    <w:rsid w:val="0028651D"/>
    <w:rsid w:val="002877DA"/>
    <w:rsid w:val="002926F9"/>
    <w:rsid w:val="0029277F"/>
    <w:rsid w:val="002939EE"/>
    <w:rsid w:val="00294330"/>
    <w:rsid w:val="002969A3"/>
    <w:rsid w:val="00297926"/>
    <w:rsid w:val="002A1825"/>
    <w:rsid w:val="002A2ABF"/>
    <w:rsid w:val="002A39C5"/>
    <w:rsid w:val="002A3C2B"/>
    <w:rsid w:val="002A3F4A"/>
    <w:rsid w:val="002A5C49"/>
    <w:rsid w:val="002A7B4E"/>
    <w:rsid w:val="002B0EEF"/>
    <w:rsid w:val="002B1C1B"/>
    <w:rsid w:val="002B3294"/>
    <w:rsid w:val="002B4717"/>
    <w:rsid w:val="002B5C9F"/>
    <w:rsid w:val="002B6870"/>
    <w:rsid w:val="002B7F22"/>
    <w:rsid w:val="002C2094"/>
    <w:rsid w:val="002C23A9"/>
    <w:rsid w:val="002C377F"/>
    <w:rsid w:val="002C39B9"/>
    <w:rsid w:val="002C5729"/>
    <w:rsid w:val="002C74A3"/>
    <w:rsid w:val="002D0199"/>
    <w:rsid w:val="002D0C14"/>
    <w:rsid w:val="002D296B"/>
    <w:rsid w:val="002D5B3B"/>
    <w:rsid w:val="002E0302"/>
    <w:rsid w:val="002E0F6E"/>
    <w:rsid w:val="002E2552"/>
    <w:rsid w:val="002E27A2"/>
    <w:rsid w:val="002E2AD7"/>
    <w:rsid w:val="002E312D"/>
    <w:rsid w:val="002E3E8C"/>
    <w:rsid w:val="002E4556"/>
    <w:rsid w:val="002E5A21"/>
    <w:rsid w:val="002E6976"/>
    <w:rsid w:val="002E7857"/>
    <w:rsid w:val="002F04E5"/>
    <w:rsid w:val="002F0B8D"/>
    <w:rsid w:val="002F0DE3"/>
    <w:rsid w:val="002F13E8"/>
    <w:rsid w:val="002F28E4"/>
    <w:rsid w:val="002F542C"/>
    <w:rsid w:val="002F7852"/>
    <w:rsid w:val="00300FFC"/>
    <w:rsid w:val="00302063"/>
    <w:rsid w:val="00302865"/>
    <w:rsid w:val="003060D2"/>
    <w:rsid w:val="003073BB"/>
    <w:rsid w:val="003077D0"/>
    <w:rsid w:val="00310B8A"/>
    <w:rsid w:val="00310F9E"/>
    <w:rsid w:val="00311AA5"/>
    <w:rsid w:val="00312810"/>
    <w:rsid w:val="003149A7"/>
    <w:rsid w:val="00314D0C"/>
    <w:rsid w:val="0031522E"/>
    <w:rsid w:val="00316D9C"/>
    <w:rsid w:val="00317953"/>
    <w:rsid w:val="003213B0"/>
    <w:rsid w:val="003225DA"/>
    <w:rsid w:val="003225F5"/>
    <w:rsid w:val="00323B96"/>
    <w:rsid w:val="003257A6"/>
    <w:rsid w:val="00327FB9"/>
    <w:rsid w:val="003319E8"/>
    <w:rsid w:val="00331B7D"/>
    <w:rsid w:val="00331DC5"/>
    <w:rsid w:val="00331E66"/>
    <w:rsid w:val="003331C9"/>
    <w:rsid w:val="003332B6"/>
    <w:rsid w:val="00333C45"/>
    <w:rsid w:val="00333FA2"/>
    <w:rsid w:val="00334AB0"/>
    <w:rsid w:val="00334D40"/>
    <w:rsid w:val="00335DAB"/>
    <w:rsid w:val="0033772E"/>
    <w:rsid w:val="00337C0F"/>
    <w:rsid w:val="003404CF"/>
    <w:rsid w:val="00340758"/>
    <w:rsid w:val="00340937"/>
    <w:rsid w:val="00341375"/>
    <w:rsid w:val="00341599"/>
    <w:rsid w:val="003426DF"/>
    <w:rsid w:val="0034404A"/>
    <w:rsid w:val="00346A8A"/>
    <w:rsid w:val="003607A3"/>
    <w:rsid w:val="00361378"/>
    <w:rsid w:val="003640A8"/>
    <w:rsid w:val="00367CE3"/>
    <w:rsid w:val="00370333"/>
    <w:rsid w:val="003710B7"/>
    <w:rsid w:val="00374071"/>
    <w:rsid w:val="003767BD"/>
    <w:rsid w:val="003768F2"/>
    <w:rsid w:val="00377A89"/>
    <w:rsid w:val="003807F2"/>
    <w:rsid w:val="003820B7"/>
    <w:rsid w:val="003822B6"/>
    <w:rsid w:val="0038340E"/>
    <w:rsid w:val="00383A0D"/>
    <w:rsid w:val="00383D7B"/>
    <w:rsid w:val="00385B06"/>
    <w:rsid w:val="003861AB"/>
    <w:rsid w:val="00386224"/>
    <w:rsid w:val="003868DD"/>
    <w:rsid w:val="003878D4"/>
    <w:rsid w:val="003915F4"/>
    <w:rsid w:val="00392503"/>
    <w:rsid w:val="00392DEA"/>
    <w:rsid w:val="00393176"/>
    <w:rsid w:val="0039373F"/>
    <w:rsid w:val="00393BF4"/>
    <w:rsid w:val="003941B0"/>
    <w:rsid w:val="0039490E"/>
    <w:rsid w:val="00394AB2"/>
    <w:rsid w:val="00394AC8"/>
    <w:rsid w:val="00396EF1"/>
    <w:rsid w:val="0039759C"/>
    <w:rsid w:val="00397E93"/>
    <w:rsid w:val="003A0F7C"/>
    <w:rsid w:val="003A1041"/>
    <w:rsid w:val="003A40F5"/>
    <w:rsid w:val="003A568B"/>
    <w:rsid w:val="003A5AFC"/>
    <w:rsid w:val="003A751A"/>
    <w:rsid w:val="003B1C4B"/>
    <w:rsid w:val="003B63F9"/>
    <w:rsid w:val="003B6D14"/>
    <w:rsid w:val="003B6E56"/>
    <w:rsid w:val="003B70F4"/>
    <w:rsid w:val="003B7763"/>
    <w:rsid w:val="003B7D46"/>
    <w:rsid w:val="003C190F"/>
    <w:rsid w:val="003C2154"/>
    <w:rsid w:val="003C2266"/>
    <w:rsid w:val="003C31C6"/>
    <w:rsid w:val="003C5020"/>
    <w:rsid w:val="003C56FE"/>
    <w:rsid w:val="003C578D"/>
    <w:rsid w:val="003C5DE0"/>
    <w:rsid w:val="003C6E1E"/>
    <w:rsid w:val="003C7852"/>
    <w:rsid w:val="003D2A14"/>
    <w:rsid w:val="003D46C9"/>
    <w:rsid w:val="003D490A"/>
    <w:rsid w:val="003D4C2C"/>
    <w:rsid w:val="003D5490"/>
    <w:rsid w:val="003D7131"/>
    <w:rsid w:val="003E5BD7"/>
    <w:rsid w:val="003E613A"/>
    <w:rsid w:val="003E61C2"/>
    <w:rsid w:val="003E7A05"/>
    <w:rsid w:val="003F189E"/>
    <w:rsid w:val="003F2A91"/>
    <w:rsid w:val="003F30DE"/>
    <w:rsid w:val="003F3467"/>
    <w:rsid w:val="003F5AED"/>
    <w:rsid w:val="003F69AC"/>
    <w:rsid w:val="003F7405"/>
    <w:rsid w:val="003F79A4"/>
    <w:rsid w:val="003F7EBD"/>
    <w:rsid w:val="00400464"/>
    <w:rsid w:val="004014D3"/>
    <w:rsid w:val="0040261D"/>
    <w:rsid w:val="00403393"/>
    <w:rsid w:val="00406D1C"/>
    <w:rsid w:val="00412825"/>
    <w:rsid w:val="00415DE5"/>
    <w:rsid w:val="00415E6E"/>
    <w:rsid w:val="00417D53"/>
    <w:rsid w:val="00417F9C"/>
    <w:rsid w:val="0042033F"/>
    <w:rsid w:val="00421B6F"/>
    <w:rsid w:val="00422968"/>
    <w:rsid w:val="0042457C"/>
    <w:rsid w:val="00424C67"/>
    <w:rsid w:val="00424CC8"/>
    <w:rsid w:val="00425D2A"/>
    <w:rsid w:val="00426E96"/>
    <w:rsid w:val="00427F1A"/>
    <w:rsid w:val="004331CD"/>
    <w:rsid w:val="004337FB"/>
    <w:rsid w:val="00435E3D"/>
    <w:rsid w:val="004401EF"/>
    <w:rsid w:val="00440211"/>
    <w:rsid w:val="00440517"/>
    <w:rsid w:val="00440592"/>
    <w:rsid w:val="004409C2"/>
    <w:rsid w:val="004441FD"/>
    <w:rsid w:val="00444C90"/>
    <w:rsid w:val="00446776"/>
    <w:rsid w:val="00446A04"/>
    <w:rsid w:val="00450C98"/>
    <w:rsid w:val="00452EF8"/>
    <w:rsid w:val="00453ED4"/>
    <w:rsid w:val="00456505"/>
    <w:rsid w:val="0045757C"/>
    <w:rsid w:val="00460663"/>
    <w:rsid w:val="0046166C"/>
    <w:rsid w:val="00461AB8"/>
    <w:rsid w:val="004621E5"/>
    <w:rsid w:val="00462531"/>
    <w:rsid w:val="00463C73"/>
    <w:rsid w:val="0046590D"/>
    <w:rsid w:val="0046606C"/>
    <w:rsid w:val="00466D1F"/>
    <w:rsid w:val="00470389"/>
    <w:rsid w:val="00473AD9"/>
    <w:rsid w:val="0047672C"/>
    <w:rsid w:val="004778B2"/>
    <w:rsid w:val="00477FDC"/>
    <w:rsid w:val="00481498"/>
    <w:rsid w:val="00481A46"/>
    <w:rsid w:val="004829B4"/>
    <w:rsid w:val="004832C6"/>
    <w:rsid w:val="004836B0"/>
    <w:rsid w:val="00484C4E"/>
    <w:rsid w:val="004865B0"/>
    <w:rsid w:val="00487DBB"/>
    <w:rsid w:val="00490EAB"/>
    <w:rsid w:val="00491549"/>
    <w:rsid w:val="00492D2A"/>
    <w:rsid w:val="0049419C"/>
    <w:rsid w:val="00495638"/>
    <w:rsid w:val="0049619D"/>
    <w:rsid w:val="004962A5"/>
    <w:rsid w:val="004966F3"/>
    <w:rsid w:val="00497226"/>
    <w:rsid w:val="00497428"/>
    <w:rsid w:val="0049773C"/>
    <w:rsid w:val="004A04B2"/>
    <w:rsid w:val="004A072F"/>
    <w:rsid w:val="004A0C9E"/>
    <w:rsid w:val="004A35D7"/>
    <w:rsid w:val="004A444B"/>
    <w:rsid w:val="004A5288"/>
    <w:rsid w:val="004A64C3"/>
    <w:rsid w:val="004A7D64"/>
    <w:rsid w:val="004B14DF"/>
    <w:rsid w:val="004B330C"/>
    <w:rsid w:val="004B3F49"/>
    <w:rsid w:val="004B499C"/>
    <w:rsid w:val="004B5151"/>
    <w:rsid w:val="004B52F3"/>
    <w:rsid w:val="004B634D"/>
    <w:rsid w:val="004B6604"/>
    <w:rsid w:val="004B6F03"/>
    <w:rsid w:val="004C0D42"/>
    <w:rsid w:val="004C139A"/>
    <w:rsid w:val="004C1C07"/>
    <w:rsid w:val="004C2C93"/>
    <w:rsid w:val="004C46C6"/>
    <w:rsid w:val="004C471C"/>
    <w:rsid w:val="004C4CD9"/>
    <w:rsid w:val="004C6A6E"/>
    <w:rsid w:val="004C737A"/>
    <w:rsid w:val="004D0797"/>
    <w:rsid w:val="004D0A8D"/>
    <w:rsid w:val="004D0FD0"/>
    <w:rsid w:val="004D383A"/>
    <w:rsid w:val="004D3BBD"/>
    <w:rsid w:val="004D4C60"/>
    <w:rsid w:val="004D504C"/>
    <w:rsid w:val="004D5D1B"/>
    <w:rsid w:val="004D7990"/>
    <w:rsid w:val="004E0A48"/>
    <w:rsid w:val="004E2838"/>
    <w:rsid w:val="004E2926"/>
    <w:rsid w:val="004E43A4"/>
    <w:rsid w:val="004E5071"/>
    <w:rsid w:val="004E5E6F"/>
    <w:rsid w:val="004F2297"/>
    <w:rsid w:val="004F24DB"/>
    <w:rsid w:val="004F4941"/>
    <w:rsid w:val="004F6079"/>
    <w:rsid w:val="004F6A2C"/>
    <w:rsid w:val="004F6BA9"/>
    <w:rsid w:val="004F7E05"/>
    <w:rsid w:val="00500E92"/>
    <w:rsid w:val="005028B6"/>
    <w:rsid w:val="00502AB4"/>
    <w:rsid w:val="00503174"/>
    <w:rsid w:val="0050493C"/>
    <w:rsid w:val="0050561C"/>
    <w:rsid w:val="005057FA"/>
    <w:rsid w:val="00506F13"/>
    <w:rsid w:val="00510E9F"/>
    <w:rsid w:val="00512C56"/>
    <w:rsid w:val="00515B54"/>
    <w:rsid w:val="0052337C"/>
    <w:rsid w:val="005243FC"/>
    <w:rsid w:val="00526FC9"/>
    <w:rsid w:val="00527BAB"/>
    <w:rsid w:val="00527D37"/>
    <w:rsid w:val="00530AE4"/>
    <w:rsid w:val="00531A45"/>
    <w:rsid w:val="00531E58"/>
    <w:rsid w:val="00533B99"/>
    <w:rsid w:val="0053439E"/>
    <w:rsid w:val="005361FB"/>
    <w:rsid w:val="0053630D"/>
    <w:rsid w:val="005364B2"/>
    <w:rsid w:val="00537CB0"/>
    <w:rsid w:val="00540FDF"/>
    <w:rsid w:val="00541279"/>
    <w:rsid w:val="00541D0F"/>
    <w:rsid w:val="00541DC2"/>
    <w:rsid w:val="00541E3C"/>
    <w:rsid w:val="005421E3"/>
    <w:rsid w:val="005436DC"/>
    <w:rsid w:val="005436F9"/>
    <w:rsid w:val="005478B9"/>
    <w:rsid w:val="00550314"/>
    <w:rsid w:val="00552914"/>
    <w:rsid w:val="00554C23"/>
    <w:rsid w:val="00555B80"/>
    <w:rsid w:val="005564A5"/>
    <w:rsid w:val="005618D7"/>
    <w:rsid w:val="0056276A"/>
    <w:rsid w:val="00565897"/>
    <w:rsid w:val="005661F9"/>
    <w:rsid w:val="00566ABD"/>
    <w:rsid w:val="00566C34"/>
    <w:rsid w:val="00566CCF"/>
    <w:rsid w:val="00567C42"/>
    <w:rsid w:val="00572547"/>
    <w:rsid w:val="00574101"/>
    <w:rsid w:val="00576183"/>
    <w:rsid w:val="0057698C"/>
    <w:rsid w:val="00582899"/>
    <w:rsid w:val="005828D7"/>
    <w:rsid w:val="00584BFF"/>
    <w:rsid w:val="005860FB"/>
    <w:rsid w:val="0058658D"/>
    <w:rsid w:val="00590201"/>
    <w:rsid w:val="00590EAF"/>
    <w:rsid w:val="00593505"/>
    <w:rsid w:val="00593CA9"/>
    <w:rsid w:val="00596F07"/>
    <w:rsid w:val="00596FEB"/>
    <w:rsid w:val="0059713C"/>
    <w:rsid w:val="005A04EF"/>
    <w:rsid w:val="005A0DF3"/>
    <w:rsid w:val="005A0FE6"/>
    <w:rsid w:val="005A16BA"/>
    <w:rsid w:val="005A1816"/>
    <w:rsid w:val="005A2B10"/>
    <w:rsid w:val="005A3771"/>
    <w:rsid w:val="005A399D"/>
    <w:rsid w:val="005A5335"/>
    <w:rsid w:val="005A760D"/>
    <w:rsid w:val="005B22EB"/>
    <w:rsid w:val="005B3965"/>
    <w:rsid w:val="005B3AEA"/>
    <w:rsid w:val="005B4428"/>
    <w:rsid w:val="005B6203"/>
    <w:rsid w:val="005C00AD"/>
    <w:rsid w:val="005C1A01"/>
    <w:rsid w:val="005C3E14"/>
    <w:rsid w:val="005C7AFA"/>
    <w:rsid w:val="005D0DD2"/>
    <w:rsid w:val="005D1803"/>
    <w:rsid w:val="005D2EDC"/>
    <w:rsid w:val="005D34ED"/>
    <w:rsid w:val="005D40DA"/>
    <w:rsid w:val="005D44D3"/>
    <w:rsid w:val="005D4B8A"/>
    <w:rsid w:val="005D5195"/>
    <w:rsid w:val="005D641F"/>
    <w:rsid w:val="005D6E39"/>
    <w:rsid w:val="005D76A4"/>
    <w:rsid w:val="005E140A"/>
    <w:rsid w:val="005E1B89"/>
    <w:rsid w:val="005E7E52"/>
    <w:rsid w:val="005E7F53"/>
    <w:rsid w:val="005F000F"/>
    <w:rsid w:val="005F07BD"/>
    <w:rsid w:val="005F0CDA"/>
    <w:rsid w:val="005F1DB4"/>
    <w:rsid w:val="005F3647"/>
    <w:rsid w:val="005F3D11"/>
    <w:rsid w:val="005F3E93"/>
    <w:rsid w:val="005F478A"/>
    <w:rsid w:val="0060048A"/>
    <w:rsid w:val="006019B3"/>
    <w:rsid w:val="00601B4D"/>
    <w:rsid w:val="006027CD"/>
    <w:rsid w:val="006035C6"/>
    <w:rsid w:val="00603D62"/>
    <w:rsid w:val="00605736"/>
    <w:rsid w:val="00606D29"/>
    <w:rsid w:val="00606E30"/>
    <w:rsid w:val="0060755B"/>
    <w:rsid w:val="00607C5D"/>
    <w:rsid w:val="00607CB9"/>
    <w:rsid w:val="00607CF2"/>
    <w:rsid w:val="00607E6F"/>
    <w:rsid w:val="006104E6"/>
    <w:rsid w:val="0061367D"/>
    <w:rsid w:val="00614C56"/>
    <w:rsid w:val="006217FD"/>
    <w:rsid w:val="00621833"/>
    <w:rsid w:val="00621C90"/>
    <w:rsid w:val="00622DD5"/>
    <w:rsid w:val="00624B08"/>
    <w:rsid w:val="00626E24"/>
    <w:rsid w:val="00631FEA"/>
    <w:rsid w:val="00632A03"/>
    <w:rsid w:val="00633102"/>
    <w:rsid w:val="006342D1"/>
    <w:rsid w:val="00637413"/>
    <w:rsid w:val="0064153F"/>
    <w:rsid w:val="00642D60"/>
    <w:rsid w:val="00645A59"/>
    <w:rsid w:val="00646A81"/>
    <w:rsid w:val="00647DF3"/>
    <w:rsid w:val="00651473"/>
    <w:rsid w:val="0065373D"/>
    <w:rsid w:val="00654DEF"/>
    <w:rsid w:val="0066011C"/>
    <w:rsid w:val="00661D67"/>
    <w:rsid w:val="00662134"/>
    <w:rsid w:val="00662D2B"/>
    <w:rsid w:val="00662FE1"/>
    <w:rsid w:val="00663FC7"/>
    <w:rsid w:val="00664469"/>
    <w:rsid w:val="006709FC"/>
    <w:rsid w:val="00672D43"/>
    <w:rsid w:val="00672D4B"/>
    <w:rsid w:val="00673329"/>
    <w:rsid w:val="00673871"/>
    <w:rsid w:val="00673E5F"/>
    <w:rsid w:val="0067650F"/>
    <w:rsid w:val="00677C85"/>
    <w:rsid w:val="00677F12"/>
    <w:rsid w:val="00680350"/>
    <w:rsid w:val="0068035C"/>
    <w:rsid w:val="00681EA0"/>
    <w:rsid w:val="00682067"/>
    <w:rsid w:val="0068299D"/>
    <w:rsid w:val="00683259"/>
    <w:rsid w:val="006840C3"/>
    <w:rsid w:val="00684236"/>
    <w:rsid w:val="006842C7"/>
    <w:rsid w:val="006857EA"/>
    <w:rsid w:val="00686FA5"/>
    <w:rsid w:val="00687D5B"/>
    <w:rsid w:val="00690BDE"/>
    <w:rsid w:val="00691335"/>
    <w:rsid w:val="0069246A"/>
    <w:rsid w:val="0069289F"/>
    <w:rsid w:val="006936AD"/>
    <w:rsid w:val="0069403A"/>
    <w:rsid w:val="0069674A"/>
    <w:rsid w:val="006A0107"/>
    <w:rsid w:val="006A0D73"/>
    <w:rsid w:val="006A25C4"/>
    <w:rsid w:val="006A29B8"/>
    <w:rsid w:val="006A2E25"/>
    <w:rsid w:val="006A3C1F"/>
    <w:rsid w:val="006A41E5"/>
    <w:rsid w:val="006A75B6"/>
    <w:rsid w:val="006B0C15"/>
    <w:rsid w:val="006B520E"/>
    <w:rsid w:val="006B554C"/>
    <w:rsid w:val="006C53BD"/>
    <w:rsid w:val="006C71FA"/>
    <w:rsid w:val="006D13A6"/>
    <w:rsid w:val="006D303B"/>
    <w:rsid w:val="006D3715"/>
    <w:rsid w:val="006D4B8C"/>
    <w:rsid w:val="006D5B23"/>
    <w:rsid w:val="006D67A0"/>
    <w:rsid w:val="006D6966"/>
    <w:rsid w:val="006E1FAD"/>
    <w:rsid w:val="006E34A9"/>
    <w:rsid w:val="006E3AC3"/>
    <w:rsid w:val="006E51B5"/>
    <w:rsid w:val="006E59FD"/>
    <w:rsid w:val="006E753C"/>
    <w:rsid w:val="006E7A11"/>
    <w:rsid w:val="006F0122"/>
    <w:rsid w:val="006F1694"/>
    <w:rsid w:val="006F301F"/>
    <w:rsid w:val="006F491D"/>
    <w:rsid w:val="006F72F0"/>
    <w:rsid w:val="00705B6A"/>
    <w:rsid w:val="00705CD9"/>
    <w:rsid w:val="00706392"/>
    <w:rsid w:val="00706ADF"/>
    <w:rsid w:val="0070775D"/>
    <w:rsid w:val="007104B6"/>
    <w:rsid w:val="00710501"/>
    <w:rsid w:val="007119E7"/>
    <w:rsid w:val="00715B14"/>
    <w:rsid w:val="00715EDF"/>
    <w:rsid w:val="0071680B"/>
    <w:rsid w:val="007171E3"/>
    <w:rsid w:val="00717AA8"/>
    <w:rsid w:val="00722077"/>
    <w:rsid w:val="007236FD"/>
    <w:rsid w:val="00723870"/>
    <w:rsid w:val="00724DEF"/>
    <w:rsid w:val="007256F5"/>
    <w:rsid w:val="0072588C"/>
    <w:rsid w:val="007258F8"/>
    <w:rsid w:val="0072713F"/>
    <w:rsid w:val="007276A9"/>
    <w:rsid w:val="007306CD"/>
    <w:rsid w:val="0073185A"/>
    <w:rsid w:val="00731F18"/>
    <w:rsid w:val="007358CA"/>
    <w:rsid w:val="00740AAE"/>
    <w:rsid w:val="007415DB"/>
    <w:rsid w:val="00741DFD"/>
    <w:rsid w:val="00742DE0"/>
    <w:rsid w:val="00742FB5"/>
    <w:rsid w:val="00743B79"/>
    <w:rsid w:val="0074464F"/>
    <w:rsid w:val="007450B4"/>
    <w:rsid w:val="00745AE1"/>
    <w:rsid w:val="00747754"/>
    <w:rsid w:val="00751C38"/>
    <w:rsid w:val="00753588"/>
    <w:rsid w:val="00753B54"/>
    <w:rsid w:val="00753F05"/>
    <w:rsid w:val="00756CCF"/>
    <w:rsid w:val="00756D7D"/>
    <w:rsid w:val="00756F75"/>
    <w:rsid w:val="00761242"/>
    <w:rsid w:val="00761527"/>
    <w:rsid w:val="00761E40"/>
    <w:rsid w:val="00762027"/>
    <w:rsid w:val="007625BF"/>
    <w:rsid w:val="007631F2"/>
    <w:rsid w:val="00763DE7"/>
    <w:rsid w:val="00763ED3"/>
    <w:rsid w:val="007653EB"/>
    <w:rsid w:val="00765ED9"/>
    <w:rsid w:val="0076613D"/>
    <w:rsid w:val="00767E15"/>
    <w:rsid w:val="00770E44"/>
    <w:rsid w:val="00772340"/>
    <w:rsid w:val="0077398A"/>
    <w:rsid w:val="007739DC"/>
    <w:rsid w:val="0077489F"/>
    <w:rsid w:val="00775957"/>
    <w:rsid w:val="00776415"/>
    <w:rsid w:val="007766C8"/>
    <w:rsid w:val="00780038"/>
    <w:rsid w:val="00784EC9"/>
    <w:rsid w:val="00784FAF"/>
    <w:rsid w:val="007863E4"/>
    <w:rsid w:val="0079004F"/>
    <w:rsid w:val="00790217"/>
    <w:rsid w:val="00791429"/>
    <w:rsid w:val="007915F5"/>
    <w:rsid w:val="0079584B"/>
    <w:rsid w:val="00795B3C"/>
    <w:rsid w:val="00795F7B"/>
    <w:rsid w:val="00796BF3"/>
    <w:rsid w:val="00797133"/>
    <w:rsid w:val="007A40EA"/>
    <w:rsid w:val="007A49E7"/>
    <w:rsid w:val="007A69D7"/>
    <w:rsid w:val="007A6DC8"/>
    <w:rsid w:val="007B48C9"/>
    <w:rsid w:val="007B539C"/>
    <w:rsid w:val="007B5A16"/>
    <w:rsid w:val="007B5D14"/>
    <w:rsid w:val="007B7DDB"/>
    <w:rsid w:val="007C01E9"/>
    <w:rsid w:val="007C1F87"/>
    <w:rsid w:val="007C2422"/>
    <w:rsid w:val="007C2625"/>
    <w:rsid w:val="007C2EDF"/>
    <w:rsid w:val="007C526A"/>
    <w:rsid w:val="007C605C"/>
    <w:rsid w:val="007C7989"/>
    <w:rsid w:val="007D0957"/>
    <w:rsid w:val="007D1736"/>
    <w:rsid w:val="007D43CF"/>
    <w:rsid w:val="007D5366"/>
    <w:rsid w:val="007D536C"/>
    <w:rsid w:val="007D7EE8"/>
    <w:rsid w:val="007E1EF0"/>
    <w:rsid w:val="007E26C4"/>
    <w:rsid w:val="007E2ED7"/>
    <w:rsid w:val="007E2F50"/>
    <w:rsid w:val="007E32C2"/>
    <w:rsid w:val="007E51F2"/>
    <w:rsid w:val="007E6502"/>
    <w:rsid w:val="007E674C"/>
    <w:rsid w:val="007F4F6C"/>
    <w:rsid w:val="007F540D"/>
    <w:rsid w:val="007F6A1F"/>
    <w:rsid w:val="008017FC"/>
    <w:rsid w:val="0080270A"/>
    <w:rsid w:val="00803F14"/>
    <w:rsid w:val="00804FF5"/>
    <w:rsid w:val="0080579A"/>
    <w:rsid w:val="00807D97"/>
    <w:rsid w:val="00816B3E"/>
    <w:rsid w:val="00820383"/>
    <w:rsid w:val="008218EC"/>
    <w:rsid w:val="00822496"/>
    <w:rsid w:val="0082272D"/>
    <w:rsid w:val="0082445F"/>
    <w:rsid w:val="00824E4C"/>
    <w:rsid w:val="00826F60"/>
    <w:rsid w:val="0082709C"/>
    <w:rsid w:val="00827940"/>
    <w:rsid w:val="00831E0A"/>
    <w:rsid w:val="0083208A"/>
    <w:rsid w:val="00832092"/>
    <w:rsid w:val="008327EC"/>
    <w:rsid w:val="00832C50"/>
    <w:rsid w:val="00833409"/>
    <w:rsid w:val="00836A02"/>
    <w:rsid w:val="00837103"/>
    <w:rsid w:val="00840096"/>
    <w:rsid w:val="00842A3D"/>
    <w:rsid w:val="008457C6"/>
    <w:rsid w:val="00845B78"/>
    <w:rsid w:val="008503F2"/>
    <w:rsid w:val="00852531"/>
    <w:rsid w:val="00852EFB"/>
    <w:rsid w:val="00853E09"/>
    <w:rsid w:val="00853E98"/>
    <w:rsid w:val="00855B30"/>
    <w:rsid w:val="00857042"/>
    <w:rsid w:val="008576CE"/>
    <w:rsid w:val="00857FD5"/>
    <w:rsid w:val="0086114F"/>
    <w:rsid w:val="00863E06"/>
    <w:rsid w:val="00865D59"/>
    <w:rsid w:val="00866A27"/>
    <w:rsid w:val="00867A93"/>
    <w:rsid w:val="00870E7D"/>
    <w:rsid w:val="00873CEA"/>
    <w:rsid w:val="00873D22"/>
    <w:rsid w:val="0087402B"/>
    <w:rsid w:val="00874751"/>
    <w:rsid w:val="00874CD9"/>
    <w:rsid w:val="00876460"/>
    <w:rsid w:val="008766F5"/>
    <w:rsid w:val="00876826"/>
    <w:rsid w:val="00876849"/>
    <w:rsid w:val="00876FF9"/>
    <w:rsid w:val="008813CE"/>
    <w:rsid w:val="00882381"/>
    <w:rsid w:val="00882F66"/>
    <w:rsid w:val="0088345A"/>
    <w:rsid w:val="00883DA9"/>
    <w:rsid w:val="00884ED3"/>
    <w:rsid w:val="00886DF1"/>
    <w:rsid w:val="00887FD3"/>
    <w:rsid w:val="00890A76"/>
    <w:rsid w:val="00892619"/>
    <w:rsid w:val="008952AA"/>
    <w:rsid w:val="00897468"/>
    <w:rsid w:val="00897BF6"/>
    <w:rsid w:val="008A1213"/>
    <w:rsid w:val="008A14D9"/>
    <w:rsid w:val="008A173B"/>
    <w:rsid w:val="008A1EE6"/>
    <w:rsid w:val="008A357D"/>
    <w:rsid w:val="008A3F2A"/>
    <w:rsid w:val="008A405F"/>
    <w:rsid w:val="008A57FF"/>
    <w:rsid w:val="008A67D6"/>
    <w:rsid w:val="008A6B65"/>
    <w:rsid w:val="008A7829"/>
    <w:rsid w:val="008A7A22"/>
    <w:rsid w:val="008B060A"/>
    <w:rsid w:val="008B61CD"/>
    <w:rsid w:val="008B77B6"/>
    <w:rsid w:val="008C18A8"/>
    <w:rsid w:val="008C1F5B"/>
    <w:rsid w:val="008C23D7"/>
    <w:rsid w:val="008C26DE"/>
    <w:rsid w:val="008C2AF5"/>
    <w:rsid w:val="008C315A"/>
    <w:rsid w:val="008C31CA"/>
    <w:rsid w:val="008C3CAD"/>
    <w:rsid w:val="008C4C9D"/>
    <w:rsid w:val="008C5DB4"/>
    <w:rsid w:val="008C73AD"/>
    <w:rsid w:val="008C7CD6"/>
    <w:rsid w:val="008D00B7"/>
    <w:rsid w:val="008D073C"/>
    <w:rsid w:val="008D1385"/>
    <w:rsid w:val="008D164C"/>
    <w:rsid w:val="008D2F3D"/>
    <w:rsid w:val="008D36CC"/>
    <w:rsid w:val="008D5A0A"/>
    <w:rsid w:val="008E0A3D"/>
    <w:rsid w:val="008E2003"/>
    <w:rsid w:val="008E2553"/>
    <w:rsid w:val="008E2B28"/>
    <w:rsid w:val="008E565F"/>
    <w:rsid w:val="008E5978"/>
    <w:rsid w:val="008E5EDF"/>
    <w:rsid w:val="008E77C4"/>
    <w:rsid w:val="008E7BC6"/>
    <w:rsid w:val="008F0D28"/>
    <w:rsid w:val="008F106B"/>
    <w:rsid w:val="008F3DB2"/>
    <w:rsid w:val="008F49DA"/>
    <w:rsid w:val="008F58BF"/>
    <w:rsid w:val="008F5EB0"/>
    <w:rsid w:val="008F6F42"/>
    <w:rsid w:val="008F7357"/>
    <w:rsid w:val="00900360"/>
    <w:rsid w:val="00900673"/>
    <w:rsid w:val="00901FEA"/>
    <w:rsid w:val="00904E1C"/>
    <w:rsid w:val="009055BB"/>
    <w:rsid w:val="00907458"/>
    <w:rsid w:val="0090774A"/>
    <w:rsid w:val="00910A04"/>
    <w:rsid w:val="009124C6"/>
    <w:rsid w:val="00912FA0"/>
    <w:rsid w:val="00915DEC"/>
    <w:rsid w:val="009167CE"/>
    <w:rsid w:val="009201FE"/>
    <w:rsid w:val="00920FC6"/>
    <w:rsid w:val="009228C2"/>
    <w:rsid w:val="0093007E"/>
    <w:rsid w:val="00932F60"/>
    <w:rsid w:val="0093330F"/>
    <w:rsid w:val="009337CC"/>
    <w:rsid w:val="00934132"/>
    <w:rsid w:val="00934AA4"/>
    <w:rsid w:val="009350F4"/>
    <w:rsid w:val="00935F61"/>
    <w:rsid w:val="009375B6"/>
    <w:rsid w:val="00940B95"/>
    <w:rsid w:val="00940D84"/>
    <w:rsid w:val="00942EEE"/>
    <w:rsid w:val="00943289"/>
    <w:rsid w:val="00943760"/>
    <w:rsid w:val="00944F83"/>
    <w:rsid w:val="00945136"/>
    <w:rsid w:val="009455CF"/>
    <w:rsid w:val="009467C3"/>
    <w:rsid w:val="009467D1"/>
    <w:rsid w:val="00946C28"/>
    <w:rsid w:val="00947717"/>
    <w:rsid w:val="00947A5E"/>
    <w:rsid w:val="0095031D"/>
    <w:rsid w:val="00952B3E"/>
    <w:rsid w:val="00952D02"/>
    <w:rsid w:val="00952D23"/>
    <w:rsid w:val="0095335F"/>
    <w:rsid w:val="00953DE2"/>
    <w:rsid w:val="0095473D"/>
    <w:rsid w:val="00961ED6"/>
    <w:rsid w:val="00962324"/>
    <w:rsid w:val="00963470"/>
    <w:rsid w:val="00963BA5"/>
    <w:rsid w:val="009655E6"/>
    <w:rsid w:val="009663C6"/>
    <w:rsid w:val="00967B90"/>
    <w:rsid w:val="0097023A"/>
    <w:rsid w:val="00971A2A"/>
    <w:rsid w:val="0097242C"/>
    <w:rsid w:val="009730B9"/>
    <w:rsid w:val="00974A5E"/>
    <w:rsid w:val="00975015"/>
    <w:rsid w:val="0097581E"/>
    <w:rsid w:val="00976A48"/>
    <w:rsid w:val="00982304"/>
    <w:rsid w:val="009847D4"/>
    <w:rsid w:val="00987CC6"/>
    <w:rsid w:val="00992908"/>
    <w:rsid w:val="00992FFE"/>
    <w:rsid w:val="00993FF4"/>
    <w:rsid w:val="00994283"/>
    <w:rsid w:val="00997247"/>
    <w:rsid w:val="00997FD2"/>
    <w:rsid w:val="009A1ADE"/>
    <w:rsid w:val="009A1F02"/>
    <w:rsid w:val="009A2A49"/>
    <w:rsid w:val="009A43E9"/>
    <w:rsid w:val="009A582A"/>
    <w:rsid w:val="009A66EE"/>
    <w:rsid w:val="009A6CA1"/>
    <w:rsid w:val="009A7C20"/>
    <w:rsid w:val="009B0E4B"/>
    <w:rsid w:val="009B1879"/>
    <w:rsid w:val="009B1914"/>
    <w:rsid w:val="009B3554"/>
    <w:rsid w:val="009B4F2F"/>
    <w:rsid w:val="009B513D"/>
    <w:rsid w:val="009B6EFC"/>
    <w:rsid w:val="009B7021"/>
    <w:rsid w:val="009B796D"/>
    <w:rsid w:val="009C335D"/>
    <w:rsid w:val="009C4A1A"/>
    <w:rsid w:val="009C6A3E"/>
    <w:rsid w:val="009C7D3B"/>
    <w:rsid w:val="009D5DAB"/>
    <w:rsid w:val="009E1233"/>
    <w:rsid w:val="009E2583"/>
    <w:rsid w:val="009E29F4"/>
    <w:rsid w:val="009E2ED4"/>
    <w:rsid w:val="009E321F"/>
    <w:rsid w:val="009E5BA7"/>
    <w:rsid w:val="009E7F82"/>
    <w:rsid w:val="009E7FF4"/>
    <w:rsid w:val="009F2087"/>
    <w:rsid w:val="009F221B"/>
    <w:rsid w:val="009F502A"/>
    <w:rsid w:val="009F6B93"/>
    <w:rsid w:val="009F7A9B"/>
    <w:rsid w:val="00A00B8E"/>
    <w:rsid w:val="00A0198E"/>
    <w:rsid w:val="00A0227D"/>
    <w:rsid w:val="00A0251A"/>
    <w:rsid w:val="00A02BD2"/>
    <w:rsid w:val="00A049A4"/>
    <w:rsid w:val="00A04E46"/>
    <w:rsid w:val="00A053F5"/>
    <w:rsid w:val="00A058AA"/>
    <w:rsid w:val="00A05C05"/>
    <w:rsid w:val="00A068EF"/>
    <w:rsid w:val="00A07E56"/>
    <w:rsid w:val="00A1029F"/>
    <w:rsid w:val="00A112F2"/>
    <w:rsid w:val="00A12BE0"/>
    <w:rsid w:val="00A133A6"/>
    <w:rsid w:val="00A14671"/>
    <w:rsid w:val="00A14A50"/>
    <w:rsid w:val="00A21051"/>
    <w:rsid w:val="00A21EEC"/>
    <w:rsid w:val="00A22228"/>
    <w:rsid w:val="00A23F37"/>
    <w:rsid w:val="00A27AA1"/>
    <w:rsid w:val="00A27D92"/>
    <w:rsid w:val="00A30F98"/>
    <w:rsid w:val="00A3248D"/>
    <w:rsid w:val="00A3380A"/>
    <w:rsid w:val="00A33A7F"/>
    <w:rsid w:val="00A33BD4"/>
    <w:rsid w:val="00A3535D"/>
    <w:rsid w:val="00A37CDC"/>
    <w:rsid w:val="00A40204"/>
    <w:rsid w:val="00A4318E"/>
    <w:rsid w:val="00A431F8"/>
    <w:rsid w:val="00A43442"/>
    <w:rsid w:val="00A43952"/>
    <w:rsid w:val="00A4505B"/>
    <w:rsid w:val="00A4577B"/>
    <w:rsid w:val="00A46DC9"/>
    <w:rsid w:val="00A51F67"/>
    <w:rsid w:val="00A52612"/>
    <w:rsid w:val="00A53BD5"/>
    <w:rsid w:val="00A56043"/>
    <w:rsid w:val="00A634F3"/>
    <w:rsid w:val="00A644C5"/>
    <w:rsid w:val="00A65139"/>
    <w:rsid w:val="00A65AF1"/>
    <w:rsid w:val="00A669C7"/>
    <w:rsid w:val="00A66EF1"/>
    <w:rsid w:val="00A67CD5"/>
    <w:rsid w:val="00A67E0A"/>
    <w:rsid w:val="00A71B1A"/>
    <w:rsid w:val="00A7241F"/>
    <w:rsid w:val="00A7405C"/>
    <w:rsid w:val="00A770AB"/>
    <w:rsid w:val="00A80956"/>
    <w:rsid w:val="00A812FD"/>
    <w:rsid w:val="00A82BDE"/>
    <w:rsid w:val="00A83CCF"/>
    <w:rsid w:val="00A86228"/>
    <w:rsid w:val="00A86FA1"/>
    <w:rsid w:val="00A87C4F"/>
    <w:rsid w:val="00A87F73"/>
    <w:rsid w:val="00A9039F"/>
    <w:rsid w:val="00A90712"/>
    <w:rsid w:val="00A91647"/>
    <w:rsid w:val="00A92147"/>
    <w:rsid w:val="00A931DC"/>
    <w:rsid w:val="00A93EA6"/>
    <w:rsid w:val="00A9602F"/>
    <w:rsid w:val="00AA0013"/>
    <w:rsid w:val="00AA02EB"/>
    <w:rsid w:val="00AA0E8A"/>
    <w:rsid w:val="00AA10B2"/>
    <w:rsid w:val="00AA376E"/>
    <w:rsid w:val="00AA6F32"/>
    <w:rsid w:val="00AA7F87"/>
    <w:rsid w:val="00AB029B"/>
    <w:rsid w:val="00AB12CD"/>
    <w:rsid w:val="00AB1691"/>
    <w:rsid w:val="00AB17C4"/>
    <w:rsid w:val="00AB384F"/>
    <w:rsid w:val="00AB3987"/>
    <w:rsid w:val="00AB4C7E"/>
    <w:rsid w:val="00AB6E95"/>
    <w:rsid w:val="00AB76A7"/>
    <w:rsid w:val="00AB7927"/>
    <w:rsid w:val="00AC2DC1"/>
    <w:rsid w:val="00AC4047"/>
    <w:rsid w:val="00AC6874"/>
    <w:rsid w:val="00AD1264"/>
    <w:rsid w:val="00AD4945"/>
    <w:rsid w:val="00AD4A75"/>
    <w:rsid w:val="00AD5F0C"/>
    <w:rsid w:val="00AD65E0"/>
    <w:rsid w:val="00AD68FA"/>
    <w:rsid w:val="00AD6C64"/>
    <w:rsid w:val="00AD6D55"/>
    <w:rsid w:val="00AD7062"/>
    <w:rsid w:val="00AE1926"/>
    <w:rsid w:val="00AE3DF9"/>
    <w:rsid w:val="00AE64CB"/>
    <w:rsid w:val="00AE6DBB"/>
    <w:rsid w:val="00AE7781"/>
    <w:rsid w:val="00AF39A0"/>
    <w:rsid w:val="00AF3C49"/>
    <w:rsid w:val="00AF4119"/>
    <w:rsid w:val="00AF5B22"/>
    <w:rsid w:val="00B001BA"/>
    <w:rsid w:val="00B00B08"/>
    <w:rsid w:val="00B00C4A"/>
    <w:rsid w:val="00B03078"/>
    <w:rsid w:val="00B0574F"/>
    <w:rsid w:val="00B07C75"/>
    <w:rsid w:val="00B10897"/>
    <w:rsid w:val="00B10CCB"/>
    <w:rsid w:val="00B11CC7"/>
    <w:rsid w:val="00B12DA3"/>
    <w:rsid w:val="00B13144"/>
    <w:rsid w:val="00B133EB"/>
    <w:rsid w:val="00B13D7F"/>
    <w:rsid w:val="00B13DE5"/>
    <w:rsid w:val="00B15D06"/>
    <w:rsid w:val="00B15F9F"/>
    <w:rsid w:val="00B16827"/>
    <w:rsid w:val="00B209D3"/>
    <w:rsid w:val="00B23848"/>
    <w:rsid w:val="00B26175"/>
    <w:rsid w:val="00B316D9"/>
    <w:rsid w:val="00B3354F"/>
    <w:rsid w:val="00B347E3"/>
    <w:rsid w:val="00B36655"/>
    <w:rsid w:val="00B373EA"/>
    <w:rsid w:val="00B4129A"/>
    <w:rsid w:val="00B422DC"/>
    <w:rsid w:val="00B42359"/>
    <w:rsid w:val="00B4236E"/>
    <w:rsid w:val="00B47194"/>
    <w:rsid w:val="00B54141"/>
    <w:rsid w:val="00B55DAE"/>
    <w:rsid w:val="00B5673C"/>
    <w:rsid w:val="00B60F2B"/>
    <w:rsid w:val="00B64901"/>
    <w:rsid w:val="00B66B1C"/>
    <w:rsid w:val="00B67548"/>
    <w:rsid w:val="00B67A19"/>
    <w:rsid w:val="00B703E7"/>
    <w:rsid w:val="00B70425"/>
    <w:rsid w:val="00B718B8"/>
    <w:rsid w:val="00B723BD"/>
    <w:rsid w:val="00B7496F"/>
    <w:rsid w:val="00B75531"/>
    <w:rsid w:val="00B7618B"/>
    <w:rsid w:val="00B80882"/>
    <w:rsid w:val="00B80B04"/>
    <w:rsid w:val="00B81152"/>
    <w:rsid w:val="00B84203"/>
    <w:rsid w:val="00B84954"/>
    <w:rsid w:val="00B84A56"/>
    <w:rsid w:val="00B84D17"/>
    <w:rsid w:val="00B85D36"/>
    <w:rsid w:val="00B86371"/>
    <w:rsid w:val="00B86740"/>
    <w:rsid w:val="00B90EE6"/>
    <w:rsid w:val="00B914AB"/>
    <w:rsid w:val="00B9240C"/>
    <w:rsid w:val="00B92599"/>
    <w:rsid w:val="00B95EE0"/>
    <w:rsid w:val="00B96A52"/>
    <w:rsid w:val="00B97E28"/>
    <w:rsid w:val="00BA08DD"/>
    <w:rsid w:val="00BA0E94"/>
    <w:rsid w:val="00BA39CC"/>
    <w:rsid w:val="00BA51FE"/>
    <w:rsid w:val="00BA5EB5"/>
    <w:rsid w:val="00BA7625"/>
    <w:rsid w:val="00BA7D17"/>
    <w:rsid w:val="00BB2CD4"/>
    <w:rsid w:val="00BB309A"/>
    <w:rsid w:val="00BB3B06"/>
    <w:rsid w:val="00BB63E7"/>
    <w:rsid w:val="00BC0199"/>
    <w:rsid w:val="00BC2FD2"/>
    <w:rsid w:val="00BC34D3"/>
    <w:rsid w:val="00BC38EA"/>
    <w:rsid w:val="00BC5C14"/>
    <w:rsid w:val="00BC78E4"/>
    <w:rsid w:val="00BD0528"/>
    <w:rsid w:val="00BD1255"/>
    <w:rsid w:val="00BD2D21"/>
    <w:rsid w:val="00BD5222"/>
    <w:rsid w:val="00BD56C0"/>
    <w:rsid w:val="00BD621B"/>
    <w:rsid w:val="00BD668A"/>
    <w:rsid w:val="00BD728F"/>
    <w:rsid w:val="00BE11A2"/>
    <w:rsid w:val="00BE39E9"/>
    <w:rsid w:val="00BE4EDA"/>
    <w:rsid w:val="00BE5FAE"/>
    <w:rsid w:val="00BE7221"/>
    <w:rsid w:val="00BE7B63"/>
    <w:rsid w:val="00BF075B"/>
    <w:rsid w:val="00BF088A"/>
    <w:rsid w:val="00BF09ED"/>
    <w:rsid w:val="00BF2A2E"/>
    <w:rsid w:val="00BF4018"/>
    <w:rsid w:val="00BF5BA5"/>
    <w:rsid w:val="00BF73D1"/>
    <w:rsid w:val="00BF7500"/>
    <w:rsid w:val="00C00960"/>
    <w:rsid w:val="00C01AAE"/>
    <w:rsid w:val="00C03AEA"/>
    <w:rsid w:val="00C03DEF"/>
    <w:rsid w:val="00C04534"/>
    <w:rsid w:val="00C0671B"/>
    <w:rsid w:val="00C06AE3"/>
    <w:rsid w:val="00C06DB9"/>
    <w:rsid w:val="00C075CA"/>
    <w:rsid w:val="00C10817"/>
    <w:rsid w:val="00C112A1"/>
    <w:rsid w:val="00C118CE"/>
    <w:rsid w:val="00C11F58"/>
    <w:rsid w:val="00C13BD7"/>
    <w:rsid w:val="00C14AE1"/>
    <w:rsid w:val="00C156E3"/>
    <w:rsid w:val="00C159CC"/>
    <w:rsid w:val="00C15E64"/>
    <w:rsid w:val="00C204DC"/>
    <w:rsid w:val="00C21423"/>
    <w:rsid w:val="00C229AC"/>
    <w:rsid w:val="00C249FF"/>
    <w:rsid w:val="00C2573B"/>
    <w:rsid w:val="00C25800"/>
    <w:rsid w:val="00C26DE1"/>
    <w:rsid w:val="00C2779D"/>
    <w:rsid w:val="00C27E88"/>
    <w:rsid w:val="00C30742"/>
    <w:rsid w:val="00C30FE2"/>
    <w:rsid w:val="00C33767"/>
    <w:rsid w:val="00C34250"/>
    <w:rsid w:val="00C35110"/>
    <w:rsid w:val="00C358FF"/>
    <w:rsid w:val="00C3663A"/>
    <w:rsid w:val="00C36865"/>
    <w:rsid w:val="00C36F40"/>
    <w:rsid w:val="00C40A24"/>
    <w:rsid w:val="00C4290D"/>
    <w:rsid w:val="00C43459"/>
    <w:rsid w:val="00C448C6"/>
    <w:rsid w:val="00C458E6"/>
    <w:rsid w:val="00C46D42"/>
    <w:rsid w:val="00C46F9D"/>
    <w:rsid w:val="00C470D8"/>
    <w:rsid w:val="00C520E1"/>
    <w:rsid w:val="00C54578"/>
    <w:rsid w:val="00C54FBD"/>
    <w:rsid w:val="00C56B86"/>
    <w:rsid w:val="00C57AA4"/>
    <w:rsid w:val="00C60A19"/>
    <w:rsid w:val="00C623FB"/>
    <w:rsid w:val="00C74B03"/>
    <w:rsid w:val="00C74C63"/>
    <w:rsid w:val="00C80406"/>
    <w:rsid w:val="00C817CB"/>
    <w:rsid w:val="00C82D0B"/>
    <w:rsid w:val="00C831FA"/>
    <w:rsid w:val="00C83928"/>
    <w:rsid w:val="00C83D55"/>
    <w:rsid w:val="00C84E1E"/>
    <w:rsid w:val="00C86C04"/>
    <w:rsid w:val="00C874F2"/>
    <w:rsid w:val="00C87641"/>
    <w:rsid w:val="00C87EFB"/>
    <w:rsid w:val="00C905F0"/>
    <w:rsid w:val="00C90E03"/>
    <w:rsid w:val="00C91668"/>
    <w:rsid w:val="00C922D5"/>
    <w:rsid w:val="00C945C2"/>
    <w:rsid w:val="00C94B42"/>
    <w:rsid w:val="00C94DB4"/>
    <w:rsid w:val="00C96AE3"/>
    <w:rsid w:val="00C96D9A"/>
    <w:rsid w:val="00CA0EB9"/>
    <w:rsid w:val="00CA1850"/>
    <w:rsid w:val="00CA1920"/>
    <w:rsid w:val="00CA1AF7"/>
    <w:rsid w:val="00CA2F4A"/>
    <w:rsid w:val="00CA459D"/>
    <w:rsid w:val="00CA7C65"/>
    <w:rsid w:val="00CB0088"/>
    <w:rsid w:val="00CB0C6B"/>
    <w:rsid w:val="00CB1B82"/>
    <w:rsid w:val="00CB41CC"/>
    <w:rsid w:val="00CB4E9F"/>
    <w:rsid w:val="00CB6092"/>
    <w:rsid w:val="00CB6C35"/>
    <w:rsid w:val="00CB769D"/>
    <w:rsid w:val="00CC2970"/>
    <w:rsid w:val="00CC2DD2"/>
    <w:rsid w:val="00CC40BF"/>
    <w:rsid w:val="00CC4397"/>
    <w:rsid w:val="00CC4B81"/>
    <w:rsid w:val="00CC627A"/>
    <w:rsid w:val="00CC6430"/>
    <w:rsid w:val="00CC7F80"/>
    <w:rsid w:val="00CD08CF"/>
    <w:rsid w:val="00CD29D0"/>
    <w:rsid w:val="00CD5523"/>
    <w:rsid w:val="00CD646A"/>
    <w:rsid w:val="00CE026D"/>
    <w:rsid w:val="00CE1075"/>
    <w:rsid w:val="00CE12CA"/>
    <w:rsid w:val="00CE3590"/>
    <w:rsid w:val="00CE35CA"/>
    <w:rsid w:val="00CE3FE2"/>
    <w:rsid w:val="00CE41F2"/>
    <w:rsid w:val="00CE6D1B"/>
    <w:rsid w:val="00CE72C5"/>
    <w:rsid w:val="00CE7354"/>
    <w:rsid w:val="00CF1F28"/>
    <w:rsid w:val="00CF62A3"/>
    <w:rsid w:val="00D02C71"/>
    <w:rsid w:val="00D03537"/>
    <w:rsid w:val="00D048AA"/>
    <w:rsid w:val="00D062D7"/>
    <w:rsid w:val="00D070E5"/>
    <w:rsid w:val="00D0714A"/>
    <w:rsid w:val="00D13C9F"/>
    <w:rsid w:val="00D14198"/>
    <w:rsid w:val="00D16A95"/>
    <w:rsid w:val="00D178EA"/>
    <w:rsid w:val="00D17ACF"/>
    <w:rsid w:val="00D21E61"/>
    <w:rsid w:val="00D22E53"/>
    <w:rsid w:val="00D2401F"/>
    <w:rsid w:val="00D24425"/>
    <w:rsid w:val="00D25601"/>
    <w:rsid w:val="00D27526"/>
    <w:rsid w:val="00D2BA6F"/>
    <w:rsid w:val="00D32D61"/>
    <w:rsid w:val="00D33E71"/>
    <w:rsid w:val="00D3623F"/>
    <w:rsid w:val="00D36D69"/>
    <w:rsid w:val="00D4379E"/>
    <w:rsid w:val="00D44219"/>
    <w:rsid w:val="00D44E62"/>
    <w:rsid w:val="00D473A0"/>
    <w:rsid w:val="00D51128"/>
    <w:rsid w:val="00D54923"/>
    <w:rsid w:val="00D54F7D"/>
    <w:rsid w:val="00D60329"/>
    <w:rsid w:val="00D60B67"/>
    <w:rsid w:val="00D624A7"/>
    <w:rsid w:val="00D65CB1"/>
    <w:rsid w:val="00D663E3"/>
    <w:rsid w:val="00D66D1A"/>
    <w:rsid w:val="00D70526"/>
    <w:rsid w:val="00D734DB"/>
    <w:rsid w:val="00D73847"/>
    <w:rsid w:val="00D741CD"/>
    <w:rsid w:val="00D74EBB"/>
    <w:rsid w:val="00D754E7"/>
    <w:rsid w:val="00D80174"/>
    <w:rsid w:val="00D801DB"/>
    <w:rsid w:val="00D81A8D"/>
    <w:rsid w:val="00D82E71"/>
    <w:rsid w:val="00D851DA"/>
    <w:rsid w:val="00D92E0B"/>
    <w:rsid w:val="00D92FA6"/>
    <w:rsid w:val="00D962AB"/>
    <w:rsid w:val="00D9718C"/>
    <w:rsid w:val="00DA0CB1"/>
    <w:rsid w:val="00DA2AF8"/>
    <w:rsid w:val="00DA35E2"/>
    <w:rsid w:val="00DA6214"/>
    <w:rsid w:val="00DA75D7"/>
    <w:rsid w:val="00DB0C9B"/>
    <w:rsid w:val="00DB2DB0"/>
    <w:rsid w:val="00DB4701"/>
    <w:rsid w:val="00DB4826"/>
    <w:rsid w:val="00DB4B11"/>
    <w:rsid w:val="00DB5D5A"/>
    <w:rsid w:val="00DC0047"/>
    <w:rsid w:val="00DC0567"/>
    <w:rsid w:val="00DC1675"/>
    <w:rsid w:val="00DC2183"/>
    <w:rsid w:val="00DC3D39"/>
    <w:rsid w:val="00DC4309"/>
    <w:rsid w:val="00DC4B25"/>
    <w:rsid w:val="00DC5433"/>
    <w:rsid w:val="00DC632A"/>
    <w:rsid w:val="00DC67DB"/>
    <w:rsid w:val="00DC6851"/>
    <w:rsid w:val="00DC757A"/>
    <w:rsid w:val="00DD5FF5"/>
    <w:rsid w:val="00DD7226"/>
    <w:rsid w:val="00DE1192"/>
    <w:rsid w:val="00DE1D0F"/>
    <w:rsid w:val="00DE381D"/>
    <w:rsid w:val="00DE4559"/>
    <w:rsid w:val="00DE4D6F"/>
    <w:rsid w:val="00DE6525"/>
    <w:rsid w:val="00DE7303"/>
    <w:rsid w:val="00DF403A"/>
    <w:rsid w:val="00DF4FB3"/>
    <w:rsid w:val="00E008D9"/>
    <w:rsid w:val="00E0108A"/>
    <w:rsid w:val="00E040D3"/>
    <w:rsid w:val="00E05623"/>
    <w:rsid w:val="00E0759A"/>
    <w:rsid w:val="00E116AA"/>
    <w:rsid w:val="00E118E3"/>
    <w:rsid w:val="00E16937"/>
    <w:rsid w:val="00E20FD1"/>
    <w:rsid w:val="00E21E9F"/>
    <w:rsid w:val="00E23AD7"/>
    <w:rsid w:val="00E23DDD"/>
    <w:rsid w:val="00E2544B"/>
    <w:rsid w:val="00E26C35"/>
    <w:rsid w:val="00E2737D"/>
    <w:rsid w:val="00E27A8E"/>
    <w:rsid w:val="00E27E96"/>
    <w:rsid w:val="00E313FB"/>
    <w:rsid w:val="00E3459B"/>
    <w:rsid w:val="00E34C1B"/>
    <w:rsid w:val="00E34C91"/>
    <w:rsid w:val="00E35544"/>
    <w:rsid w:val="00E35D0A"/>
    <w:rsid w:val="00E3764B"/>
    <w:rsid w:val="00E40B6E"/>
    <w:rsid w:val="00E4152D"/>
    <w:rsid w:val="00E42409"/>
    <w:rsid w:val="00E44BC0"/>
    <w:rsid w:val="00E46A84"/>
    <w:rsid w:val="00E5131D"/>
    <w:rsid w:val="00E54BA6"/>
    <w:rsid w:val="00E55CF0"/>
    <w:rsid w:val="00E569CA"/>
    <w:rsid w:val="00E57E43"/>
    <w:rsid w:val="00E608B9"/>
    <w:rsid w:val="00E6291C"/>
    <w:rsid w:val="00E64810"/>
    <w:rsid w:val="00E653B5"/>
    <w:rsid w:val="00E66A30"/>
    <w:rsid w:val="00E701B6"/>
    <w:rsid w:val="00E70D22"/>
    <w:rsid w:val="00E71DD1"/>
    <w:rsid w:val="00E738AF"/>
    <w:rsid w:val="00E746FD"/>
    <w:rsid w:val="00E75793"/>
    <w:rsid w:val="00E7593E"/>
    <w:rsid w:val="00E7735A"/>
    <w:rsid w:val="00E802BA"/>
    <w:rsid w:val="00E810AE"/>
    <w:rsid w:val="00E8233D"/>
    <w:rsid w:val="00E846BB"/>
    <w:rsid w:val="00E855FB"/>
    <w:rsid w:val="00E9031D"/>
    <w:rsid w:val="00E9034C"/>
    <w:rsid w:val="00E93D2D"/>
    <w:rsid w:val="00E96FBA"/>
    <w:rsid w:val="00E9722B"/>
    <w:rsid w:val="00EA1819"/>
    <w:rsid w:val="00EA662E"/>
    <w:rsid w:val="00EA6938"/>
    <w:rsid w:val="00EA6981"/>
    <w:rsid w:val="00EB01E7"/>
    <w:rsid w:val="00EB0278"/>
    <w:rsid w:val="00EB102B"/>
    <w:rsid w:val="00EB12DD"/>
    <w:rsid w:val="00EB3C3A"/>
    <w:rsid w:val="00EB4A34"/>
    <w:rsid w:val="00EB5C71"/>
    <w:rsid w:val="00EB6E77"/>
    <w:rsid w:val="00EB78A7"/>
    <w:rsid w:val="00EB7D76"/>
    <w:rsid w:val="00EC1707"/>
    <w:rsid w:val="00EC7674"/>
    <w:rsid w:val="00ED0D47"/>
    <w:rsid w:val="00ED130B"/>
    <w:rsid w:val="00ED6D94"/>
    <w:rsid w:val="00ED7575"/>
    <w:rsid w:val="00EE01AA"/>
    <w:rsid w:val="00EE0E29"/>
    <w:rsid w:val="00EE4773"/>
    <w:rsid w:val="00EE4D37"/>
    <w:rsid w:val="00EE5348"/>
    <w:rsid w:val="00EE54AC"/>
    <w:rsid w:val="00EE623C"/>
    <w:rsid w:val="00EE7C8E"/>
    <w:rsid w:val="00EF04E8"/>
    <w:rsid w:val="00EF1E4D"/>
    <w:rsid w:val="00EF2434"/>
    <w:rsid w:val="00EF3D28"/>
    <w:rsid w:val="00EF4177"/>
    <w:rsid w:val="00EF4EC3"/>
    <w:rsid w:val="00EF4EE1"/>
    <w:rsid w:val="00EF6A58"/>
    <w:rsid w:val="00EF7CBD"/>
    <w:rsid w:val="00F006BD"/>
    <w:rsid w:val="00F00CA2"/>
    <w:rsid w:val="00F0318D"/>
    <w:rsid w:val="00F0426F"/>
    <w:rsid w:val="00F04484"/>
    <w:rsid w:val="00F044C7"/>
    <w:rsid w:val="00F076BA"/>
    <w:rsid w:val="00F136F3"/>
    <w:rsid w:val="00F13C58"/>
    <w:rsid w:val="00F15140"/>
    <w:rsid w:val="00F1517F"/>
    <w:rsid w:val="00F16E0D"/>
    <w:rsid w:val="00F20A4A"/>
    <w:rsid w:val="00F20B76"/>
    <w:rsid w:val="00F21A3A"/>
    <w:rsid w:val="00F223C6"/>
    <w:rsid w:val="00F228AA"/>
    <w:rsid w:val="00F2339A"/>
    <w:rsid w:val="00F2374A"/>
    <w:rsid w:val="00F24311"/>
    <w:rsid w:val="00F308F4"/>
    <w:rsid w:val="00F3138E"/>
    <w:rsid w:val="00F3193C"/>
    <w:rsid w:val="00F33C03"/>
    <w:rsid w:val="00F34274"/>
    <w:rsid w:val="00F3443B"/>
    <w:rsid w:val="00F34BCA"/>
    <w:rsid w:val="00F3642B"/>
    <w:rsid w:val="00F36C2A"/>
    <w:rsid w:val="00F36D95"/>
    <w:rsid w:val="00F37DB7"/>
    <w:rsid w:val="00F40AAD"/>
    <w:rsid w:val="00F410F1"/>
    <w:rsid w:val="00F43024"/>
    <w:rsid w:val="00F43F5D"/>
    <w:rsid w:val="00F46B72"/>
    <w:rsid w:val="00F47530"/>
    <w:rsid w:val="00F47D4B"/>
    <w:rsid w:val="00F47DBC"/>
    <w:rsid w:val="00F503E3"/>
    <w:rsid w:val="00F51B0A"/>
    <w:rsid w:val="00F5344E"/>
    <w:rsid w:val="00F53CFD"/>
    <w:rsid w:val="00F54359"/>
    <w:rsid w:val="00F55935"/>
    <w:rsid w:val="00F56BF1"/>
    <w:rsid w:val="00F60139"/>
    <w:rsid w:val="00F61975"/>
    <w:rsid w:val="00F65767"/>
    <w:rsid w:val="00F66474"/>
    <w:rsid w:val="00F664DA"/>
    <w:rsid w:val="00F7028B"/>
    <w:rsid w:val="00F7045B"/>
    <w:rsid w:val="00F70CAA"/>
    <w:rsid w:val="00F71AF8"/>
    <w:rsid w:val="00F73089"/>
    <w:rsid w:val="00F7347F"/>
    <w:rsid w:val="00F744AA"/>
    <w:rsid w:val="00F75C39"/>
    <w:rsid w:val="00F76985"/>
    <w:rsid w:val="00F77C41"/>
    <w:rsid w:val="00F80552"/>
    <w:rsid w:val="00F808F0"/>
    <w:rsid w:val="00F80F9F"/>
    <w:rsid w:val="00F821EC"/>
    <w:rsid w:val="00F841D5"/>
    <w:rsid w:val="00F8454E"/>
    <w:rsid w:val="00F84920"/>
    <w:rsid w:val="00F85C46"/>
    <w:rsid w:val="00F91A01"/>
    <w:rsid w:val="00F92203"/>
    <w:rsid w:val="00F92A5C"/>
    <w:rsid w:val="00F92C00"/>
    <w:rsid w:val="00F94AAC"/>
    <w:rsid w:val="00F97BFF"/>
    <w:rsid w:val="00FA027B"/>
    <w:rsid w:val="00FA1C6D"/>
    <w:rsid w:val="00FA20F6"/>
    <w:rsid w:val="00FA46D5"/>
    <w:rsid w:val="00FA4783"/>
    <w:rsid w:val="00FA481C"/>
    <w:rsid w:val="00FA6DEE"/>
    <w:rsid w:val="00FA738C"/>
    <w:rsid w:val="00FB025E"/>
    <w:rsid w:val="00FB2CA0"/>
    <w:rsid w:val="00FB2E4A"/>
    <w:rsid w:val="00FB2EAE"/>
    <w:rsid w:val="00FB3DB1"/>
    <w:rsid w:val="00FB4D7E"/>
    <w:rsid w:val="00FB4D86"/>
    <w:rsid w:val="00FB6B94"/>
    <w:rsid w:val="00FC19D1"/>
    <w:rsid w:val="00FC1DA7"/>
    <w:rsid w:val="00FC207D"/>
    <w:rsid w:val="00FC2774"/>
    <w:rsid w:val="00FC2A13"/>
    <w:rsid w:val="00FC4723"/>
    <w:rsid w:val="00FC4EF0"/>
    <w:rsid w:val="00FD09E8"/>
    <w:rsid w:val="00FD305C"/>
    <w:rsid w:val="00FD4436"/>
    <w:rsid w:val="00FD4889"/>
    <w:rsid w:val="00FD593A"/>
    <w:rsid w:val="00FD5D92"/>
    <w:rsid w:val="00FE0880"/>
    <w:rsid w:val="00FE22FD"/>
    <w:rsid w:val="00FE2921"/>
    <w:rsid w:val="00FE32D9"/>
    <w:rsid w:val="00FE69AC"/>
    <w:rsid w:val="00FF4BF9"/>
    <w:rsid w:val="00FF4D28"/>
    <w:rsid w:val="00FF62A6"/>
    <w:rsid w:val="00FF6915"/>
    <w:rsid w:val="00FF6950"/>
    <w:rsid w:val="02E97A83"/>
    <w:rsid w:val="0384C7FE"/>
    <w:rsid w:val="041A5519"/>
    <w:rsid w:val="043AA7CA"/>
    <w:rsid w:val="05A177A5"/>
    <w:rsid w:val="073152D2"/>
    <w:rsid w:val="078CEC5D"/>
    <w:rsid w:val="07DB3F94"/>
    <w:rsid w:val="085387AC"/>
    <w:rsid w:val="08A0B66A"/>
    <w:rsid w:val="09BAE4A0"/>
    <w:rsid w:val="0BD145ED"/>
    <w:rsid w:val="0D074FE2"/>
    <w:rsid w:val="0D85BA47"/>
    <w:rsid w:val="0DE8EE30"/>
    <w:rsid w:val="0E1600BB"/>
    <w:rsid w:val="0E174A0B"/>
    <w:rsid w:val="0E63237E"/>
    <w:rsid w:val="0F5D5325"/>
    <w:rsid w:val="1111E05C"/>
    <w:rsid w:val="113FEE95"/>
    <w:rsid w:val="12DF1226"/>
    <w:rsid w:val="145D2F36"/>
    <w:rsid w:val="14E48F54"/>
    <w:rsid w:val="18D7AA0C"/>
    <w:rsid w:val="1A505B24"/>
    <w:rsid w:val="1A5D1B9D"/>
    <w:rsid w:val="1B018312"/>
    <w:rsid w:val="1B8489EB"/>
    <w:rsid w:val="1C40E51E"/>
    <w:rsid w:val="1C601714"/>
    <w:rsid w:val="1CC11998"/>
    <w:rsid w:val="1D244404"/>
    <w:rsid w:val="1DA96CCA"/>
    <w:rsid w:val="1ED96A87"/>
    <w:rsid w:val="1FB85242"/>
    <w:rsid w:val="20CAA67E"/>
    <w:rsid w:val="210FC81A"/>
    <w:rsid w:val="212803A6"/>
    <w:rsid w:val="235CB03D"/>
    <w:rsid w:val="2371480F"/>
    <w:rsid w:val="24A4B8C6"/>
    <w:rsid w:val="270FAE32"/>
    <w:rsid w:val="2829EE10"/>
    <w:rsid w:val="291DD6D2"/>
    <w:rsid w:val="2AB9295C"/>
    <w:rsid w:val="2C5356F5"/>
    <w:rsid w:val="2C565941"/>
    <w:rsid w:val="2DE04D83"/>
    <w:rsid w:val="2F058255"/>
    <w:rsid w:val="30F2152A"/>
    <w:rsid w:val="314CF470"/>
    <w:rsid w:val="31A744E4"/>
    <w:rsid w:val="3200DC8F"/>
    <w:rsid w:val="32072D4A"/>
    <w:rsid w:val="32503484"/>
    <w:rsid w:val="3797ACD5"/>
    <w:rsid w:val="37F3DCD5"/>
    <w:rsid w:val="382D8717"/>
    <w:rsid w:val="38C8D829"/>
    <w:rsid w:val="39DC6F0A"/>
    <w:rsid w:val="3A620416"/>
    <w:rsid w:val="3B6191A7"/>
    <w:rsid w:val="3BE04269"/>
    <w:rsid w:val="3BE887DD"/>
    <w:rsid w:val="3C38E421"/>
    <w:rsid w:val="3CC392A5"/>
    <w:rsid w:val="3E6AE77F"/>
    <w:rsid w:val="3EA0B738"/>
    <w:rsid w:val="3FA2A921"/>
    <w:rsid w:val="3FD1137A"/>
    <w:rsid w:val="4017ECC8"/>
    <w:rsid w:val="40785A11"/>
    <w:rsid w:val="412B4A39"/>
    <w:rsid w:val="4162E1CF"/>
    <w:rsid w:val="41851F13"/>
    <w:rsid w:val="45285050"/>
    <w:rsid w:val="45DD9FCA"/>
    <w:rsid w:val="45FE2317"/>
    <w:rsid w:val="461451C6"/>
    <w:rsid w:val="46E9DE2B"/>
    <w:rsid w:val="47A4E6F1"/>
    <w:rsid w:val="47F64C0D"/>
    <w:rsid w:val="47FCC4F4"/>
    <w:rsid w:val="483AD234"/>
    <w:rsid w:val="48DAED49"/>
    <w:rsid w:val="493400C2"/>
    <w:rsid w:val="498B01A9"/>
    <w:rsid w:val="49CBEF72"/>
    <w:rsid w:val="4A917A10"/>
    <w:rsid w:val="4B51B2F5"/>
    <w:rsid w:val="4C97E35F"/>
    <w:rsid w:val="4F3B00B8"/>
    <w:rsid w:val="4FAC3EAE"/>
    <w:rsid w:val="50184A9C"/>
    <w:rsid w:val="506368E2"/>
    <w:rsid w:val="516CFABA"/>
    <w:rsid w:val="519CA9C1"/>
    <w:rsid w:val="51A6642E"/>
    <w:rsid w:val="51DA097E"/>
    <w:rsid w:val="53D378E7"/>
    <w:rsid w:val="5421C8EC"/>
    <w:rsid w:val="577B65D0"/>
    <w:rsid w:val="59EA5F01"/>
    <w:rsid w:val="5B78D111"/>
    <w:rsid w:val="5C6B30F6"/>
    <w:rsid w:val="5C889BEC"/>
    <w:rsid w:val="5CBD6494"/>
    <w:rsid w:val="5DFFF2E0"/>
    <w:rsid w:val="5E2767C4"/>
    <w:rsid w:val="5EC5FB6E"/>
    <w:rsid w:val="5F10E494"/>
    <w:rsid w:val="5FC3591B"/>
    <w:rsid w:val="5FD62B6B"/>
    <w:rsid w:val="6081CF45"/>
    <w:rsid w:val="60F0B7DC"/>
    <w:rsid w:val="618A7B0A"/>
    <w:rsid w:val="619FB24D"/>
    <w:rsid w:val="61B57688"/>
    <w:rsid w:val="626A1367"/>
    <w:rsid w:val="635B31F5"/>
    <w:rsid w:val="64BCF891"/>
    <w:rsid w:val="668ABD1E"/>
    <w:rsid w:val="67817590"/>
    <w:rsid w:val="67BDC9CC"/>
    <w:rsid w:val="69576525"/>
    <w:rsid w:val="699B99AE"/>
    <w:rsid w:val="6B707A7C"/>
    <w:rsid w:val="6CFFB0BF"/>
    <w:rsid w:val="6E96570F"/>
    <w:rsid w:val="6EBC16BE"/>
    <w:rsid w:val="70817A89"/>
    <w:rsid w:val="71362DD5"/>
    <w:rsid w:val="71829B65"/>
    <w:rsid w:val="71CEC308"/>
    <w:rsid w:val="722E2857"/>
    <w:rsid w:val="7287BD98"/>
    <w:rsid w:val="72CC1A37"/>
    <w:rsid w:val="759AB70D"/>
    <w:rsid w:val="75AAD781"/>
    <w:rsid w:val="77298EC3"/>
    <w:rsid w:val="788C3DC9"/>
    <w:rsid w:val="7944709E"/>
    <w:rsid w:val="7966883C"/>
    <w:rsid w:val="7B4E7F70"/>
    <w:rsid w:val="7C05D7BB"/>
    <w:rsid w:val="7CD3BF8F"/>
    <w:rsid w:val="7DD4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8CDAB0D5-6EB6-46DC-97B6-80C8D63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AC"/>
    <w:pPr>
      <w:spacing w:after="120" w:line="240" w:lineRule="auto"/>
    </w:pPr>
    <w:rPr>
      <w:rFonts w:ascii="Century Gothic" w:hAnsi="Century Gothic"/>
      <w:sz w:val="20"/>
      <w:lang w:val="pt-BR"/>
    </w:rPr>
  </w:style>
  <w:style w:type="paragraph" w:styleId="Heading1">
    <w:name w:val="heading 1"/>
    <w:basedOn w:val="Normal"/>
    <w:next w:val="Normal"/>
    <w:link w:val="Heading1Char"/>
    <w:uiPriority w:val="9"/>
    <w:qFormat/>
    <w:rsid w:val="00FE69AC"/>
    <w:pPr>
      <w:keepNext/>
      <w:keepLines/>
      <w:spacing w:after="0"/>
      <w:outlineLvl w:val="0"/>
    </w:pPr>
    <w:rPr>
      <w:rFonts w:eastAsiaTheme="majorEastAsia" w:cstheme="majorBidi"/>
      <w:b/>
      <w:bCs/>
      <w:color w:val="FFFFFF" w:themeColor="background1"/>
      <w:sz w:val="22"/>
      <w:szCs w:val="28"/>
    </w:rPr>
  </w:style>
  <w:style w:type="paragraph" w:styleId="Heading2">
    <w:name w:val="heading 2"/>
    <w:basedOn w:val="Normal"/>
    <w:next w:val="Normal"/>
    <w:link w:val="Heading2Char"/>
    <w:uiPriority w:val="9"/>
    <w:unhideWhenUsed/>
    <w:qFormat/>
    <w:rsid w:val="00997FD2"/>
    <w:pPr>
      <w:keepNext/>
      <w:keepLines/>
      <w:spacing w:after="0"/>
      <w:outlineLvl w:val="1"/>
    </w:pPr>
    <w:rPr>
      <w:rFonts w:eastAsiaTheme="majorEastAsia" w:cstheme="majorBidi"/>
      <w:b/>
      <w:bCs/>
      <w:color w:val="FFFFFF" w:themeColor="background1"/>
      <w:szCs w:val="26"/>
    </w:rPr>
  </w:style>
  <w:style w:type="paragraph" w:styleId="Heading3">
    <w:name w:val="heading 3"/>
    <w:basedOn w:val="Normal"/>
    <w:next w:val="Normal"/>
    <w:link w:val="Heading3Char"/>
    <w:uiPriority w:val="9"/>
    <w:unhideWhenUsed/>
    <w:qFormat/>
    <w:rsid w:val="00997FD2"/>
    <w:pPr>
      <w:keepNext/>
      <w:keepLines/>
      <w:spacing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FD2"/>
    <w:rPr>
      <w:rFonts w:ascii="Century Gothic" w:eastAsiaTheme="majorEastAsia" w:hAnsi="Century Gothic" w:cstheme="majorBidi"/>
      <w:b/>
      <w:bCs/>
      <w:color w:val="FFFFFF" w:themeColor="background1"/>
      <w:sz w:val="20"/>
      <w:szCs w:val="26"/>
      <w:lang w:val="pt-BR"/>
    </w:rPr>
  </w:style>
  <w:style w:type="character" w:customStyle="1" w:styleId="Heading1Char">
    <w:name w:val="Heading 1 Char"/>
    <w:basedOn w:val="DefaultParagraphFont"/>
    <w:link w:val="Heading1"/>
    <w:uiPriority w:val="9"/>
    <w:rsid w:val="00FE69AC"/>
    <w:rPr>
      <w:rFonts w:ascii="Century Gothic" w:eastAsiaTheme="majorEastAsia" w:hAnsi="Century Gothic" w:cstheme="majorBidi"/>
      <w:b/>
      <w:bCs/>
      <w:color w:val="FFFFFF" w:themeColor="background1"/>
      <w:szCs w:val="28"/>
    </w:rPr>
  </w:style>
  <w:style w:type="character" w:customStyle="1" w:styleId="Heading3Char">
    <w:name w:val="Heading 3 Char"/>
    <w:basedOn w:val="DefaultParagraphFont"/>
    <w:link w:val="Heading3"/>
    <w:uiPriority w:val="9"/>
    <w:rsid w:val="00997FD2"/>
    <w:rPr>
      <w:rFonts w:ascii="Century Gothic" w:eastAsiaTheme="majorEastAsia" w:hAnsi="Century Gothic" w:cstheme="majorBidi"/>
      <w:b/>
      <w:bCs/>
      <w:color w:val="000000" w:themeColor="text1"/>
      <w:sz w:val="20"/>
      <w:lang w:val="pt-BR"/>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iPriority w:val="99"/>
    <w:unhideWhenUsed/>
    <w:rsid w:val="003D46C9"/>
    <w:pPr>
      <w:tabs>
        <w:tab w:val="center" w:pos="4513"/>
        <w:tab w:val="right" w:pos="9026"/>
      </w:tabs>
      <w:spacing w:after="0"/>
    </w:pPr>
  </w:style>
  <w:style w:type="character" w:customStyle="1" w:styleId="FooterChar">
    <w:name w:val="Footer Char"/>
    <w:basedOn w:val="DefaultParagraphFont"/>
    <w:link w:val="Footer"/>
    <w:uiPriority w:val="99"/>
    <w:rsid w:val="003D46C9"/>
  </w:style>
  <w:style w:type="paragraph" w:styleId="BalloonText">
    <w:name w:val="Balloon Text"/>
    <w:basedOn w:val="Normal"/>
    <w:link w:val="BalloonTextChar"/>
    <w:uiPriority w:val="99"/>
    <w:semiHidden/>
    <w:unhideWhenUsed/>
    <w:rsid w:val="003D46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iPriority w:val="99"/>
    <w:semiHidden/>
    <w:unhideWhenUsed/>
    <w:rsid w:val="00AA0013"/>
    <w:rPr>
      <w:szCs w:val="20"/>
    </w:rPr>
  </w:style>
  <w:style w:type="character" w:customStyle="1" w:styleId="CommentTextChar">
    <w:name w:val="Comment Text Char"/>
    <w:basedOn w:val="DefaultParagraphFont"/>
    <w:link w:val="CommentText"/>
    <w:uiPriority w:val="99"/>
    <w:semiHidden/>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691335"/>
    <w:pPr>
      <w:keepNext/>
      <w:spacing w:before="360" w:after="240"/>
      <w:outlineLvl w:val="1"/>
    </w:pPr>
    <w:rPr>
      <w:rFonts w:ascii="Arial" w:eastAsia="Times New Roman" w:hAnsi="Arial" w:cs="Times New Roman"/>
      <w:color w:val="000000"/>
      <w:sz w:val="28"/>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F76985"/>
    <w:pPr>
      <w:numPr>
        <w:numId w:val="2"/>
      </w:numPr>
      <w:contextualSpacing/>
    </w:pPr>
    <w:rPr>
      <w:rFonts w:cs="Calibri"/>
      <w:szCs w:val="20"/>
    </w:rPr>
  </w:style>
  <w:style w:type="paragraph" w:customStyle="1" w:styleId="tablehdg1">
    <w:name w:val="tablehdg1"/>
    <w:basedOn w:val="Normal"/>
    <w:qFormat/>
    <w:rsid w:val="00E0759A"/>
    <w:pPr>
      <w:autoSpaceDE w:val="0"/>
      <w:autoSpaceDN w:val="0"/>
      <w:spacing w:after="0"/>
      <w:outlineLvl w:val="0"/>
    </w:pPr>
    <w:rPr>
      <w:rFonts w:ascii="Times New Roman" w:eastAsia="Times New Roman" w:hAnsi="Times New Roman" w:cs="Times New Roman"/>
      <w:color w:val="000000"/>
      <w:szCs w:val="20"/>
    </w:rPr>
  </w:style>
  <w:style w:type="paragraph" w:styleId="ListBullet2">
    <w:name w:val="List Bullet 2"/>
    <w:basedOn w:val="Normal"/>
    <w:qFormat/>
    <w:rsid w:val="00AB4C7E"/>
    <w:pPr>
      <w:numPr>
        <w:numId w:val="3"/>
      </w:numPr>
      <w:contextualSpacing/>
    </w:pPr>
    <w:rPr>
      <w:rFonts w:ascii="Times New Roman" w:eastAsia="Times New Roman" w:hAnsi="Times New Roman" w:cs="Times New Roman"/>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pPr>
    <w:rPr>
      <w:rFonts w:ascii="Arial" w:eastAsia="Times New Roman" w:hAnsi="Arial" w:cs="Arial"/>
      <w:color w:val="00808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3"/>
      </w:numPr>
      <w:spacing w:before="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4"/>
      </w:numPr>
      <w:autoSpaceDE w:val="0"/>
      <w:autoSpaceDN w:val="0"/>
      <w:spacing w:before="120" w:line="259" w:lineRule="auto"/>
    </w:pPr>
    <w:rPr>
      <w:rFonts w:ascii="Arial" w:hAnsi="Arial" w:cs="Arial"/>
      <w:color w:val="000000"/>
    </w:rPr>
  </w:style>
  <w:style w:type="paragraph" w:customStyle="1" w:styleId="Pa17">
    <w:name w:val="Pa17"/>
    <w:basedOn w:val="Normal"/>
    <w:next w:val="Normal"/>
    <w:uiPriority w:val="99"/>
    <w:rsid w:val="00020BE0"/>
    <w:pPr>
      <w:autoSpaceDE w:val="0"/>
      <w:autoSpaceDN w:val="0"/>
      <w:adjustRightInd w:val="0"/>
      <w:spacing w:after="0" w:line="201" w:lineRule="atLeast"/>
    </w:pPr>
    <w:rPr>
      <w:rFonts w:ascii="Circe Light" w:hAnsi="Circe Light"/>
      <w:sz w:val="24"/>
      <w:szCs w:val="24"/>
    </w:rPr>
  </w:style>
  <w:style w:type="paragraph" w:customStyle="1" w:styleId="Default">
    <w:name w:val="Default"/>
    <w:rsid w:val="006D303B"/>
    <w:pPr>
      <w:autoSpaceDE w:val="0"/>
      <w:autoSpaceDN w:val="0"/>
      <w:adjustRightInd w:val="0"/>
      <w:spacing w:after="0" w:line="240" w:lineRule="auto"/>
    </w:pPr>
    <w:rPr>
      <w:rFonts w:ascii="Circe Light" w:hAnsi="Circe Light" w:cs="Circe Light"/>
      <w:color w:val="000000"/>
      <w:sz w:val="24"/>
      <w:szCs w:val="24"/>
    </w:rPr>
  </w:style>
  <w:style w:type="character" w:styleId="UnresolvedMention">
    <w:name w:val="Unresolved Mention"/>
    <w:basedOn w:val="DefaultParagraphFont"/>
    <w:uiPriority w:val="99"/>
    <w:semiHidden/>
    <w:unhideWhenUsed/>
    <w:rsid w:val="00503174"/>
    <w:rPr>
      <w:color w:val="605E5C"/>
      <w:shd w:val="clear" w:color="auto" w:fill="E1DFDD"/>
    </w:rPr>
  </w:style>
  <w:style w:type="paragraph" w:customStyle="1" w:styleId="Normalred">
    <w:name w:val="Normal red"/>
    <w:basedOn w:val="Normal"/>
    <w:link w:val="NormalredChar"/>
    <w:qFormat/>
    <w:rsid w:val="00C94DB4"/>
    <w:rPr>
      <w:rFonts w:ascii="Times New Roman" w:hAnsi="Times New Roman"/>
      <w:color w:val="FF0000"/>
      <w:sz w:val="18"/>
    </w:rPr>
  </w:style>
  <w:style w:type="character" w:customStyle="1" w:styleId="NormalredChar">
    <w:name w:val="Normal red Char"/>
    <w:basedOn w:val="DefaultParagraphFont"/>
    <w:link w:val="Normalred"/>
    <w:rsid w:val="00C94DB4"/>
    <w:rPr>
      <w:rFonts w:ascii="Times New Roman" w:hAnsi="Times New Roman"/>
      <w:color w:val="FF0000"/>
      <w:sz w:val="18"/>
    </w:rPr>
  </w:style>
  <w:style w:type="paragraph" w:styleId="BodyText">
    <w:name w:val="Body Text"/>
    <w:basedOn w:val="Normal"/>
    <w:link w:val="BodyTextChar"/>
    <w:uiPriority w:val="1"/>
    <w:qFormat/>
    <w:rsid w:val="0025781C"/>
    <w:pPr>
      <w:widowControl w:val="0"/>
      <w:autoSpaceDE w:val="0"/>
      <w:autoSpaceDN w:val="0"/>
      <w:spacing w:after="0"/>
    </w:pPr>
    <w:rPr>
      <w:rFonts w:ascii="Times New Roman" w:eastAsia="Arial" w:hAnsi="Times New Roman" w:cs="Arial"/>
      <w:sz w:val="18"/>
      <w:szCs w:val="19"/>
      <w:lang w:val="pt-PT"/>
    </w:rPr>
  </w:style>
  <w:style w:type="character" w:customStyle="1" w:styleId="BodyTextChar">
    <w:name w:val="Body Text Char"/>
    <w:basedOn w:val="DefaultParagraphFont"/>
    <w:link w:val="BodyText"/>
    <w:uiPriority w:val="1"/>
    <w:rsid w:val="0025781C"/>
    <w:rPr>
      <w:rFonts w:ascii="Times New Roman" w:eastAsia="Arial" w:hAnsi="Times New Roman" w:cs="Arial"/>
      <w:sz w:val="18"/>
      <w:szCs w:val="19"/>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SharedWithUsers xmlns="1e1f2461-e372-4c1b-95fc-d1185a78404a">
      <UserInfo>
        <DisplayName/>
        <AccountId xsi:nil="true"/>
        <AccountType/>
      </UserInfo>
    </SharedWithUsers>
    <CBID xmlns="9d9532fb-ab88-4435-99c3-bf53b77d21d7" xsi:nil="true"/>
    <CBName xmlns="9d9532fb-ab88-4435-99c3-bf53b77d21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8" ma:contentTypeDescription="Create a new document." ma:contentTypeScope="" ma:versionID="c48f187437b2c43698b4beff1e6c2d9b">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ed670a0e46da7903fd6d11be00f097f2"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F49E-8477-4371-8657-E2AC5512A6AD}">
  <ds:schemaRefs>
    <ds:schemaRef ds:uri="http://schemas.microsoft.com/office/2006/metadata/properties"/>
    <ds:schemaRef ds:uri="http://schemas.microsoft.com/office/infopath/2007/PartnerControls"/>
    <ds:schemaRef ds:uri="1e1f2461-e372-4c1b-95fc-d1185a78404a"/>
    <ds:schemaRef ds:uri="9d9532fb-ab88-4435-99c3-bf53b77d21d7"/>
  </ds:schemaRefs>
</ds:datastoreItem>
</file>

<file path=customXml/itemProps2.xml><?xml version="1.0" encoding="utf-8"?>
<ds:datastoreItem xmlns:ds="http://schemas.openxmlformats.org/officeDocument/2006/customXml" ds:itemID="{E672074B-8DC1-4AE4-AAB4-E2DBABB3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FD288-3CB2-4F45-B06A-B28A7B770B31}">
  <ds:schemaRefs>
    <ds:schemaRef ds:uri="http://schemas.microsoft.com/sharepoint/v3/contenttype/forms"/>
  </ds:schemaRefs>
</ds:datastoreItem>
</file>

<file path=customXml/itemProps4.xml><?xml version="1.0" encoding="utf-8"?>
<ds:datastoreItem xmlns:ds="http://schemas.openxmlformats.org/officeDocument/2006/customXml" ds:itemID="{A02BA853-867D-45C5-A6F7-66A36447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63</Pages>
  <Words>13447</Words>
  <Characters>79209</Characters>
  <Application>Microsoft Office Word</Application>
  <DocSecurity>0</DocSecurity>
  <Lines>4659</Lines>
  <Paragraphs>1684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90972</CharactersWithSpaces>
  <SharedDoc>false</SharedDoc>
  <HLinks>
    <vt:vector size="6" baseType="variant">
      <vt:variant>
        <vt:i4>4063297</vt:i4>
      </vt:variant>
      <vt:variant>
        <vt:i4>0</vt:i4>
      </vt:variant>
      <vt:variant>
        <vt:i4>0</vt:i4>
      </vt:variant>
      <vt:variant>
        <vt:i4>5</vt:i4>
      </vt:variant>
      <vt:variant>
        <vt:lpwstr>mailto:brcgs.enquiries@lgcgroup.com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Rhiannon Abdi-Price</cp:lastModifiedBy>
  <cp:revision>314</cp:revision>
  <dcterms:created xsi:type="dcterms:W3CDTF">2025-10-29T12:20:00Z</dcterms:created>
  <dcterms:modified xsi:type="dcterms:W3CDTF">2025-11-05T14:20:00Z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0x010100FBBA7989C8406C409438A514032A6E32</vt:lpwstr>
  </property>
  <property fmtid="{D5CDD505-2E9C-101B-9397-08002B2CF9AE}" pid="3" name="Order">
    <vt:r8>1800</vt:r8>
  </property>
  <property fmtid="{D5CDD505-2E9C-101B-9397-08002B2CF9AE}" pid="4" name="MediaServiceImageTags">
    <vt:lpwstr/>
  </property>
  <property fmtid="{D5CDD505-2E9C-101B-9397-08002B2CF9AE}" pid="5" name="MSIP_Label_eb88d40f-c93c-4a0b-8dff-5b28c6dece43_Enabled">
    <vt:lpwstr>true</vt:lpwstr>
  </property>
  <property fmtid="{D5CDD505-2E9C-101B-9397-08002B2CF9AE}" pid="6" name="MSIP_Label_eb88d40f-c93c-4a0b-8dff-5b28c6dece43_SetDate">
    <vt:lpwstr>2025-10-29T12:16:29Z</vt:lpwstr>
  </property>
  <property fmtid="{D5CDD505-2E9C-101B-9397-08002B2CF9AE}" pid="7" name="MSIP_Label_eb88d40f-c93c-4a0b-8dff-5b28c6dece43_Method">
    <vt:lpwstr>Privileged</vt:lpwstr>
  </property>
  <property fmtid="{D5CDD505-2E9C-101B-9397-08002B2CF9AE}" pid="8" name="MSIP_Label_eb88d40f-c93c-4a0b-8dff-5b28c6dece43_Name">
    <vt:lpwstr>LGC Internal</vt:lpwstr>
  </property>
  <property fmtid="{D5CDD505-2E9C-101B-9397-08002B2CF9AE}" pid="9" name="MSIP_Label_eb88d40f-c93c-4a0b-8dff-5b28c6dece43_SiteId">
    <vt:lpwstr>1f45c592-bd51-4f38-adb6-2e948108bb2d</vt:lpwstr>
  </property>
  <property fmtid="{D5CDD505-2E9C-101B-9397-08002B2CF9AE}" pid="10" name="MSIP_Label_eb88d40f-c93c-4a0b-8dff-5b28c6dece43_ActionId">
    <vt:lpwstr>3987af9e-bbad-4367-bb86-1c7e65e13775</vt:lpwstr>
  </property>
  <property fmtid="{D5CDD505-2E9C-101B-9397-08002B2CF9AE}" pid="11" name="MSIP_Label_eb88d40f-c93c-4a0b-8dff-5b28c6dece43_ContentBits">
    <vt:lpwstr>0</vt:lpwstr>
  </property>
  <property fmtid="{D5CDD505-2E9C-101B-9397-08002B2CF9AE}" pid="12" name="MSIP_Label_eb88d40f-c93c-4a0b-8dff-5b28c6dece43_Tag">
    <vt:lpwstr>10, 0, 1, 1</vt:lpwstr>
  </property>
  <property fmtid="{D5CDD505-2E9C-101B-9397-08002B2CF9AE}" pid="14" name="docLang">
    <vt:lpwstr>pt</vt:lpwstr>
  </property>
</Properties>
</file>