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C4343" w14:textId="44D540E2" w:rsidR="00876826" w:rsidRDefault="00876826" w:rsidP="00DA141A">
      <w:pPr>
        <w:pBdr>
          <w:bottom w:val="single" w:sz="8" w:space="4" w:color="92D050"/>
        </w:pBdr>
        <w:spacing w:after="300"/>
        <w:ind w:left="567" w:right="543"/>
        <w:contextualSpacing/>
        <w:rPr>
          <w:rFonts w:eastAsiaTheme="majorEastAsia" w:cstheme="minorHAnsi"/>
          <w:b/>
          <w:spacing w:val="5"/>
          <w:kern w:val="28"/>
          <w:sz w:val="40"/>
          <w:szCs w:val="40"/>
        </w:rPr>
      </w:pPr>
    </w:p>
    <w:p w14:paraId="3715A9B3" w14:textId="2C9B142F" w:rsidR="00F7028B" w:rsidRPr="006F3B0D" w:rsidRDefault="00F7028B" w:rsidP="00DA141A">
      <w:pPr>
        <w:pBdr>
          <w:bottom w:val="single" w:sz="8" w:space="4" w:color="92D050"/>
        </w:pBdr>
        <w:spacing w:after="300"/>
        <w:ind w:left="567" w:right="543"/>
        <w:contextualSpacing/>
        <w:rPr>
          <w:rFonts w:eastAsiaTheme="majorEastAsia" w:cstheme="minorHAnsi"/>
          <w:b/>
          <w:spacing w:val="5"/>
          <w:kern w:val="28"/>
          <w:sz w:val="40"/>
          <w:szCs w:val="40"/>
        </w:rPr>
      </w:pPr>
      <w:r w:rsidRPr="006F3B0D">
        <w:rPr>
          <w:rFonts w:eastAsiaTheme="majorEastAsia" w:cstheme="minorHAnsi"/>
          <w:b/>
          <w:spacing w:val="5"/>
          <w:kern w:val="28"/>
          <w:sz w:val="40"/>
          <w:szCs w:val="40"/>
        </w:rPr>
        <w:t xml:space="preserve">Global Standard </w:t>
      </w:r>
      <w:r w:rsidR="00AD6C64" w:rsidRPr="006F3B0D">
        <w:rPr>
          <w:rFonts w:eastAsiaTheme="majorEastAsia" w:cstheme="minorHAnsi"/>
          <w:b/>
          <w:spacing w:val="5"/>
          <w:kern w:val="28"/>
          <w:sz w:val="40"/>
          <w:szCs w:val="40"/>
        </w:rPr>
        <w:t>START</w:t>
      </w:r>
      <w:r w:rsidR="00302063" w:rsidRPr="006F3B0D">
        <w:rPr>
          <w:rFonts w:eastAsiaTheme="majorEastAsia" w:cstheme="minorHAnsi"/>
          <w:b/>
          <w:spacing w:val="5"/>
          <w:kern w:val="28"/>
          <w:sz w:val="40"/>
          <w:szCs w:val="40"/>
        </w:rPr>
        <w:t xml:space="preserve"> </w:t>
      </w:r>
      <w:r w:rsidR="00302F3D" w:rsidRPr="00302F3D">
        <w:rPr>
          <w:b/>
          <w:bCs/>
          <w:sz w:val="40"/>
          <w:szCs w:val="40"/>
          <w:lang w:val="es-ES"/>
        </w:rPr>
        <w:t>Edición</w:t>
      </w:r>
      <w:r w:rsidR="00302063" w:rsidRPr="006F3B0D">
        <w:rPr>
          <w:rFonts w:eastAsiaTheme="majorEastAsia" w:cstheme="minorHAnsi"/>
          <w:b/>
          <w:spacing w:val="5"/>
          <w:kern w:val="28"/>
          <w:sz w:val="40"/>
          <w:szCs w:val="40"/>
        </w:rPr>
        <w:t xml:space="preserve"> </w:t>
      </w:r>
      <w:r w:rsidR="00AD6C64" w:rsidRPr="006F3B0D">
        <w:rPr>
          <w:rFonts w:eastAsiaTheme="majorEastAsia" w:cstheme="minorHAnsi"/>
          <w:b/>
          <w:spacing w:val="5"/>
          <w:kern w:val="28"/>
          <w:sz w:val="40"/>
          <w:szCs w:val="40"/>
        </w:rPr>
        <w:t xml:space="preserve">2 - </w:t>
      </w:r>
      <w:r w:rsidR="009C615D" w:rsidRPr="006F3B0D">
        <w:rPr>
          <w:rFonts w:eastAsiaTheme="majorEastAsia" w:cstheme="minorHAnsi"/>
          <w:b/>
          <w:spacing w:val="5"/>
          <w:kern w:val="28"/>
          <w:sz w:val="40"/>
          <w:szCs w:val="40"/>
        </w:rPr>
        <w:t>Intermedio</w:t>
      </w:r>
    </w:p>
    <w:p w14:paraId="6A19D968" w14:textId="6EAEDAC1" w:rsidR="00DB4B11" w:rsidRPr="006F3B0D" w:rsidRDefault="00461AB8" w:rsidP="00DA141A">
      <w:pPr>
        <w:pBdr>
          <w:bottom w:val="single" w:sz="8" w:space="4" w:color="92D050"/>
        </w:pBdr>
        <w:spacing w:after="300"/>
        <w:ind w:left="567" w:right="543"/>
        <w:contextualSpacing/>
        <w:rPr>
          <w:rFonts w:eastAsiaTheme="majorEastAsia" w:cstheme="minorHAnsi"/>
          <w:spacing w:val="5"/>
          <w:kern w:val="28"/>
          <w:sz w:val="40"/>
          <w:szCs w:val="40"/>
          <w:highlight w:val="yellow"/>
        </w:rPr>
      </w:pPr>
      <w:r w:rsidRPr="006F3B0D">
        <w:rPr>
          <w:rFonts w:eastAsiaTheme="majorEastAsia" w:cstheme="minorHAnsi"/>
          <w:spacing w:val="5"/>
          <w:kern w:val="28"/>
          <w:sz w:val="40"/>
          <w:szCs w:val="40"/>
        </w:rPr>
        <w:t>F916</w:t>
      </w:r>
      <w:r w:rsidR="00F9551F" w:rsidRPr="006F3B0D">
        <w:rPr>
          <w:rFonts w:eastAsiaTheme="majorEastAsia" w:cstheme="minorHAnsi"/>
          <w:spacing w:val="5"/>
          <w:kern w:val="28"/>
          <w:sz w:val="40"/>
          <w:szCs w:val="40"/>
        </w:rPr>
        <w:t>j</w:t>
      </w:r>
      <w:r w:rsidR="00340758" w:rsidRPr="006F3B0D">
        <w:rPr>
          <w:rFonts w:eastAsiaTheme="majorEastAsia" w:cstheme="minorHAnsi"/>
          <w:spacing w:val="5"/>
          <w:kern w:val="28"/>
          <w:sz w:val="40"/>
          <w:szCs w:val="40"/>
        </w:rPr>
        <w:t>:</w:t>
      </w:r>
      <w:r w:rsidR="00B97E28" w:rsidRPr="006F3B0D">
        <w:rPr>
          <w:rFonts w:eastAsiaTheme="majorEastAsia" w:cstheme="minorHAnsi"/>
          <w:spacing w:val="5"/>
          <w:kern w:val="28"/>
          <w:sz w:val="40"/>
          <w:szCs w:val="40"/>
        </w:rPr>
        <w:t xml:space="preserve">  </w:t>
      </w:r>
      <w:r w:rsidR="000962C8" w:rsidRPr="009C615D">
        <w:rPr>
          <w:rFonts w:eastAsiaTheme="majorEastAsia" w:cstheme="minorHAnsi"/>
          <w:spacing w:val="5"/>
          <w:kern w:val="28"/>
          <w:sz w:val="40"/>
          <w:szCs w:val="40"/>
          <w:lang w:val="es-ES"/>
        </w:rPr>
        <w:t>Lista</w:t>
      </w:r>
      <w:r w:rsidR="000962C8" w:rsidRPr="005F77A7">
        <w:rPr>
          <w:rFonts w:eastAsiaTheme="majorEastAsia" w:cstheme="minorHAnsi"/>
          <w:spacing w:val="5"/>
          <w:kern w:val="28"/>
          <w:sz w:val="40"/>
          <w:szCs w:val="40"/>
          <w:lang w:val="es-ES"/>
        </w:rPr>
        <w:t xml:space="preserve"> de </w:t>
      </w:r>
      <w:r w:rsidR="000962C8">
        <w:rPr>
          <w:rFonts w:eastAsiaTheme="majorEastAsia" w:cstheme="minorHAnsi"/>
          <w:spacing w:val="5"/>
          <w:kern w:val="28"/>
          <w:sz w:val="40"/>
          <w:szCs w:val="40"/>
          <w:lang w:val="es-ES"/>
        </w:rPr>
        <w:t>verificación</w:t>
      </w:r>
      <w:r w:rsidR="000962C8" w:rsidRPr="005F77A7">
        <w:rPr>
          <w:rFonts w:eastAsiaTheme="majorEastAsia" w:cstheme="minorHAnsi"/>
          <w:spacing w:val="5"/>
          <w:kern w:val="28"/>
          <w:sz w:val="40"/>
          <w:szCs w:val="40"/>
          <w:lang w:val="es-ES"/>
        </w:rPr>
        <w:t xml:space="preserve"> del auditor y </w:t>
      </w:r>
      <w:r w:rsidR="009D5445">
        <w:rPr>
          <w:rFonts w:eastAsiaTheme="majorEastAsia" w:cstheme="minorHAnsi"/>
          <w:spacing w:val="5"/>
          <w:kern w:val="28"/>
          <w:sz w:val="40"/>
          <w:szCs w:val="40"/>
          <w:lang w:val="es-ES"/>
        </w:rPr>
        <w:t>h</w:t>
      </w:r>
      <w:r w:rsidR="000962C8" w:rsidRPr="005F77A7">
        <w:rPr>
          <w:rFonts w:eastAsiaTheme="majorEastAsia" w:cstheme="minorHAnsi"/>
          <w:spacing w:val="5"/>
          <w:kern w:val="28"/>
          <w:sz w:val="40"/>
          <w:szCs w:val="40"/>
          <w:lang w:val="es-ES"/>
        </w:rPr>
        <w:t>erramienta de autoevaluación para el emplazamiento</w:t>
      </w:r>
    </w:p>
    <w:p w14:paraId="2D0B4560" w14:textId="77777777" w:rsidR="002F7852" w:rsidRPr="006F3B0D" w:rsidRDefault="002F7852" w:rsidP="00DA141A">
      <w:pPr>
        <w:ind w:left="567" w:right="543"/>
        <w:rPr>
          <w:rFonts w:cstheme="minorHAnsi"/>
          <w:highlight w:val="yellow"/>
        </w:rPr>
      </w:pPr>
    </w:p>
    <w:p w14:paraId="7F37DCA9" w14:textId="24219431" w:rsidR="000E397D" w:rsidRPr="003B331F" w:rsidRDefault="000E397D" w:rsidP="00DA141A">
      <w:pPr>
        <w:tabs>
          <w:tab w:val="left" w:leader="dot" w:pos="1134"/>
          <w:tab w:val="left" w:leader="hyphen" w:pos="1701"/>
          <w:tab w:val="right" w:pos="10206"/>
        </w:tabs>
        <w:ind w:left="567" w:right="543"/>
        <w:rPr>
          <w:b/>
          <w:szCs w:val="20"/>
          <w:u w:val="single"/>
          <w:lang w:val="es-ES"/>
        </w:rPr>
      </w:pPr>
      <w:r w:rsidRPr="003B331F">
        <w:rPr>
          <w:b/>
          <w:szCs w:val="20"/>
          <w:lang w:val="es-ES"/>
        </w:rPr>
        <w:t>Bienvenido a la Lista de verificación el auditor y herramienta de autoevaluación de BRCGS</w:t>
      </w:r>
    </w:p>
    <w:p w14:paraId="0F718276" w14:textId="7AF3ACE7" w:rsidR="0028651D" w:rsidRPr="006F3B0D" w:rsidRDefault="000E397D" w:rsidP="00DA141A">
      <w:pPr>
        <w:ind w:left="567" w:right="543"/>
        <w:rPr>
          <w:szCs w:val="20"/>
          <w:highlight w:val="yellow"/>
        </w:rPr>
      </w:pPr>
      <w:r w:rsidRPr="003B331F">
        <w:rPr>
          <w:szCs w:val="20"/>
          <w:lang w:val="es-ES"/>
        </w:rPr>
        <w:t xml:space="preserve">Esperamos que este documento le resulte útil al preparar su emplazamiento para la auditoría según el Global </w:t>
      </w:r>
      <w:r w:rsidR="009D5445">
        <w:rPr>
          <w:szCs w:val="20"/>
          <w:lang w:val="es-ES"/>
        </w:rPr>
        <w:t xml:space="preserve">Standard </w:t>
      </w:r>
      <w:r w:rsidRPr="003B331F">
        <w:rPr>
          <w:szCs w:val="20"/>
          <w:lang w:val="es-ES"/>
        </w:rPr>
        <w:t>START, Edición 2 – Requisitos</w:t>
      </w:r>
      <w:r w:rsidRPr="006F3B0D">
        <w:t xml:space="preserve"> </w:t>
      </w:r>
      <w:r w:rsidRPr="000E397D">
        <w:rPr>
          <w:szCs w:val="20"/>
          <w:lang w:val="es-ES"/>
        </w:rPr>
        <w:t>Intermedio</w:t>
      </w:r>
      <w:r>
        <w:rPr>
          <w:szCs w:val="20"/>
          <w:lang w:val="es-ES"/>
        </w:rPr>
        <w:t>.</w:t>
      </w:r>
    </w:p>
    <w:p w14:paraId="37B74373" w14:textId="2013FBE6" w:rsidR="00A14D76" w:rsidRPr="003B331F" w:rsidRDefault="00A14D76" w:rsidP="00DA141A">
      <w:pPr>
        <w:tabs>
          <w:tab w:val="left" w:leader="dot" w:pos="1134"/>
          <w:tab w:val="left" w:leader="hyphen" w:pos="1701"/>
          <w:tab w:val="right" w:pos="10206"/>
        </w:tabs>
        <w:ind w:left="567" w:right="543"/>
        <w:rPr>
          <w:b/>
          <w:szCs w:val="20"/>
          <w:lang w:val="es-ES"/>
        </w:rPr>
      </w:pPr>
      <w:r w:rsidRPr="003B331F">
        <w:rPr>
          <w:b/>
          <w:szCs w:val="20"/>
          <w:lang w:val="es-ES"/>
        </w:rPr>
        <w:t>¿Cómo utilizar Lista de verificación del auditor y herramienta de autoevaluación de BRCGS?</w:t>
      </w:r>
    </w:p>
    <w:p w14:paraId="0CA35B89" w14:textId="713D19F8" w:rsidR="00A14D76" w:rsidRPr="00FB6001" w:rsidRDefault="00A14D76" w:rsidP="00DA141A">
      <w:pPr>
        <w:ind w:left="567" w:right="543"/>
        <w:rPr>
          <w:szCs w:val="20"/>
          <w:lang w:val="es-ES"/>
        </w:rPr>
      </w:pPr>
      <w:r w:rsidRPr="003B331F">
        <w:rPr>
          <w:szCs w:val="20"/>
          <w:lang w:val="es-ES"/>
        </w:rPr>
        <w:t>Esta herramienta</w:t>
      </w:r>
      <w:r w:rsidRPr="00FB6001">
        <w:rPr>
          <w:szCs w:val="20"/>
          <w:lang w:val="es-ES"/>
        </w:rPr>
        <w:t xml:space="preserve"> está diseñada para ayudarle a evaluar su operación según los requisitos del Programa </w:t>
      </w:r>
      <w:r>
        <w:rPr>
          <w:szCs w:val="20"/>
          <w:lang w:val="es-ES"/>
        </w:rPr>
        <w:t>START</w:t>
      </w:r>
      <w:r w:rsidRPr="00FB6001">
        <w:rPr>
          <w:szCs w:val="20"/>
          <w:lang w:val="es-ES"/>
        </w:rPr>
        <w:t xml:space="preserve"> en el nivel </w:t>
      </w:r>
      <w:r>
        <w:rPr>
          <w:szCs w:val="20"/>
          <w:lang w:val="es-ES"/>
        </w:rPr>
        <w:t>Intermedio</w:t>
      </w:r>
      <w:r w:rsidRPr="00FB6001">
        <w:rPr>
          <w:szCs w:val="20"/>
          <w:lang w:val="es-ES"/>
        </w:rPr>
        <w:t xml:space="preserve"> y a prepararse para su auditoría de certificación.</w:t>
      </w:r>
    </w:p>
    <w:p w14:paraId="5E138A3B" w14:textId="67FCAA32" w:rsidR="00703226" w:rsidRPr="00FB6001" w:rsidRDefault="00703226" w:rsidP="00DA141A">
      <w:pPr>
        <w:ind w:left="567" w:right="543"/>
        <w:rPr>
          <w:szCs w:val="20"/>
          <w:lang w:val="es-ES"/>
        </w:rPr>
      </w:pPr>
      <w:r w:rsidRPr="00FB6001">
        <w:rPr>
          <w:szCs w:val="20"/>
          <w:lang w:val="es-ES"/>
        </w:rPr>
        <w:t>La lista de verificación abarca cada uno de los requisitos del Programa aplicables a l</w:t>
      </w:r>
      <w:r>
        <w:rPr>
          <w:szCs w:val="20"/>
          <w:lang w:val="es-ES"/>
        </w:rPr>
        <w:t>os emplazamientos</w:t>
      </w:r>
      <w:r w:rsidRPr="00FB6001">
        <w:rPr>
          <w:szCs w:val="20"/>
          <w:lang w:val="es-ES"/>
        </w:rPr>
        <w:t xml:space="preserve"> de nivel </w:t>
      </w:r>
      <w:r>
        <w:rPr>
          <w:szCs w:val="20"/>
          <w:lang w:val="es-ES"/>
        </w:rPr>
        <w:t>Intermedio</w:t>
      </w:r>
      <w:r w:rsidRPr="00FB6001">
        <w:rPr>
          <w:szCs w:val="20"/>
          <w:lang w:val="es-ES"/>
        </w:rPr>
        <w:t>. También le permite añadir comentarios o identificar áreas de mejora en los recuadros vacíos al final de cada sección.</w:t>
      </w:r>
    </w:p>
    <w:p w14:paraId="2C78B38B" w14:textId="13E6E985" w:rsidR="001713BC" w:rsidRPr="007578AC" w:rsidRDefault="001713BC" w:rsidP="00DA141A">
      <w:pPr>
        <w:ind w:left="567" w:right="543"/>
        <w:rPr>
          <w:szCs w:val="20"/>
          <w:lang w:val="es-ES"/>
        </w:rPr>
      </w:pPr>
      <w:r w:rsidRPr="00FB6001">
        <w:rPr>
          <w:szCs w:val="20"/>
          <w:lang w:val="es-ES"/>
        </w:rPr>
        <w:t xml:space="preserve">Si bien esperamos que esta herramienta le sea útil para prepararse para su auditoría, no debe considerarse como prueba de una auditoría interna y no será aceptada por los </w:t>
      </w:r>
      <w:r w:rsidRPr="007578AC">
        <w:rPr>
          <w:szCs w:val="20"/>
          <w:lang w:val="es-ES"/>
        </w:rPr>
        <w:t>auditores durante una auditoría.</w:t>
      </w:r>
    </w:p>
    <w:p w14:paraId="2D8C9DF5" w14:textId="77777777" w:rsidR="001713BC" w:rsidRPr="007578AC" w:rsidRDefault="001713BC" w:rsidP="00DA141A">
      <w:pPr>
        <w:ind w:left="567" w:right="543"/>
        <w:rPr>
          <w:szCs w:val="20"/>
          <w:lang w:val="es-ES"/>
        </w:rPr>
      </w:pPr>
      <w:r w:rsidRPr="007578AC">
        <w:rPr>
          <w:b/>
          <w:szCs w:val="20"/>
          <w:lang w:val="es-ES"/>
        </w:rPr>
        <w:t>Información adicional</w:t>
      </w:r>
      <w:r w:rsidRPr="007578AC">
        <w:rPr>
          <w:szCs w:val="20"/>
          <w:lang w:val="es-ES"/>
        </w:rPr>
        <w:t>.</w:t>
      </w:r>
    </w:p>
    <w:p w14:paraId="06949E44" w14:textId="501A2944" w:rsidR="001713BC" w:rsidRPr="007578AC" w:rsidRDefault="001713BC" w:rsidP="00DA141A">
      <w:pPr>
        <w:ind w:left="567" w:right="543"/>
        <w:rPr>
          <w:szCs w:val="20"/>
          <w:lang w:val="es-ES"/>
        </w:rPr>
      </w:pPr>
      <w:r w:rsidRPr="007578AC">
        <w:rPr>
          <w:szCs w:val="20"/>
          <w:lang w:val="es-ES"/>
        </w:rPr>
        <w:t>Si tiene alguna otra pregunta sobre la Herramienta de Autoevaluación BRCGS o el Global Standard START Edición 2, no dude en contactar con el equipo de BRCGS.</w:t>
      </w:r>
    </w:p>
    <w:p w14:paraId="5F9DE1E2" w14:textId="680F3D1D" w:rsidR="0028651D" w:rsidRPr="008E31D5" w:rsidRDefault="000E1D50" w:rsidP="00DA141A">
      <w:pPr>
        <w:ind w:left="567" w:right="543"/>
        <w:rPr>
          <w:szCs w:val="20"/>
          <w:highlight w:val="yellow"/>
          <w:lang w:val="it-IT"/>
        </w:rPr>
      </w:pPr>
      <w:r w:rsidRPr="00DA141A">
        <w:rPr>
          <w:szCs w:val="20"/>
          <w:lang w:val="it-IT"/>
        </w:rPr>
        <w:t xml:space="preserve">Email – </w:t>
      </w:r>
      <w:hyperlink r:id="rId11" w:history="1">
        <w:r w:rsidRPr="00DA141A">
          <w:rPr>
            <w:rStyle w:val="Hyperlink"/>
            <w:rFonts w:eastAsiaTheme="majorEastAsia"/>
            <w:szCs w:val="20"/>
            <w:lang w:val="it-IT"/>
          </w:rPr>
          <w:t>brcgs.enquiries@lgcgroup.com</w:t>
        </w:r>
      </w:hyperlink>
      <w:r w:rsidR="00503174" w:rsidRPr="008E31D5">
        <w:rPr>
          <w:szCs w:val="20"/>
          <w:highlight w:val="yellow"/>
          <w:lang w:val="it-IT"/>
        </w:rPr>
        <w:t xml:space="preserve"> </w:t>
      </w:r>
    </w:p>
    <w:p w14:paraId="5647617A" w14:textId="0FF88346" w:rsidR="00607CF2" w:rsidRPr="008E31D5" w:rsidRDefault="00607CF2" w:rsidP="00DA141A">
      <w:pPr>
        <w:ind w:left="567" w:right="543"/>
        <w:rPr>
          <w:rFonts w:cstheme="minorHAnsi"/>
          <w:szCs w:val="20"/>
          <w:highlight w:val="yellow"/>
          <w:lang w:val="it-IT"/>
        </w:rPr>
      </w:pPr>
    </w:p>
    <w:p w14:paraId="07910368" w14:textId="4235804E" w:rsidR="000E3A8D" w:rsidRPr="007578AC" w:rsidRDefault="000E3A8D" w:rsidP="00DA141A">
      <w:pPr>
        <w:ind w:left="567" w:right="543"/>
        <w:rPr>
          <w:rFonts w:cstheme="minorHAnsi"/>
          <w:szCs w:val="20"/>
          <w:lang w:val="es-ES"/>
        </w:rPr>
      </w:pPr>
      <w:r w:rsidRPr="007578AC">
        <w:rPr>
          <w:rFonts w:cstheme="minorHAnsi"/>
          <w:szCs w:val="20"/>
          <w:lang w:val="es-ES"/>
        </w:rPr>
        <w:t>Registro de cambios: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28"/>
        <w:gridCol w:w="2388"/>
        <w:gridCol w:w="6040"/>
      </w:tblGrid>
      <w:tr w:rsidR="0022685C" w:rsidRPr="0053282F" w14:paraId="651FA307" w14:textId="77777777" w:rsidTr="00340758">
        <w:tc>
          <w:tcPr>
            <w:tcW w:w="1413" w:type="dxa"/>
          </w:tcPr>
          <w:p w14:paraId="5574712B" w14:textId="1D102083" w:rsidR="0022685C" w:rsidRPr="0053282F" w:rsidRDefault="0022685C" w:rsidP="00DA141A">
            <w:pPr>
              <w:spacing w:before="120"/>
              <w:ind w:left="567" w:right="543"/>
              <w:jc w:val="center"/>
              <w:rPr>
                <w:rFonts w:cstheme="minorHAnsi"/>
                <w:szCs w:val="20"/>
                <w:highlight w:val="yellow"/>
              </w:rPr>
            </w:pPr>
            <w:r>
              <w:rPr>
                <w:rFonts w:cstheme="minorHAnsi"/>
                <w:szCs w:val="20"/>
                <w:lang w:val="es-ES"/>
              </w:rPr>
              <w:t>V</w:t>
            </w:r>
            <w:r w:rsidRPr="007578AC">
              <w:rPr>
                <w:rFonts w:cstheme="minorHAnsi"/>
                <w:szCs w:val="20"/>
                <w:lang w:val="es-ES"/>
              </w:rPr>
              <w:t>ersión no.</w:t>
            </w:r>
          </w:p>
        </w:tc>
        <w:tc>
          <w:tcPr>
            <w:tcW w:w="1388" w:type="dxa"/>
          </w:tcPr>
          <w:p w14:paraId="6F266AAA" w14:textId="141C7407" w:rsidR="0022685C" w:rsidRPr="0053282F" w:rsidRDefault="0022685C" w:rsidP="00DA141A">
            <w:pPr>
              <w:spacing w:before="120"/>
              <w:ind w:left="567" w:right="543"/>
              <w:jc w:val="center"/>
              <w:rPr>
                <w:rFonts w:cstheme="minorHAnsi"/>
                <w:szCs w:val="20"/>
                <w:highlight w:val="yellow"/>
              </w:rPr>
            </w:pPr>
            <w:r w:rsidRPr="007578AC">
              <w:rPr>
                <w:rFonts w:cstheme="minorHAnsi"/>
                <w:szCs w:val="20"/>
                <w:lang w:val="es-ES"/>
              </w:rPr>
              <w:t>Fecha</w:t>
            </w:r>
          </w:p>
        </w:tc>
        <w:tc>
          <w:tcPr>
            <w:tcW w:w="6259" w:type="dxa"/>
          </w:tcPr>
          <w:p w14:paraId="2FD6F91D" w14:textId="369ADE56" w:rsidR="0022685C" w:rsidRPr="0053282F" w:rsidRDefault="0022685C" w:rsidP="00DA141A">
            <w:pPr>
              <w:spacing w:before="120"/>
              <w:ind w:left="567" w:right="543"/>
              <w:jc w:val="center"/>
              <w:rPr>
                <w:rFonts w:cstheme="minorHAnsi"/>
                <w:szCs w:val="20"/>
                <w:highlight w:val="yellow"/>
              </w:rPr>
            </w:pPr>
            <w:r w:rsidRPr="007578AC">
              <w:rPr>
                <w:rFonts w:cstheme="minorHAnsi"/>
                <w:szCs w:val="20"/>
                <w:lang w:val="es-ES"/>
              </w:rPr>
              <w:t>Descripción</w:t>
            </w:r>
          </w:p>
        </w:tc>
      </w:tr>
      <w:tr w:rsidR="00622DD5" w:rsidRPr="006F3B0D" w14:paraId="0712C8AD" w14:textId="77777777" w:rsidTr="00340758">
        <w:tc>
          <w:tcPr>
            <w:tcW w:w="1413" w:type="dxa"/>
          </w:tcPr>
          <w:p w14:paraId="09BE270D" w14:textId="5306F7CB" w:rsidR="009337CC" w:rsidRPr="002A24DD" w:rsidRDefault="00CC4B81" w:rsidP="00DA141A">
            <w:pPr>
              <w:spacing w:before="120"/>
              <w:ind w:left="567" w:right="543"/>
              <w:jc w:val="center"/>
              <w:rPr>
                <w:rFonts w:cstheme="minorHAnsi"/>
                <w:szCs w:val="20"/>
              </w:rPr>
            </w:pPr>
            <w:r w:rsidRPr="002A24DD">
              <w:rPr>
                <w:rFonts w:cstheme="minorHAnsi"/>
                <w:szCs w:val="20"/>
              </w:rPr>
              <w:t>1</w:t>
            </w:r>
          </w:p>
        </w:tc>
        <w:tc>
          <w:tcPr>
            <w:tcW w:w="1388" w:type="dxa"/>
          </w:tcPr>
          <w:p w14:paraId="5EECD997" w14:textId="14632BFE" w:rsidR="009337CC" w:rsidRPr="002A24DD" w:rsidRDefault="00D668D2" w:rsidP="00DA141A">
            <w:pPr>
              <w:spacing w:before="120"/>
              <w:ind w:left="567" w:right="543"/>
              <w:jc w:val="center"/>
              <w:rPr>
                <w:rFonts w:cstheme="minorHAnsi"/>
                <w:szCs w:val="20"/>
              </w:rPr>
            </w:pPr>
            <w:r w:rsidRPr="002A24DD">
              <w:rPr>
                <w:rFonts w:cstheme="minorHAnsi"/>
                <w:szCs w:val="20"/>
              </w:rPr>
              <w:t>2</w:t>
            </w:r>
            <w:r w:rsidR="00F9551F" w:rsidRPr="002A24DD">
              <w:rPr>
                <w:rFonts w:cstheme="minorHAnsi"/>
                <w:szCs w:val="20"/>
              </w:rPr>
              <w:t>8</w:t>
            </w:r>
            <w:r w:rsidR="00CC4B81" w:rsidRPr="002A24DD">
              <w:rPr>
                <w:rFonts w:cstheme="minorHAnsi"/>
                <w:szCs w:val="20"/>
              </w:rPr>
              <w:t>/0</w:t>
            </w:r>
            <w:r w:rsidR="001A2862" w:rsidRPr="002A24DD">
              <w:rPr>
                <w:rFonts w:cstheme="minorHAnsi"/>
                <w:szCs w:val="20"/>
              </w:rPr>
              <w:t>3</w:t>
            </w:r>
            <w:r w:rsidR="00CC4B81" w:rsidRPr="002A24DD">
              <w:rPr>
                <w:rFonts w:cstheme="minorHAnsi"/>
                <w:szCs w:val="20"/>
              </w:rPr>
              <w:t>/202</w:t>
            </w:r>
            <w:r w:rsidRPr="002A24DD">
              <w:rPr>
                <w:rFonts w:cstheme="minorHAnsi"/>
                <w:szCs w:val="20"/>
              </w:rPr>
              <w:t>5</w:t>
            </w:r>
          </w:p>
        </w:tc>
        <w:tc>
          <w:tcPr>
            <w:tcW w:w="6259" w:type="dxa"/>
          </w:tcPr>
          <w:p w14:paraId="3F6454B7" w14:textId="613BFA5A" w:rsidR="009337CC" w:rsidRPr="006F3B0D" w:rsidRDefault="002A24DD" w:rsidP="00DA141A">
            <w:pPr>
              <w:spacing w:before="120"/>
              <w:ind w:left="567" w:right="543"/>
              <w:jc w:val="center"/>
              <w:rPr>
                <w:rFonts w:cstheme="minorHAnsi"/>
                <w:szCs w:val="20"/>
              </w:rPr>
            </w:pPr>
            <w:r w:rsidRPr="007578AC">
              <w:rPr>
                <w:rFonts w:cstheme="minorHAnsi"/>
                <w:szCs w:val="20"/>
                <w:lang w:val="es-ES"/>
              </w:rPr>
              <w:t>Nuevo para Global Standard START! Edición 2</w:t>
            </w:r>
          </w:p>
        </w:tc>
      </w:tr>
      <w:tr w:rsidR="00622DD5" w:rsidRPr="006F3B0D" w14:paraId="0782D766" w14:textId="77777777" w:rsidTr="00340758">
        <w:tc>
          <w:tcPr>
            <w:tcW w:w="1413" w:type="dxa"/>
          </w:tcPr>
          <w:p w14:paraId="76A9404E" w14:textId="06F049A3" w:rsidR="009337CC" w:rsidRPr="006F3B0D" w:rsidRDefault="009D5445" w:rsidP="00DA141A">
            <w:pPr>
              <w:spacing w:before="120"/>
              <w:ind w:left="567" w:right="543"/>
              <w:jc w:val="center"/>
              <w:rPr>
                <w:rFonts w:cstheme="minorHAnsi"/>
                <w:szCs w:val="20"/>
              </w:rPr>
            </w:pPr>
            <w:r>
              <w:rPr>
                <w:rFonts w:cstheme="minorHAnsi"/>
                <w:szCs w:val="20"/>
              </w:rPr>
              <w:t>2</w:t>
            </w:r>
          </w:p>
        </w:tc>
        <w:tc>
          <w:tcPr>
            <w:tcW w:w="1388" w:type="dxa"/>
          </w:tcPr>
          <w:p w14:paraId="5614D7A9" w14:textId="41E311BE" w:rsidR="009337CC" w:rsidRPr="006F3B0D" w:rsidRDefault="009D5445" w:rsidP="00DA141A">
            <w:pPr>
              <w:spacing w:before="120"/>
              <w:ind w:left="567" w:right="543"/>
              <w:jc w:val="center"/>
              <w:rPr>
                <w:rFonts w:cstheme="minorHAnsi"/>
                <w:szCs w:val="20"/>
              </w:rPr>
            </w:pPr>
            <w:r>
              <w:rPr>
                <w:rFonts w:cstheme="minorHAnsi"/>
                <w:szCs w:val="20"/>
              </w:rPr>
              <w:t>10/0</w:t>
            </w:r>
            <w:r w:rsidR="009E45D5">
              <w:rPr>
                <w:rFonts w:cstheme="minorHAnsi"/>
                <w:szCs w:val="20"/>
              </w:rPr>
              <w:t>7</w:t>
            </w:r>
            <w:r>
              <w:rPr>
                <w:rFonts w:cstheme="minorHAnsi"/>
                <w:szCs w:val="20"/>
              </w:rPr>
              <w:t>/2025</w:t>
            </w:r>
          </w:p>
        </w:tc>
        <w:tc>
          <w:tcPr>
            <w:tcW w:w="6259" w:type="dxa"/>
          </w:tcPr>
          <w:p w14:paraId="78A25AD0" w14:textId="1A6FB529" w:rsidR="009337CC" w:rsidRPr="006F3B0D" w:rsidRDefault="009E45D5" w:rsidP="00DA141A">
            <w:pPr>
              <w:spacing w:before="120"/>
              <w:ind w:left="567" w:right="543"/>
              <w:jc w:val="center"/>
              <w:rPr>
                <w:rFonts w:cstheme="minorHAnsi"/>
                <w:szCs w:val="20"/>
              </w:rPr>
            </w:pPr>
            <w:r w:rsidRPr="00BE1C7C">
              <w:rPr>
                <w:rFonts w:cstheme="minorHAnsi"/>
                <w:szCs w:val="20"/>
                <w:lang w:val="es-ES"/>
              </w:rPr>
              <w:t>Modificaciones de la traducción</w:t>
            </w:r>
          </w:p>
        </w:tc>
      </w:tr>
      <w:tr w:rsidR="00340937" w:rsidRPr="006F3B0D" w14:paraId="371655C1" w14:textId="77777777" w:rsidTr="00340758">
        <w:tc>
          <w:tcPr>
            <w:tcW w:w="1413" w:type="dxa"/>
          </w:tcPr>
          <w:p w14:paraId="418E2505" w14:textId="2886153C" w:rsidR="00340937" w:rsidRPr="006F3B0D" w:rsidRDefault="00340937" w:rsidP="00DA141A">
            <w:pPr>
              <w:spacing w:before="120"/>
              <w:ind w:left="567" w:right="543"/>
              <w:jc w:val="center"/>
              <w:rPr>
                <w:rFonts w:cstheme="minorHAnsi"/>
                <w:szCs w:val="20"/>
              </w:rPr>
            </w:pPr>
          </w:p>
        </w:tc>
        <w:tc>
          <w:tcPr>
            <w:tcW w:w="1388" w:type="dxa"/>
          </w:tcPr>
          <w:p w14:paraId="052EF6CE" w14:textId="35C38305" w:rsidR="00340937" w:rsidRPr="006F3B0D" w:rsidRDefault="00340937" w:rsidP="00DA141A">
            <w:pPr>
              <w:spacing w:before="120"/>
              <w:ind w:left="567" w:right="543"/>
              <w:rPr>
                <w:rFonts w:cstheme="minorHAnsi"/>
                <w:szCs w:val="20"/>
              </w:rPr>
            </w:pPr>
          </w:p>
        </w:tc>
        <w:tc>
          <w:tcPr>
            <w:tcW w:w="6259" w:type="dxa"/>
          </w:tcPr>
          <w:p w14:paraId="75BEE2F9" w14:textId="6C05CE2D" w:rsidR="00340937" w:rsidRPr="006F3B0D" w:rsidRDefault="00340937" w:rsidP="00DA141A">
            <w:pPr>
              <w:spacing w:before="120"/>
              <w:ind w:left="567" w:right="543"/>
              <w:jc w:val="center"/>
              <w:rPr>
                <w:rFonts w:cstheme="minorHAnsi"/>
              </w:rPr>
            </w:pPr>
          </w:p>
        </w:tc>
      </w:tr>
    </w:tbl>
    <w:p w14:paraId="1CB268B6" w14:textId="79626C2A" w:rsidR="008F6F42" w:rsidRPr="006F3B0D" w:rsidRDefault="009D5445" w:rsidP="00DA141A">
      <w:pPr>
        <w:spacing w:after="0"/>
        <w:ind w:left="567" w:right="543"/>
        <w:rPr>
          <w:rFonts w:cstheme="minorHAnsi"/>
          <w:szCs w:val="20"/>
        </w:rPr>
      </w:pPr>
      <w:r w:rsidRPr="009D5445">
        <w:rPr>
          <w:rFonts w:cstheme="minorHAnsi"/>
          <w:noProof/>
          <w:szCs w:val="20"/>
        </w:rPr>
        <mc:AlternateContent>
          <mc:Choice Requires="wps">
            <w:drawing>
              <wp:anchor distT="45720" distB="45720" distL="114300" distR="114300" simplePos="0" relativeHeight="251658240" behindDoc="0" locked="0" layoutInCell="1" allowOverlap="1" wp14:anchorId="6692CBBB" wp14:editId="26B5DBB6">
                <wp:simplePos x="0" y="0"/>
                <wp:positionH relativeFrom="column">
                  <wp:posOffset>0</wp:posOffset>
                </wp:positionH>
                <wp:positionV relativeFrom="paragraph">
                  <wp:posOffset>90805</wp:posOffset>
                </wp:positionV>
                <wp:extent cx="5738495" cy="1404620"/>
                <wp:effectExtent l="0" t="0" r="146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404620"/>
                        </a:xfrm>
                        <a:prstGeom prst="rect">
                          <a:avLst/>
                        </a:prstGeom>
                        <a:solidFill>
                          <a:srgbClr val="FFFFFF"/>
                        </a:solidFill>
                        <a:ln w="9525">
                          <a:solidFill>
                            <a:srgbClr val="000000"/>
                          </a:solidFill>
                          <a:miter lim="800000"/>
                          <a:headEnd/>
                          <a:tailEnd/>
                        </a:ln>
                      </wps:spPr>
                      <wps:txbx>
                        <w:txbxContent>
                          <w:p w14:paraId="2BA87932" w14:textId="77777777" w:rsidR="009D5445" w:rsidRPr="009D5445" w:rsidRDefault="009D5445" w:rsidP="009D5445">
                            <w:r w:rsidRPr="009D5445">
                              <w:t>El texto del Programa, así como los documentos derivados del Programa y que lo respaldan, se han redactado en inglés. BRCGS hace todo lo posible para revisar y verificar las versiones creadas en otros idiomas, pero no puede garantizar todos los detalles sean precisos. En caso de duda, la versión en inglés se considerará la versión definitiva.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2CBBB" id="_x0000_t202" coordsize="21600,21600" o:spt="202" path="m,l,21600r21600,l21600,xe">
                <v:stroke joinstyle="miter"/>
                <v:path gradientshapeok="t" o:connecttype="rect"/>
              </v:shapetype>
              <v:shape id="Text Box 2" o:spid="_x0000_s1026" type="#_x0000_t202" style="position:absolute;left:0;text-align:left;margin-left:0;margin-top:7.15pt;width:451.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">
                <v:textbox style="mso-fit-shape-to-text:t">
                  <w:txbxContent>
                    <w:p w14:paraId="2BA87932" w14:textId="77777777" w:rsidR="009D5445" w:rsidRPr="009D5445" w:rsidRDefault="009D5445" w:rsidP="009D5445">
                      <w:r w:rsidRPr="009D5445">
                        <w:t>El texto del Programa, así como los documentos derivados del Programa y que lo respaldan, se han redactado en inglés. BRCGS hace todo lo posible para revisar y verificar las versiones creadas en otros idiomas, pero no puede garantizar todos los detalles sean precisos. En caso de duda, la versión en inglés se considerará la versión definitiva.</w:t>
                      </w:r>
                    </w:p>
                  </w:txbxContent>
                </v:textbox>
                <w10:wrap type="square"/>
              </v:shape>
            </w:pict>
          </mc:Fallback>
        </mc:AlternateContent>
      </w:r>
    </w:p>
    <w:p w14:paraId="30593300" w14:textId="35411491" w:rsidR="000854B4" w:rsidRPr="006F3B0D" w:rsidRDefault="009337CC" w:rsidP="00DA141A">
      <w:pPr>
        <w:ind w:left="567" w:right="543"/>
        <w:rPr>
          <w:rFonts w:cstheme="minorHAnsi"/>
          <w:szCs w:val="20"/>
        </w:rPr>
      </w:pPr>
      <w:r w:rsidRPr="006F3B0D">
        <w:rPr>
          <w:rFonts w:cstheme="minorHAnsi"/>
          <w:szCs w:val="20"/>
        </w:rPr>
        <w:t xml:space="preserve"> </w:t>
      </w:r>
    </w:p>
    <w:p w14:paraId="24168741" w14:textId="27D033DD" w:rsidR="00953DE2" w:rsidRPr="006F3B0D" w:rsidRDefault="00953DE2" w:rsidP="00DA141A">
      <w:pPr>
        <w:ind w:left="567" w:right="543"/>
        <w:rPr>
          <w:rFonts w:cstheme="minorHAnsi"/>
          <w:szCs w:val="20"/>
        </w:rPr>
      </w:pPr>
    </w:p>
    <w:p w14:paraId="0A9324B3" w14:textId="62197F89" w:rsidR="009D5445" w:rsidRDefault="009D5445" w:rsidP="00DA141A">
      <w:pPr>
        <w:ind w:left="567" w:right="543"/>
      </w:pPr>
      <w:r>
        <w:br w:type="page"/>
      </w:r>
    </w:p>
    <w:p w14:paraId="073E953F" w14:textId="77777777" w:rsidR="00AA6F32" w:rsidRPr="006F3B0D" w:rsidRDefault="00AA6F32" w:rsidP="00DA141A">
      <w:pPr>
        <w:ind w:left="567" w:right="543" w:firstLine="720"/>
        <w:rPr>
          <w:rFonts w:cstheme="minorHAnsi"/>
          <w:szCs w:val="20"/>
        </w:rPr>
      </w:pPr>
    </w:p>
    <w:tbl>
      <w:tblPr>
        <w:tblW w:w="10348"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567"/>
        <w:gridCol w:w="709"/>
        <w:gridCol w:w="4253"/>
        <w:gridCol w:w="1701"/>
        <w:gridCol w:w="3118"/>
      </w:tblGrid>
      <w:tr w:rsidR="000854B4" w:rsidRPr="006F3B0D" w14:paraId="1463B4C7" w14:textId="77777777" w:rsidTr="00F07527">
        <w:trPr>
          <w:trHeight w:val="284"/>
        </w:trPr>
        <w:tc>
          <w:tcPr>
            <w:tcW w:w="1276" w:type="dxa"/>
            <w:gridSpan w:val="2"/>
            <w:shd w:val="clear" w:color="auto" w:fill="92D050"/>
            <w:tcMar>
              <w:top w:w="108" w:type="dxa"/>
              <w:bottom w:w="108" w:type="dxa"/>
            </w:tcMar>
          </w:tcPr>
          <w:p w14:paraId="69065B4B" w14:textId="77777777" w:rsidR="000854B4" w:rsidRPr="005F616F" w:rsidRDefault="000854B4" w:rsidP="005F616F">
            <w:pPr>
              <w:rPr>
                <w:b/>
                <w:bCs/>
                <w:color w:val="FFFFFF" w:themeColor="background1"/>
                <w:lang w:val="en-US"/>
              </w:rPr>
            </w:pPr>
            <w:r w:rsidRPr="005F616F">
              <w:rPr>
                <w:b/>
                <w:bCs/>
                <w:color w:val="FFFFFF" w:themeColor="background1"/>
                <w:lang w:val="en-US"/>
              </w:rPr>
              <w:t>1</w:t>
            </w:r>
          </w:p>
        </w:tc>
        <w:tc>
          <w:tcPr>
            <w:tcW w:w="9072" w:type="dxa"/>
            <w:gridSpan w:val="3"/>
            <w:shd w:val="clear" w:color="auto" w:fill="92D050"/>
          </w:tcPr>
          <w:p w14:paraId="33E93359" w14:textId="6DFB3A48" w:rsidR="000854B4" w:rsidRPr="0035585E" w:rsidRDefault="00BA3F75" w:rsidP="009E45D5">
            <w:pPr>
              <w:pStyle w:val="Heading2"/>
              <w:spacing w:before="0" w:after="0"/>
              <w:ind w:right="543"/>
            </w:pPr>
            <w:r w:rsidRPr="0035585E">
              <w:t xml:space="preserve">Compromiso de la </w:t>
            </w:r>
            <w:r w:rsidR="0035585E" w:rsidRPr="0035585E">
              <w:rPr>
                <w:rStyle w:val="BodyTextChar"/>
                <w:rFonts w:ascii="Century Gothic" w:eastAsiaTheme="majorEastAsia" w:hAnsi="Century Gothic" w:cstheme="majorBidi"/>
                <w:color w:val="FFFFFF" w:themeColor="background1"/>
                <w:szCs w:val="26"/>
                <w:lang w:val="es-419"/>
              </w:rPr>
              <w:t>alta dirección</w:t>
            </w:r>
          </w:p>
        </w:tc>
      </w:tr>
      <w:tr w:rsidR="000854B4" w:rsidRPr="006F3B0D" w14:paraId="42F428F9" w14:textId="77777777" w:rsidTr="00F07527">
        <w:trPr>
          <w:trHeight w:val="397"/>
        </w:trPr>
        <w:tc>
          <w:tcPr>
            <w:tcW w:w="1276" w:type="dxa"/>
            <w:gridSpan w:val="2"/>
            <w:shd w:val="clear" w:color="auto" w:fill="92D050"/>
            <w:tcMar>
              <w:top w:w="0" w:type="dxa"/>
              <w:bottom w:w="0" w:type="dxa"/>
            </w:tcMar>
          </w:tcPr>
          <w:p w14:paraId="501AE8CB" w14:textId="77777777" w:rsidR="000854B4" w:rsidRPr="005F616F" w:rsidRDefault="000854B4" w:rsidP="005F616F">
            <w:pPr>
              <w:rPr>
                <w:b/>
                <w:bCs/>
                <w:color w:val="FFFFFF" w:themeColor="background1"/>
              </w:rPr>
            </w:pPr>
            <w:r w:rsidRPr="005F616F">
              <w:rPr>
                <w:b/>
                <w:bCs/>
                <w:color w:val="FFFFFF" w:themeColor="background1"/>
              </w:rPr>
              <w:t>1.1</w:t>
            </w:r>
          </w:p>
        </w:tc>
        <w:tc>
          <w:tcPr>
            <w:tcW w:w="9072" w:type="dxa"/>
            <w:gridSpan w:val="3"/>
            <w:shd w:val="clear" w:color="auto" w:fill="92D050"/>
          </w:tcPr>
          <w:p w14:paraId="33619DEC" w14:textId="02DE045B" w:rsidR="000854B4" w:rsidRPr="0035585E" w:rsidRDefault="00D0170F" w:rsidP="009E45D5">
            <w:pPr>
              <w:pStyle w:val="Heading2"/>
              <w:spacing w:before="0" w:after="0"/>
              <w:ind w:right="543"/>
            </w:pPr>
            <w:r w:rsidRPr="0035585E">
              <w:t xml:space="preserve">Compromiso de la </w:t>
            </w:r>
            <w:r w:rsidR="0035585E" w:rsidRPr="0035585E">
              <w:rPr>
                <w:rStyle w:val="BodyTextChar"/>
                <w:rFonts w:ascii="Century Gothic" w:eastAsiaTheme="majorEastAsia" w:hAnsi="Century Gothic" w:cstheme="majorBidi"/>
                <w:color w:val="FFFFFF" w:themeColor="background1"/>
                <w:szCs w:val="26"/>
                <w:lang w:val="es-419"/>
              </w:rPr>
              <w:t>alta dirección</w:t>
            </w:r>
            <w:r w:rsidR="0035585E" w:rsidRPr="0035585E">
              <w:t xml:space="preserve"> </w:t>
            </w:r>
            <w:r w:rsidRPr="0035585E">
              <w:t>y mejora continua</w:t>
            </w:r>
          </w:p>
        </w:tc>
      </w:tr>
      <w:tr w:rsidR="001E72ED" w:rsidRPr="00D36D69" w14:paraId="35D58AB3" w14:textId="77777777" w:rsidTr="00F07527">
        <w:trPr>
          <w:trHeight w:val="397"/>
        </w:trPr>
        <w:tc>
          <w:tcPr>
            <w:tcW w:w="1276" w:type="dxa"/>
            <w:gridSpan w:val="2"/>
            <w:shd w:val="clear" w:color="auto" w:fill="D9D9D9" w:themeFill="background1" w:themeFillShade="D9"/>
            <w:tcMar>
              <w:top w:w="108" w:type="dxa"/>
              <w:bottom w:w="108" w:type="dxa"/>
            </w:tcMar>
          </w:tcPr>
          <w:p w14:paraId="59FD5D90" w14:textId="4FCFB510" w:rsidR="001E72ED" w:rsidRPr="00423061" w:rsidRDefault="001E72ED" w:rsidP="00423061">
            <w:pPr>
              <w:pStyle w:val="Heading3"/>
              <w:rPr>
                <w:highlight w:val="yellow"/>
              </w:rPr>
            </w:pPr>
            <w:r w:rsidRPr="00423061">
              <w:t>Cláusula</w:t>
            </w:r>
          </w:p>
        </w:tc>
        <w:tc>
          <w:tcPr>
            <w:tcW w:w="4253" w:type="dxa"/>
            <w:tcMar>
              <w:top w:w="108" w:type="dxa"/>
              <w:bottom w:w="108" w:type="dxa"/>
            </w:tcMar>
          </w:tcPr>
          <w:p w14:paraId="67FB55F2" w14:textId="43FE92F7" w:rsidR="001E72ED" w:rsidRPr="00423061" w:rsidRDefault="001E72ED" w:rsidP="00423061">
            <w:pPr>
              <w:pStyle w:val="Heading3"/>
              <w:rPr>
                <w:highlight w:val="yellow"/>
              </w:rPr>
            </w:pPr>
            <w:r w:rsidRPr="00423061">
              <w:t>Requisito</w:t>
            </w:r>
          </w:p>
        </w:tc>
        <w:tc>
          <w:tcPr>
            <w:tcW w:w="1701" w:type="dxa"/>
            <w:tcBorders>
              <w:right w:val="single" w:sz="4" w:space="0" w:color="auto"/>
            </w:tcBorders>
          </w:tcPr>
          <w:p w14:paraId="301D0FB0" w14:textId="25682155" w:rsidR="001E72ED" w:rsidRPr="00423061" w:rsidRDefault="001E72ED" w:rsidP="00423061">
            <w:pPr>
              <w:pStyle w:val="Heading3"/>
              <w:rPr>
                <w:highlight w:val="yellow"/>
              </w:rPr>
            </w:pPr>
            <w:r w:rsidRPr="00423061">
              <w:t>Conformidad</w:t>
            </w:r>
          </w:p>
        </w:tc>
        <w:tc>
          <w:tcPr>
            <w:tcW w:w="3118" w:type="dxa"/>
            <w:tcBorders>
              <w:left w:val="single" w:sz="4" w:space="0" w:color="auto"/>
            </w:tcBorders>
          </w:tcPr>
          <w:p w14:paraId="65EFA68E" w14:textId="1DD10BC7" w:rsidR="001E72ED" w:rsidRPr="00423061" w:rsidRDefault="001E72ED" w:rsidP="00423061">
            <w:pPr>
              <w:pStyle w:val="Heading3"/>
              <w:rPr>
                <w:highlight w:val="yellow"/>
              </w:rPr>
            </w:pPr>
            <w:r w:rsidRPr="00423061">
              <w:t>Comentarios</w:t>
            </w:r>
          </w:p>
        </w:tc>
      </w:tr>
      <w:tr w:rsidR="00EC7674" w:rsidRPr="006F3B0D" w14:paraId="0FFD4695" w14:textId="77777777" w:rsidTr="00F07527">
        <w:trPr>
          <w:trHeight w:val="397"/>
        </w:trPr>
        <w:tc>
          <w:tcPr>
            <w:tcW w:w="1276" w:type="dxa"/>
            <w:gridSpan w:val="2"/>
            <w:shd w:val="clear" w:color="auto" w:fill="D9D9D9" w:themeFill="background1" w:themeFillShade="D9"/>
            <w:tcMar>
              <w:top w:w="108" w:type="dxa"/>
              <w:bottom w:w="108" w:type="dxa"/>
            </w:tcMar>
          </w:tcPr>
          <w:p w14:paraId="55F97D6B" w14:textId="636C88D8" w:rsidR="00EC7674" w:rsidRPr="009E45D5" w:rsidRDefault="00EC7674" w:rsidP="009C1822">
            <w:pPr>
              <w:rPr>
                <w:b/>
                <w:bCs/>
                <w:lang w:eastAsia="en-GB"/>
              </w:rPr>
            </w:pPr>
            <w:r w:rsidRPr="009E45D5">
              <w:rPr>
                <w:b/>
                <w:bCs/>
                <w:lang w:val="en-US"/>
              </w:rPr>
              <w:t xml:space="preserve">SOI </w:t>
            </w:r>
          </w:p>
        </w:tc>
        <w:tc>
          <w:tcPr>
            <w:tcW w:w="4253" w:type="dxa"/>
            <w:tcMar>
              <w:top w:w="108" w:type="dxa"/>
              <w:bottom w:w="108" w:type="dxa"/>
            </w:tcMar>
          </w:tcPr>
          <w:p w14:paraId="5F4D51C7" w14:textId="43F91715" w:rsidR="00EC7674" w:rsidRPr="0035585E" w:rsidRDefault="0035585E" w:rsidP="009C1822">
            <w:pPr>
              <w:rPr>
                <w:rFonts w:eastAsia="Circe-Light"/>
                <w:lang w:val="es-ES"/>
              </w:rPr>
            </w:pPr>
            <w:r w:rsidRPr="008253D2">
              <w:t xml:space="preserve">La alta dirección del sitio deberá demostrar que ha asumido un pleno compromiso con la implementación de los requisitos del </w:t>
            </w:r>
            <w:r w:rsidRPr="00066192">
              <w:t>programa</w:t>
            </w:r>
            <w:r w:rsidRPr="008253D2">
              <w:t xml:space="preserve"> START</w:t>
            </w:r>
            <w:r w:rsidR="00B81613">
              <w:t>!</w:t>
            </w:r>
            <w:r w:rsidRPr="008253D2">
              <w:t xml:space="preserve"> y con los procesos que facilitan la mejora continua de la gestión de seguridad y calidad alimentaria, así como con la cultura de seguridad y calidad alimentaria del sitio.</w:t>
            </w:r>
          </w:p>
        </w:tc>
        <w:tc>
          <w:tcPr>
            <w:tcW w:w="1701" w:type="dxa"/>
            <w:tcBorders>
              <w:right w:val="single" w:sz="4" w:space="0" w:color="auto"/>
            </w:tcBorders>
          </w:tcPr>
          <w:p w14:paraId="34472C51" w14:textId="77777777" w:rsidR="00EC7674" w:rsidRPr="008E31D5" w:rsidRDefault="00EC7674" w:rsidP="00DA141A">
            <w:pPr>
              <w:ind w:left="567" w:right="543"/>
              <w:rPr>
                <w:lang w:val="it-IT"/>
              </w:rPr>
            </w:pPr>
          </w:p>
        </w:tc>
        <w:tc>
          <w:tcPr>
            <w:tcW w:w="3118" w:type="dxa"/>
            <w:tcBorders>
              <w:left w:val="single" w:sz="4" w:space="0" w:color="auto"/>
            </w:tcBorders>
          </w:tcPr>
          <w:p w14:paraId="297BDDEB" w14:textId="269928D2" w:rsidR="001B2571" w:rsidRPr="008E31D5" w:rsidRDefault="001B2571" w:rsidP="00DA141A">
            <w:pPr>
              <w:ind w:left="567" w:right="543"/>
              <w:rPr>
                <w:lang w:val="it-IT"/>
              </w:rPr>
            </w:pPr>
          </w:p>
        </w:tc>
      </w:tr>
      <w:tr w:rsidR="00E0759A" w:rsidRPr="006F3B0D" w14:paraId="079ED45C" w14:textId="77777777" w:rsidTr="00F07527">
        <w:trPr>
          <w:trHeight w:val="397"/>
        </w:trPr>
        <w:tc>
          <w:tcPr>
            <w:tcW w:w="1276" w:type="dxa"/>
            <w:gridSpan w:val="2"/>
            <w:shd w:val="clear" w:color="auto" w:fill="D6E9B2"/>
            <w:tcMar>
              <w:top w:w="108" w:type="dxa"/>
              <w:bottom w:w="108" w:type="dxa"/>
            </w:tcMar>
          </w:tcPr>
          <w:p w14:paraId="5C36CB32" w14:textId="77777777" w:rsidR="00E0759A" w:rsidRPr="006A3C1F" w:rsidRDefault="00E0759A" w:rsidP="009C1822">
            <w:pPr>
              <w:rPr>
                <w:lang w:eastAsia="en-GB"/>
              </w:rPr>
            </w:pPr>
            <w:r w:rsidRPr="006A3C1F">
              <w:rPr>
                <w:lang w:eastAsia="en-GB"/>
              </w:rPr>
              <w:t>1.1.1</w:t>
            </w:r>
          </w:p>
        </w:tc>
        <w:tc>
          <w:tcPr>
            <w:tcW w:w="4253" w:type="dxa"/>
            <w:tcMar>
              <w:top w:w="108" w:type="dxa"/>
              <w:bottom w:w="108" w:type="dxa"/>
            </w:tcMar>
          </w:tcPr>
          <w:p w14:paraId="57755F2C" w14:textId="0D2DADF1" w:rsidR="0035585E" w:rsidRPr="0035585E" w:rsidRDefault="0035585E" w:rsidP="00474D82">
            <w:pPr>
              <w:rPr>
                <w:lang w:val="it-IT"/>
              </w:rPr>
            </w:pPr>
            <w:r w:rsidRPr="008253D2">
              <w:rPr>
                <w:noProof/>
              </w:rPr>
              <w:t xml:space="preserve">El sitio debe contar con una política documentada donde declare su intención de cumplir con la elaboración de productos seguros, legales y no adulterados, conforme a la calidad especificada y su grado de responsabilidad frente a los clientes. </w:t>
            </w:r>
            <w:r w:rsidRPr="00B77FBF">
              <w:rPr>
                <w:noProof/>
                <w:lang w:val="en-GB"/>
              </w:rPr>
              <w:t>Esta deberá</w:t>
            </w:r>
            <w:r w:rsidR="00782DA5" w:rsidRPr="008E31D5">
              <w:rPr>
                <w:lang w:val="it-IT"/>
              </w:rPr>
              <w:t xml:space="preserve">: </w:t>
            </w:r>
          </w:p>
          <w:p w14:paraId="56B02093" w14:textId="77777777" w:rsidR="0035585E" w:rsidRPr="008253D2" w:rsidRDefault="0035585E" w:rsidP="00DA141A">
            <w:pPr>
              <w:pStyle w:val="ListBullet2"/>
              <w:ind w:left="567" w:right="543"/>
              <w:rPr>
                <w:noProof/>
              </w:rPr>
            </w:pPr>
            <w:r w:rsidRPr="008253D2">
              <w:rPr>
                <w:noProof/>
              </w:rPr>
              <w:t>ser firmada por la persona responsable de mayor jerarquía del sitio</w:t>
            </w:r>
          </w:p>
          <w:p w14:paraId="3DDE9386" w14:textId="77777777" w:rsidR="0035585E" w:rsidRPr="008253D2" w:rsidRDefault="0035585E" w:rsidP="00DA141A">
            <w:pPr>
              <w:pStyle w:val="ListBullet2"/>
              <w:ind w:left="567" w:right="543"/>
              <w:rPr>
                <w:noProof/>
              </w:rPr>
            </w:pPr>
            <w:r w:rsidRPr="008253D2">
              <w:rPr>
                <w:noProof/>
              </w:rPr>
              <w:t>ser comunicada a todo el personal</w:t>
            </w:r>
          </w:p>
          <w:p w14:paraId="3C3B5C00" w14:textId="1ECE59A4" w:rsidR="00E0759A" w:rsidRPr="008E31D5" w:rsidRDefault="0035585E" w:rsidP="00DA141A">
            <w:pPr>
              <w:pStyle w:val="ListBullet2"/>
              <w:ind w:left="567" w:right="543"/>
              <w:rPr>
                <w:rFonts w:eastAsiaTheme="minorHAnsi"/>
                <w:lang w:val="it-IT"/>
              </w:rPr>
            </w:pPr>
            <w:r w:rsidRPr="008253D2">
              <w:rPr>
                <w:noProof/>
              </w:rPr>
              <w:t>incluir el compromiso de mejorar continuamente la cultura de seguridad y calidad alimentaria del sitio.</w:t>
            </w:r>
          </w:p>
        </w:tc>
        <w:tc>
          <w:tcPr>
            <w:tcW w:w="1701" w:type="dxa"/>
            <w:tcBorders>
              <w:right w:val="single" w:sz="4" w:space="0" w:color="auto"/>
            </w:tcBorders>
          </w:tcPr>
          <w:p w14:paraId="4C454ADC" w14:textId="77777777" w:rsidR="00E0759A" w:rsidRPr="008E31D5" w:rsidRDefault="00E0759A" w:rsidP="00DA141A">
            <w:pPr>
              <w:ind w:left="567" w:right="543"/>
              <w:rPr>
                <w:lang w:val="it-IT"/>
              </w:rPr>
            </w:pPr>
          </w:p>
        </w:tc>
        <w:tc>
          <w:tcPr>
            <w:tcW w:w="3118" w:type="dxa"/>
            <w:tcBorders>
              <w:left w:val="single" w:sz="4" w:space="0" w:color="auto"/>
            </w:tcBorders>
          </w:tcPr>
          <w:p w14:paraId="1955B21D" w14:textId="77777777" w:rsidR="00E0759A" w:rsidRPr="008E31D5" w:rsidRDefault="00E0759A" w:rsidP="00DA141A">
            <w:pPr>
              <w:ind w:left="567" w:right="543"/>
              <w:rPr>
                <w:lang w:val="it-IT"/>
              </w:rPr>
            </w:pPr>
          </w:p>
        </w:tc>
      </w:tr>
      <w:tr w:rsidR="00AB4C7E" w:rsidRPr="006F3B0D" w14:paraId="52F3F8FD" w14:textId="77777777" w:rsidTr="00F07527">
        <w:trPr>
          <w:trHeight w:val="397"/>
        </w:trPr>
        <w:tc>
          <w:tcPr>
            <w:tcW w:w="567" w:type="dxa"/>
            <w:shd w:val="clear" w:color="auto" w:fill="D6E9B2"/>
            <w:tcMar>
              <w:top w:w="108" w:type="dxa"/>
              <w:bottom w:w="108" w:type="dxa"/>
            </w:tcMar>
          </w:tcPr>
          <w:p w14:paraId="73458E62" w14:textId="77777777" w:rsidR="00AB4C7E" w:rsidRPr="006A3C1F" w:rsidRDefault="00AB4C7E" w:rsidP="00474D82">
            <w:pPr>
              <w:rPr>
                <w:lang w:eastAsia="en-GB"/>
              </w:rPr>
            </w:pPr>
            <w:r w:rsidRPr="006A3C1F">
              <w:rPr>
                <w:lang w:eastAsia="en-GB"/>
              </w:rPr>
              <w:t>1.1.2</w:t>
            </w:r>
          </w:p>
        </w:tc>
        <w:tc>
          <w:tcPr>
            <w:tcW w:w="709" w:type="dxa"/>
            <w:shd w:val="clear" w:color="auto" w:fill="FBD4B4"/>
          </w:tcPr>
          <w:p w14:paraId="4E7431F3" w14:textId="77777777" w:rsidR="00AB4C7E" w:rsidRPr="00D36D69" w:rsidRDefault="00AB4C7E" w:rsidP="00474D82">
            <w:pPr>
              <w:rPr>
                <w:color w:val="404040"/>
                <w:lang w:eastAsia="en-GB"/>
              </w:rPr>
            </w:pPr>
          </w:p>
        </w:tc>
        <w:tc>
          <w:tcPr>
            <w:tcW w:w="4253" w:type="dxa"/>
            <w:tcMar>
              <w:top w:w="108" w:type="dxa"/>
              <w:bottom w:w="108" w:type="dxa"/>
            </w:tcMar>
          </w:tcPr>
          <w:p w14:paraId="1030DD81" w14:textId="0921C76B" w:rsidR="00AB4C7E" w:rsidRPr="008E31D5" w:rsidRDefault="0035585E" w:rsidP="00474D82">
            <w:pPr>
              <w:rPr>
                <w:szCs w:val="20"/>
                <w:lang w:val="it-IT"/>
              </w:rPr>
            </w:pPr>
            <w:r w:rsidRPr="008253D2">
              <w:rPr>
                <w:noProof/>
              </w:rPr>
              <w:t>La alta dirección del sitio deberá definir y mantener un plan claro para el desarrollo y la mejora continua de una cultura de seguridad y calidad alimentarias. El plan debe incluir las medidas necesarias para lograr un cambio cultural positivo.</w:t>
            </w:r>
          </w:p>
        </w:tc>
        <w:tc>
          <w:tcPr>
            <w:tcW w:w="1701" w:type="dxa"/>
            <w:tcBorders>
              <w:right w:val="single" w:sz="4" w:space="0" w:color="auto"/>
            </w:tcBorders>
            <w:tcMar>
              <w:top w:w="108" w:type="dxa"/>
              <w:bottom w:w="108" w:type="dxa"/>
            </w:tcMar>
          </w:tcPr>
          <w:p w14:paraId="3DAE493F" w14:textId="77777777" w:rsidR="00AB4C7E" w:rsidRPr="008E31D5" w:rsidRDefault="00AB4C7E" w:rsidP="00DA141A">
            <w:pPr>
              <w:ind w:left="567" w:right="543"/>
              <w:rPr>
                <w:lang w:val="it-IT"/>
              </w:rPr>
            </w:pPr>
          </w:p>
        </w:tc>
        <w:tc>
          <w:tcPr>
            <w:tcW w:w="3118" w:type="dxa"/>
            <w:tcBorders>
              <w:left w:val="single" w:sz="4" w:space="0" w:color="auto"/>
            </w:tcBorders>
          </w:tcPr>
          <w:p w14:paraId="623CD63E" w14:textId="77777777" w:rsidR="00AB4C7E" w:rsidRPr="008E31D5" w:rsidRDefault="00AB4C7E" w:rsidP="00DA141A">
            <w:pPr>
              <w:ind w:left="567" w:right="543"/>
              <w:rPr>
                <w:lang w:val="it-IT"/>
              </w:rPr>
            </w:pPr>
          </w:p>
        </w:tc>
      </w:tr>
      <w:tr w:rsidR="00F85C46" w:rsidRPr="006F3B0D" w14:paraId="4A035CA7" w14:textId="77777777" w:rsidTr="00F07527">
        <w:trPr>
          <w:trHeight w:val="397"/>
        </w:trPr>
        <w:tc>
          <w:tcPr>
            <w:tcW w:w="1276" w:type="dxa"/>
            <w:gridSpan w:val="2"/>
            <w:shd w:val="clear" w:color="auto" w:fill="D6E9B2"/>
            <w:tcMar>
              <w:top w:w="108" w:type="dxa"/>
              <w:bottom w:w="108" w:type="dxa"/>
            </w:tcMar>
          </w:tcPr>
          <w:p w14:paraId="74A3F466" w14:textId="77777777" w:rsidR="00F85C46" w:rsidRPr="00D36D69" w:rsidRDefault="00F85C46" w:rsidP="00474D82">
            <w:pPr>
              <w:rPr>
                <w:color w:val="404040"/>
                <w:lang w:eastAsia="en-GB"/>
              </w:rPr>
            </w:pPr>
            <w:r w:rsidRPr="006A3C1F">
              <w:rPr>
                <w:lang w:eastAsia="en-GB"/>
              </w:rPr>
              <w:t>1.1.3</w:t>
            </w:r>
          </w:p>
        </w:tc>
        <w:tc>
          <w:tcPr>
            <w:tcW w:w="4253" w:type="dxa"/>
            <w:tcMar>
              <w:top w:w="108" w:type="dxa"/>
              <w:bottom w:w="108" w:type="dxa"/>
            </w:tcMar>
          </w:tcPr>
          <w:p w14:paraId="128028BE" w14:textId="45F74F74" w:rsidR="00F85C46" w:rsidRPr="006F3B0D" w:rsidRDefault="0035585E" w:rsidP="00474D82">
            <w:pPr>
              <w:rPr>
                <w:rFonts w:eastAsia="Frutiger-Light"/>
                <w:lang w:eastAsia="en-GB"/>
              </w:rPr>
            </w:pPr>
            <w:r w:rsidRPr="008253D2">
              <w:rPr>
                <w:noProof/>
              </w:rPr>
              <w:t>La alta dirección del sitio deberá asegurarse de que se fijen objetivos claros para mantener y mejorar la seguridad, autenticidad, legalidad y calidad de los productos fabricados, conforme a la política de calidad y seguridad alimentaria y al programa START</w:t>
            </w:r>
            <w:r w:rsidR="00B81613">
              <w:rPr>
                <w:noProof/>
              </w:rPr>
              <w:t>!</w:t>
            </w:r>
          </w:p>
        </w:tc>
        <w:tc>
          <w:tcPr>
            <w:tcW w:w="1701" w:type="dxa"/>
            <w:tcBorders>
              <w:right w:val="single" w:sz="4" w:space="0" w:color="auto"/>
            </w:tcBorders>
          </w:tcPr>
          <w:p w14:paraId="59A7B240" w14:textId="77777777" w:rsidR="00F85C46" w:rsidRPr="006F3B0D" w:rsidRDefault="00F85C46" w:rsidP="00DA141A">
            <w:pPr>
              <w:ind w:left="567" w:right="543"/>
            </w:pPr>
          </w:p>
        </w:tc>
        <w:tc>
          <w:tcPr>
            <w:tcW w:w="3118" w:type="dxa"/>
            <w:tcBorders>
              <w:left w:val="single" w:sz="4" w:space="0" w:color="auto"/>
            </w:tcBorders>
          </w:tcPr>
          <w:p w14:paraId="116E280E" w14:textId="77777777" w:rsidR="00F85C46" w:rsidRPr="006F3B0D" w:rsidRDefault="00F85C46" w:rsidP="00DA141A">
            <w:pPr>
              <w:ind w:left="567" w:right="543"/>
            </w:pPr>
          </w:p>
        </w:tc>
      </w:tr>
      <w:tr w:rsidR="00F85C46" w:rsidRPr="006F3B0D" w14:paraId="7684B803" w14:textId="77777777" w:rsidTr="00F07527">
        <w:trPr>
          <w:trHeight w:val="397"/>
        </w:trPr>
        <w:tc>
          <w:tcPr>
            <w:tcW w:w="1276" w:type="dxa"/>
            <w:gridSpan w:val="2"/>
            <w:shd w:val="clear" w:color="auto" w:fill="D6E9B2"/>
            <w:tcMar>
              <w:top w:w="108" w:type="dxa"/>
              <w:bottom w:w="108" w:type="dxa"/>
            </w:tcMar>
          </w:tcPr>
          <w:p w14:paraId="7E065C04" w14:textId="77777777" w:rsidR="00F85C46" w:rsidRPr="006A3C1F" w:rsidRDefault="00F85C46" w:rsidP="00474D82">
            <w:pPr>
              <w:rPr>
                <w:lang w:eastAsia="en-GB"/>
              </w:rPr>
            </w:pPr>
            <w:r w:rsidRPr="006A3C1F">
              <w:rPr>
                <w:lang w:eastAsia="en-GB"/>
              </w:rPr>
              <w:t>1.1.4</w:t>
            </w:r>
          </w:p>
        </w:tc>
        <w:tc>
          <w:tcPr>
            <w:tcW w:w="4253" w:type="dxa"/>
            <w:tcMar>
              <w:top w:w="108" w:type="dxa"/>
              <w:bottom w:w="108" w:type="dxa"/>
            </w:tcMar>
          </w:tcPr>
          <w:p w14:paraId="5B7EE37C" w14:textId="3BAFF247" w:rsidR="00F85C46" w:rsidRPr="006F3B0D" w:rsidRDefault="0035585E" w:rsidP="00474D82">
            <w:r w:rsidRPr="008253D2">
              <w:rPr>
                <w:noProof/>
              </w:rPr>
              <w:t xml:space="preserve">Las reuniones de revisión </w:t>
            </w:r>
            <w:r w:rsidR="009F68E2">
              <w:rPr>
                <w:noProof/>
              </w:rPr>
              <w:t>gerencial</w:t>
            </w:r>
            <w:r w:rsidRPr="008253D2">
              <w:rPr>
                <w:noProof/>
              </w:rPr>
              <w:t xml:space="preserve"> a las que asista la alta dirección del sitio se llevarán a cabo en intervalos </w:t>
            </w:r>
            <w:r w:rsidRPr="008253D2">
              <w:rPr>
                <w:noProof/>
              </w:rPr>
              <w:lastRenderedPageBreak/>
              <w:t>planificados, al menos una vez al año, para revisar el desempeño del sitio con respecto al programa START</w:t>
            </w:r>
            <w:r w:rsidR="00B81613">
              <w:rPr>
                <w:noProof/>
              </w:rPr>
              <w:t>!</w:t>
            </w:r>
            <w:r w:rsidRPr="008253D2">
              <w:rPr>
                <w:noProof/>
              </w:rPr>
              <w:t xml:space="preserve"> y los objetivos establecidos en la cláusula 1.1.3.</w:t>
            </w:r>
          </w:p>
        </w:tc>
        <w:tc>
          <w:tcPr>
            <w:tcW w:w="1701" w:type="dxa"/>
            <w:tcBorders>
              <w:right w:val="single" w:sz="4" w:space="0" w:color="auto"/>
            </w:tcBorders>
          </w:tcPr>
          <w:p w14:paraId="2DE9F03A" w14:textId="77777777" w:rsidR="00F85C46" w:rsidRPr="006F3B0D" w:rsidRDefault="00F85C46" w:rsidP="00DA141A">
            <w:pPr>
              <w:ind w:left="567" w:right="543"/>
            </w:pPr>
          </w:p>
        </w:tc>
        <w:tc>
          <w:tcPr>
            <w:tcW w:w="3118" w:type="dxa"/>
            <w:tcBorders>
              <w:left w:val="single" w:sz="4" w:space="0" w:color="auto"/>
            </w:tcBorders>
          </w:tcPr>
          <w:p w14:paraId="02B1B54B" w14:textId="77777777" w:rsidR="00F85C46" w:rsidRPr="006F3B0D" w:rsidRDefault="00F85C46" w:rsidP="00DA141A">
            <w:pPr>
              <w:ind w:left="567" w:right="543"/>
            </w:pPr>
          </w:p>
        </w:tc>
      </w:tr>
      <w:tr w:rsidR="00FD7AD4" w:rsidRPr="006F3B0D" w14:paraId="0C264BE9" w14:textId="77777777" w:rsidTr="00F07527">
        <w:trPr>
          <w:trHeight w:val="397"/>
        </w:trPr>
        <w:tc>
          <w:tcPr>
            <w:tcW w:w="567" w:type="dxa"/>
            <w:shd w:val="clear" w:color="auto" w:fill="D6E9B2"/>
            <w:tcMar>
              <w:top w:w="108" w:type="dxa"/>
              <w:bottom w:w="108" w:type="dxa"/>
            </w:tcMar>
          </w:tcPr>
          <w:p w14:paraId="65D6EAD3" w14:textId="77777777" w:rsidR="00FD7AD4" w:rsidRPr="006A3C1F" w:rsidRDefault="00FD7AD4" w:rsidP="00474D82">
            <w:pPr>
              <w:rPr>
                <w:lang w:eastAsia="en-GB"/>
              </w:rPr>
            </w:pPr>
            <w:r w:rsidRPr="006A3C1F">
              <w:rPr>
                <w:lang w:eastAsia="en-GB"/>
              </w:rPr>
              <w:t>1.1.7</w:t>
            </w:r>
          </w:p>
        </w:tc>
        <w:tc>
          <w:tcPr>
            <w:tcW w:w="709" w:type="dxa"/>
            <w:shd w:val="clear" w:color="auto" w:fill="FBD4B4"/>
          </w:tcPr>
          <w:p w14:paraId="00FB7D91" w14:textId="77777777" w:rsidR="00FD7AD4" w:rsidRPr="006A3C1F" w:rsidRDefault="00FD7AD4" w:rsidP="00474D82">
            <w:pPr>
              <w:rPr>
                <w:lang w:eastAsia="en-GB"/>
              </w:rPr>
            </w:pPr>
          </w:p>
        </w:tc>
        <w:tc>
          <w:tcPr>
            <w:tcW w:w="4253" w:type="dxa"/>
            <w:tcMar>
              <w:top w:w="108" w:type="dxa"/>
              <w:bottom w:w="108" w:type="dxa"/>
            </w:tcMar>
          </w:tcPr>
          <w:p w14:paraId="4B0CE024" w14:textId="3EC5B223" w:rsidR="00FD7AD4" w:rsidRPr="006F3B0D" w:rsidRDefault="0035585E" w:rsidP="00474D82">
            <w:pPr>
              <w:rPr>
                <w:rFonts w:eastAsia="Frutiger-Light"/>
                <w:lang w:eastAsia="en-GB"/>
              </w:rPr>
            </w:pPr>
            <w:r w:rsidRPr="008253D2">
              <w:rPr>
                <w:noProof/>
              </w:rPr>
              <w:t>La alta dirección de la empresa deberá proporcionar los recursos humanos y financieros necesarios para elaborar productos seguros, auténticos, legales, de la calidad especificada y conforme a los requisitos del programa START</w:t>
            </w:r>
            <w:r w:rsidR="00B81613">
              <w:rPr>
                <w:noProof/>
              </w:rPr>
              <w:t>!</w:t>
            </w:r>
          </w:p>
        </w:tc>
        <w:tc>
          <w:tcPr>
            <w:tcW w:w="1701" w:type="dxa"/>
            <w:tcBorders>
              <w:right w:val="single" w:sz="4" w:space="0" w:color="auto"/>
            </w:tcBorders>
          </w:tcPr>
          <w:p w14:paraId="47FFB552" w14:textId="77777777" w:rsidR="00FD7AD4" w:rsidRPr="006F3B0D" w:rsidRDefault="00FD7AD4" w:rsidP="00DA141A">
            <w:pPr>
              <w:ind w:left="567" w:right="543"/>
            </w:pPr>
          </w:p>
        </w:tc>
        <w:tc>
          <w:tcPr>
            <w:tcW w:w="3118" w:type="dxa"/>
            <w:tcBorders>
              <w:left w:val="single" w:sz="4" w:space="0" w:color="auto"/>
            </w:tcBorders>
          </w:tcPr>
          <w:p w14:paraId="37DBF3D7" w14:textId="77777777" w:rsidR="00FD7AD4" w:rsidRPr="006F3B0D" w:rsidRDefault="00FD7AD4" w:rsidP="00DA141A">
            <w:pPr>
              <w:ind w:left="567" w:right="543"/>
            </w:pPr>
          </w:p>
        </w:tc>
      </w:tr>
      <w:tr w:rsidR="00F85C46" w:rsidRPr="006F3B0D" w14:paraId="72C94F7C" w14:textId="77777777" w:rsidTr="00F07527">
        <w:trPr>
          <w:trHeight w:val="397"/>
        </w:trPr>
        <w:tc>
          <w:tcPr>
            <w:tcW w:w="1276" w:type="dxa"/>
            <w:gridSpan w:val="2"/>
            <w:shd w:val="clear" w:color="auto" w:fill="D6E9B2"/>
            <w:tcMar>
              <w:top w:w="108" w:type="dxa"/>
              <w:bottom w:w="108" w:type="dxa"/>
            </w:tcMar>
          </w:tcPr>
          <w:p w14:paraId="343AE417" w14:textId="77777777" w:rsidR="00F85C46" w:rsidRPr="006A3C1F" w:rsidRDefault="00F85C46" w:rsidP="00474D82">
            <w:pPr>
              <w:rPr>
                <w:lang w:eastAsia="en-GB"/>
              </w:rPr>
            </w:pPr>
            <w:r w:rsidRPr="006A3C1F">
              <w:rPr>
                <w:lang w:eastAsia="en-GB"/>
              </w:rPr>
              <w:t>1.1.8</w:t>
            </w:r>
          </w:p>
        </w:tc>
        <w:tc>
          <w:tcPr>
            <w:tcW w:w="4253" w:type="dxa"/>
            <w:tcMar>
              <w:top w:w="108" w:type="dxa"/>
              <w:bottom w:w="108" w:type="dxa"/>
            </w:tcMar>
          </w:tcPr>
          <w:p w14:paraId="69789CDF" w14:textId="22846B4F" w:rsidR="00F85C46" w:rsidRPr="006F3B0D" w:rsidRDefault="0035585E" w:rsidP="00474D82">
            <w:r w:rsidRPr="008253D2">
              <w:rPr>
                <w:noProof/>
              </w:rPr>
              <w:t>La alta dirección de la empresa deberá contar con un sistema para asegurar que el sitio se mantenga informado y revise la legislación pertinente en materia de seguridad alimentaria aplicable al sitio de producción y, según corresponda, en el país donde se pretende comercializar el producto.</w:t>
            </w:r>
          </w:p>
        </w:tc>
        <w:tc>
          <w:tcPr>
            <w:tcW w:w="1701" w:type="dxa"/>
            <w:tcBorders>
              <w:right w:val="single" w:sz="4" w:space="0" w:color="auto"/>
            </w:tcBorders>
          </w:tcPr>
          <w:p w14:paraId="53270887" w14:textId="77777777" w:rsidR="00F85C46" w:rsidRPr="006F3B0D" w:rsidRDefault="00F85C46" w:rsidP="00DA141A">
            <w:pPr>
              <w:ind w:left="567" w:right="543"/>
            </w:pPr>
          </w:p>
        </w:tc>
        <w:tc>
          <w:tcPr>
            <w:tcW w:w="3118" w:type="dxa"/>
            <w:tcBorders>
              <w:left w:val="single" w:sz="4" w:space="0" w:color="auto"/>
            </w:tcBorders>
          </w:tcPr>
          <w:p w14:paraId="1B7F0401" w14:textId="77777777" w:rsidR="00F85C46" w:rsidRPr="006F3B0D" w:rsidRDefault="00F85C46" w:rsidP="00DA141A">
            <w:pPr>
              <w:ind w:left="567" w:right="543"/>
            </w:pPr>
          </w:p>
        </w:tc>
      </w:tr>
      <w:tr w:rsidR="00120342" w:rsidRPr="006F3B0D" w14:paraId="2CFB444E" w14:textId="77777777" w:rsidTr="00F07527">
        <w:trPr>
          <w:trHeight w:val="397"/>
        </w:trPr>
        <w:tc>
          <w:tcPr>
            <w:tcW w:w="567" w:type="dxa"/>
            <w:shd w:val="clear" w:color="auto" w:fill="D6E9B2"/>
            <w:tcMar>
              <w:top w:w="108" w:type="dxa"/>
              <w:bottom w:w="108" w:type="dxa"/>
            </w:tcMar>
          </w:tcPr>
          <w:p w14:paraId="3705157B" w14:textId="77777777" w:rsidR="00120342" w:rsidRPr="006A3C1F" w:rsidRDefault="00120342" w:rsidP="00474D82">
            <w:pPr>
              <w:rPr>
                <w:lang w:eastAsia="en-GB"/>
              </w:rPr>
            </w:pPr>
            <w:r w:rsidRPr="006A3C1F">
              <w:rPr>
                <w:lang w:eastAsia="en-GB"/>
              </w:rPr>
              <w:t>1.1.11</w:t>
            </w:r>
          </w:p>
        </w:tc>
        <w:tc>
          <w:tcPr>
            <w:tcW w:w="709" w:type="dxa"/>
            <w:shd w:val="clear" w:color="auto" w:fill="FBD4B4"/>
          </w:tcPr>
          <w:p w14:paraId="5915E241" w14:textId="77777777" w:rsidR="00120342" w:rsidRPr="006A3C1F" w:rsidRDefault="00120342" w:rsidP="00474D82">
            <w:pPr>
              <w:rPr>
                <w:lang w:eastAsia="en-GB"/>
              </w:rPr>
            </w:pPr>
          </w:p>
        </w:tc>
        <w:tc>
          <w:tcPr>
            <w:tcW w:w="4253" w:type="dxa"/>
            <w:tcMar>
              <w:top w:w="108" w:type="dxa"/>
              <w:bottom w:w="108" w:type="dxa"/>
            </w:tcMar>
          </w:tcPr>
          <w:p w14:paraId="7D8EA0CA" w14:textId="2CA26ADA" w:rsidR="0035585E" w:rsidRPr="0035585E" w:rsidRDefault="0035585E" w:rsidP="00474D82">
            <w:pPr>
              <w:rPr>
                <w:noProof/>
                <w:lang w:val="es-ES"/>
              </w:rPr>
            </w:pPr>
            <w:r w:rsidRPr="00066192">
              <w:rPr>
                <w:noProof/>
              </w:rPr>
              <w:t>El gerente de producción u operaciones de más alto rango en el establecimiento deberá estar</w:t>
            </w:r>
            <w:r w:rsidRPr="00066192">
              <w:rPr>
                <w:noProof/>
                <w:spacing w:val="-5"/>
              </w:rPr>
              <w:t xml:space="preserve"> </w:t>
            </w:r>
            <w:r w:rsidRPr="00066192">
              <w:rPr>
                <w:noProof/>
              </w:rPr>
              <w:t>presente</w:t>
            </w:r>
            <w:r w:rsidRPr="00066192">
              <w:rPr>
                <w:noProof/>
                <w:spacing w:val="-5"/>
              </w:rPr>
              <w:t xml:space="preserve"> </w:t>
            </w:r>
            <w:r w:rsidRPr="00066192">
              <w:rPr>
                <w:noProof/>
              </w:rPr>
              <w:t>en</w:t>
            </w:r>
            <w:r w:rsidRPr="00066192">
              <w:rPr>
                <w:noProof/>
                <w:spacing w:val="-5"/>
              </w:rPr>
              <w:t xml:space="preserve"> </w:t>
            </w:r>
            <w:r w:rsidRPr="00066192">
              <w:rPr>
                <w:noProof/>
              </w:rPr>
              <w:t>las</w:t>
            </w:r>
            <w:r w:rsidRPr="00066192">
              <w:rPr>
                <w:noProof/>
                <w:spacing w:val="-5"/>
              </w:rPr>
              <w:t xml:space="preserve"> </w:t>
            </w:r>
            <w:r w:rsidRPr="00066192">
              <w:rPr>
                <w:noProof/>
              </w:rPr>
              <w:t>reuniones</w:t>
            </w:r>
            <w:r w:rsidRPr="00066192">
              <w:rPr>
                <w:noProof/>
                <w:spacing w:val="-5"/>
              </w:rPr>
              <w:t xml:space="preserve"> </w:t>
            </w:r>
            <w:r w:rsidRPr="00066192">
              <w:rPr>
                <w:noProof/>
              </w:rPr>
              <w:t>de</w:t>
            </w:r>
            <w:r w:rsidRPr="00066192">
              <w:rPr>
                <w:noProof/>
                <w:spacing w:val="-5"/>
              </w:rPr>
              <w:t xml:space="preserve"> </w:t>
            </w:r>
            <w:r w:rsidRPr="00066192">
              <w:rPr>
                <w:noProof/>
              </w:rPr>
              <w:t>apertura</w:t>
            </w:r>
            <w:r w:rsidRPr="00066192">
              <w:rPr>
                <w:noProof/>
                <w:spacing w:val="-5"/>
              </w:rPr>
              <w:t xml:space="preserve"> </w:t>
            </w:r>
            <w:r w:rsidRPr="00066192">
              <w:rPr>
                <w:noProof/>
              </w:rPr>
              <w:t>y</w:t>
            </w:r>
            <w:r w:rsidRPr="00066192">
              <w:rPr>
                <w:noProof/>
                <w:spacing w:val="-5"/>
              </w:rPr>
              <w:t xml:space="preserve"> </w:t>
            </w:r>
            <w:r w:rsidRPr="00066192">
              <w:rPr>
                <w:noProof/>
              </w:rPr>
              <w:t>cierre</w:t>
            </w:r>
            <w:r w:rsidRPr="00066192">
              <w:rPr>
                <w:noProof/>
                <w:spacing w:val="-5"/>
              </w:rPr>
              <w:t xml:space="preserve"> </w:t>
            </w:r>
            <w:r w:rsidRPr="00066192">
              <w:rPr>
                <w:noProof/>
              </w:rPr>
              <w:t>de</w:t>
            </w:r>
            <w:r w:rsidRPr="00066192">
              <w:rPr>
                <w:noProof/>
                <w:spacing w:val="-5"/>
              </w:rPr>
              <w:t xml:space="preserve"> </w:t>
            </w:r>
            <w:r w:rsidRPr="00066192">
              <w:rPr>
                <w:noProof/>
              </w:rPr>
              <w:t>la</w:t>
            </w:r>
            <w:r w:rsidRPr="00066192">
              <w:rPr>
                <w:noProof/>
                <w:spacing w:val="-5"/>
              </w:rPr>
              <w:t xml:space="preserve"> </w:t>
            </w:r>
            <w:r w:rsidRPr="00066192">
              <w:rPr>
                <w:noProof/>
              </w:rPr>
              <w:t>auditoría</w:t>
            </w:r>
            <w:r w:rsidRPr="00066192">
              <w:rPr>
                <w:noProof/>
                <w:spacing w:val="-5"/>
              </w:rPr>
              <w:t xml:space="preserve"> </w:t>
            </w:r>
            <w:r w:rsidRPr="00066192">
              <w:rPr>
                <w:noProof/>
              </w:rPr>
              <w:t>para</w:t>
            </w:r>
            <w:r w:rsidRPr="00066192">
              <w:rPr>
                <w:noProof/>
                <w:spacing w:val="-5"/>
              </w:rPr>
              <w:t xml:space="preserve"> </w:t>
            </w:r>
            <w:r w:rsidRPr="00066192">
              <w:rPr>
                <w:noProof/>
              </w:rPr>
              <w:t>certificación</w:t>
            </w:r>
            <w:r w:rsidRPr="00066192">
              <w:rPr>
                <w:noProof/>
                <w:spacing w:val="-5"/>
              </w:rPr>
              <w:t xml:space="preserve"> </w:t>
            </w:r>
            <w:r w:rsidRPr="00066192">
              <w:rPr>
                <w:noProof/>
              </w:rPr>
              <w:t>del programma START</w:t>
            </w:r>
            <w:r w:rsidR="00B81613">
              <w:rPr>
                <w:noProof/>
              </w:rPr>
              <w:t>!</w:t>
            </w:r>
          </w:p>
          <w:p w14:paraId="3795B7E6" w14:textId="1FE28B47" w:rsidR="00120342" w:rsidRPr="006F3B0D" w:rsidRDefault="000307E5" w:rsidP="00474D82">
            <w:r w:rsidRPr="006F3B0D">
              <w:t xml:space="preserve">Los gerentes de los departamentos correspondientes o sus </w:t>
            </w:r>
            <w:r w:rsidR="009F68E2" w:rsidRPr="009F68E2">
              <w:t>substitutos</w:t>
            </w:r>
            <w:r w:rsidRPr="006F3B0D">
              <w:t xml:space="preserve"> deben estar disponibles cuando se requiera su presencia durante la auditoría.</w:t>
            </w:r>
          </w:p>
        </w:tc>
        <w:tc>
          <w:tcPr>
            <w:tcW w:w="1701" w:type="dxa"/>
            <w:tcBorders>
              <w:right w:val="single" w:sz="4" w:space="0" w:color="auto"/>
            </w:tcBorders>
          </w:tcPr>
          <w:p w14:paraId="05BCB5B2" w14:textId="77777777" w:rsidR="00120342" w:rsidRPr="006F3B0D" w:rsidRDefault="00120342" w:rsidP="00DA141A">
            <w:pPr>
              <w:ind w:left="567" w:right="543"/>
            </w:pPr>
          </w:p>
        </w:tc>
        <w:tc>
          <w:tcPr>
            <w:tcW w:w="3118" w:type="dxa"/>
            <w:tcBorders>
              <w:left w:val="single" w:sz="4" w:space="0" w:color="auto"/>
            </w:tcBorders>
          </w:tcPr>
          <w:p w14:paraId="3393178D" w14:textId="77777777" w:rsidR="00120342" w:rsidRPr="006F3B0D" w:rsidRDefault="00120342" w:rsidP="00DA141A">
            <w:pPr>
              <w:ind w:left="567" w:right="543"/>
            </w:pPr>
          </w:p>
        </w:tc>
      </w:tr>
      <w:tr w:rsidR="00120342" w:rsidRPr="006F3B0D" w14:paraId="4A658B34" w14:textId="77777777" w:rsidTr="00F07527">
        <w:trPr>
          <w:trHeight w:val="397"/>
        </w:trPr>
        <w:tc>
          <w:tcPr>
            <w:tcW w:w="567" w:type="dxa"/>
            <w:shd w:val="clear" w:color="auto" w:fill="D6E9B2"/>
            <w:tcMar>
              <w:top w:w="108" w:type="dxa"/>
              <w:bottom w:w="108" w:type="dxa"/>
            </w:tcMar>
          </w:tcPr>
          <w:p w14:paraId="3E783423" w14:textId="77777777" w:rsidR="00120342" w:rsidRPr="006A3C1F" w:rsidRDefault="00120342" w:rsidP="00474D82">
            <w:pPr>
              <w:rPr>
                <w:lang w:eastAsia="en-GB"/>
              </w:rPr>
            </w:pPr>
            <w:r w:rsidRPr="006A3C1F">
              <w:rPr>
                <w:lang w:eastAsia="en-GB"/>
              </w:rPr>
              <w:t>1.1.12</w:t>
            </w:r>
          </w:p>
        </w:tc>
        <w:tc>
          <w:tcPr>
            <w:tcW w:w="709" w:type="dxa"/>
            <w:shd w:val="clear" w:color="auto" w:fill="FBD4B4"/>
          </w:tcPr>
          <w:p w14:paraId="2474E75A" w14:textId="77777777" w:rsidR="00120342" w:rsidRPr="006A3C1F" w:rsidRDefault="00120342" w:rsidP="00474D82">
            <w:pPr>
              <w:rPr>
                <w:lang w:eastAsia="en-GB"/>
              </w:rPr>
            </w:pPr>
          </w:p>
        </w:tc>
        <w:tc>
          <w:tcPr>
            <w:tcW w:w="4253" w:type="dxa"/>
            <w:tcMar>
              <w:top w:w="108" w:type="dxa"/>
              <w:bottom w:w="108" w:type="dxa"/>
            </w:tcMar>
          </w:tcPr>
          <w:p w14:paraId="33DC29DC" w14:textId="6DEA0742" w:rsidR="00120342" w:rsidRPr="006F3B0D" w:rsidRDefault="0035585E" w:rsidP="00474D82">
            <w:r w:rsidRPr="008253D2">
              <w:rPr>
                <w:noProof/>
              </w:rPr>
              <w:t>La alta dirección del sitio deberá asegurarse de que las causas raíz de cualquier no conformidad con el programa START</w:t>
            </w:r>
            <w:r w:rsidR="00B81613">
              <w:rPr>
                <w:noProof/>
              </w:rPr>
              <w:t>!</w:t>
            </w:r>
            <w:r w:rsidRPr="008253D2">
              <w:rPr>
                <w:noProof/>
              </w:rPr>
              <w:t xml:space="preserve"> identificadas en la auditoría anterior hayan sido abordadas de manera efectiva para prevenir su recurrencia</w:t>
            </w:r>
            <w:r>
              <w:rPr>
                <w:noProof/>
              </w:rPr>
              <w:t>.</w:t>
            </w:r>
          </w:p>
        </w:tc>
        <w:tc>
          <w:tcPr>
            <w:tcW w:w="1701" w:type="dxa"/>
            <w:tcBorders>
              <w:right w:val="single" w:sz="4" w:space="0" w:color="auto"/>
            </w:tcBorders>
          </w:tcPr>
          <w:p w14:paraId="203E9F50" w14:textId="77777777" w:rsidR="00120342" w:rsidRPr="006F3B0D" w:rsidRDefault="00120342" w:rsidP="00DA141A">
            <w:pPr>
              <w:ind w:left="567" w:right="543"/>
            </w:pPr>
          </w:p>
        </w:tc>
        <w:tc>
          <w:tcPr>
            <w:tcW w:w="3118" w:type="dxa"/>
            <w:tcBorders>
              <w:left w:val="single" w:sz="4" w:space="0" w:color="auto"/>
            </w:tcBorders>
          </w:tcPr>
          <w:p w14:paraId="1D7270FE" w14:textId="77777777" w:rsidR="00120342" w:rsidRPr="006F3B0D" w:rsidRDefault="00120342" w:rsidP="00DA141A">
            <w:pPr>
              <w:ind w:left="567" w:right="543"/>
            </w:pPr>
          </w:p>
        </w:tc>
      </w:tr>
      <w:tr w:rsidR="00120342" w:rsidRPr="006F3B0D" w14:paraId="286A422F" w14:textId="77777777" w:rsidTr="00F07527">
        <w:trPr>
          <w:trHeight w:val="397"/>
        </w:trPr>
        <w:tc>
          <w:tcPr>
            <w:tcW w:w="1276" w:type="dxa"/>
            <w:gridSpan w:val="2"/>
            <w:shd w:val="clear" w:color="auto" w:fill="D6E9B2"/>
            <w:tcMar>
              <w:top w:w="108" w:type="dxa"/>
              <w:bottom w:w="108" w:type="dxa"/>
            </w:tcMar>
          </w:tcPr>
          <w:p w14:paraId="30EE9DC4" w14:textId="3BF82EB8" w:rsidR="00120342" w:rsidRPr="006A3C1F" w:rsidRDefault="00120342" w:rsidP="00474D82">
            <w:pPr>
              <w:rPr>
                <w:lang w:eastAsia="en-GB"/>
              </w:rPr>
            </w:pPr>
            <w:r w:rsidRPr="006A3C1F">
              <w:rPr>
                <w:lang w:eastAsia="en-GB"/>
              </w:rPr>
              <w:t>1.1.14</w:t>
            </w:r>
          </w:p>
        </w:tc>
        <w:tc>
          <w:tcPr>
            <w:tcW w:w="4253" w:type="dxa"/>
            <w:tcMar>
              <w:top w:w="108" w:type="dxa"/>
              <w:bottom w:w="108" w:type="dxa"/>
            </w:tcMar>
          </w:tcPr>
          <w:p w14:paraId="4D272618" w14:textId="5312D245" w:rsidR="00120342" w:rsidRPr="008E31D5" w:rsidRDefault="0035585E" w:rsidP="00474D82">
            <w:pPr>
              <w:rPr>
                <w:lang w:val="it-IT"/>
              </w:rPr>
            </w:pPr>
            <w:r w:rsidRPr="008253D2">
              <w:rPr>
                <w:noProof/>
              </w:rPr>
              <w:t xml:space="preserve">Cuando así lo requiera la legislación, el sitio deberá mantener los registros adecuados con las </w:t>
            </w:r>
            <w:r w:rsidRPr="0035585E">
              <w:t>autoridades</w:t>
            </w:r>
            <w:r w:rsidRPr="008253D2">
              <w:rPr>
                <w:noProof/>
              </w:rPr>
              <w:t xml:space="preserve"> correspondientes.</w:t>
            </w:r>
          </w:p>
        </w:tc>
        <w:tc>
          <w:tcPr>
            <w:tcW w:w="1701" w:type="dxa"/>
            <w:tcBorders>
              <w:right w:val="single" w:sz="4" w:space="0" w:color="auto"/>
            </w:tcBorders>
          </w:tcPr>
          <w:p w14:paraId="71ED41E7" w14:textId="77777777" w:rsidR="00120342" w:rsidRPr="008E31D5" w:rsidRDefault="00120342" w:rsidP="00DA141A">
            <w:pPr>
              <w:ind w:left="567" w:right="543"/>
              <w:rPr>
                <w:lang w:val="it-IT"/>
              </w:rPr>
            </w:pPr>
          </w:p>
        </w:tc>
        <w:tc>
          <w:tcPr>
            <w:tcW w:w="3118" w:type="dxa"/>
            <w:tcBorders>
              <w:left w:val="single" w:sz="4" w:space="0" w:color="auto"/>
            </w:tcBorders>
          </w:tcPr>
          <w:p w14:paraId="36063D4B" w14:textId="77777777" w:rsidR="00120342" w:rsidRPr="008E31D5" w:rsidRDefault="00120342" w:rsidP="00DA141A">
            <w:pPr>
              <w:ind w:left="567" w:right="543"/>
              <w:rPr>
                <w:lang w:val="it-IT"/>
              </w:rPr>
            </w:pPr>
          </w:p>
        </w:tc>
      </w:tr>
      <w:tr w:rsidR="00120342" w:rsidRPr="00D36D69" w14:paraId="18D786F9" w14:textId="77777777" w:rsidTr="00F07527">
        <w:trPr>
          <w:trHeight w:val="397"/>
        </w:trPr>
        <w:tc>
          <w:tcPr>
            <w:tcW w:w="1276" w:type="dxa"/>
            <w:gridSpan w:val="2"/>
            <w:shd w:val="clear" w:color="auto" w:fill="92D050"/>
            <w:tcMar>
              <w:top w:w="0" w:type="dxa"/>
              <w:bottom w:w="0" w:type="dxa"/>
            </w:tcMar>
          </w:tcPr>
          <w:p w14:paraId="7CE64656" w14:textId="77777777" w:rsidR="00120342" w:rsidRPr="005F616F" w:rsidRDefault="00120342" w:rsidP="005F616F">
            <w:pPr>
              <w:rPr>
                <w:b/>
                <w:bCs/>
              </w:rPr>
            </w:pPr>
            <w:r w:rsidRPr="005F616F">
              <w:rPr>
                <w:b/>
                <w:bCs/>
                <w:color w:val="FFFFFF" w:themeColor="background1"/>
              </w:rPr>
              <w:t>1.2</w:t>
            </w:r>
          </w:p>
        </w:tc>
        <w:tc>
          <w:tcPr>
            <w:tcW w:w="9072" w:type="dxa"/>
            <w:gridSpan w:val="3"/>
            <w:shd w:val="clear" w:color="auto" w:fill="92D050"/>
          </w:tcPr>
          <w:p w14:paraId="29255917" w14:textId="067329CB" w:rsidR="00120342" w:rsidRPr="00A856C1" w:rsidRDefault="00661DEA" w:rsidP="009E45D5">
            <w:pPr>
              <w:pStyle w:val="Heading2"/>
              <w:ind w:right="543"/>
            </w:pPr>
            <w:r w:rsidRPr="00A856C1">
              <w:t>Estructura organizativa, responsabilidades y equipo de gerencia</w:t>
            </w:r>
          </w:p>
        </w:tc>
      </w:tr>
      <w:tr w:rsidR="001E72ED" w:rsidRPr="00D36D69" w14:paraId="3B93159F" w14:textId="77777777" w:rsidTr="00F07527">
        <w:trPr>
          <w:trHeight w:val="397"/>
        </w:trPr>
        <w:tc>
          <w:tcPr>
            <w:tcW w:w="1276" w:type="dxa"/>
            <w:gridSpan w:val="2"/>
            <w:shd w:val="clear" w:color="auto" w:fill="D9D9D9" w:themeFill="background1" w:themeFillShade="D9"/>
            <w:tcMar>
              <w:top w:w="0" w:type="dxa"/>
              <w:bottom w:w="0" w:type="dxa"/>
            </w:tcMar>
          </w:tcPr>
          <w:p w14:paraId="09939360" w14:textId="5608E738" w:rsidR="001E72ED" w:rsidRPr="005F616F" w:rsidRDefault="001E72ED" w:rsidP="005F616F">
            <w:pPr>
              <w:pStyle w:val="Heading3"/>
            </w:pPr>
            <w:r w:rsidRPr="005F616F">
              <w:t>Cláusula</w:t>
            </w:r>
          </w:p>
        </w:tc>
        <w:tc>
          <w:tcPr>
            <w:tcW w:w="4253" w:type="dxa"/>
            <w:shd w:val="clear" w:color="auto" w:fill="auto"/>
          </w:tcPr>
          <w:p w14:paraId="7D89860A" w14:textId="2E9B3E77" w:rsidR="001E72ED" w:rsidRPr="005F616F" w:rsidRDefault="001E72ED" w:rsidP="005F616F">
            <w:pPr>
              <w:pStyle w:val="Heading3"/>
            </w:pPr>
            <w:r w:rsidRPr="005F616F">
              <w:t>Requisito</w:t>
            </w:r>
          </w:p>
        </w:tc>
        <w:tc>
          <w:tcPr>
            <w:tcW w:w="1701" w:type="dxa"/>
            <w:tcBorders>
              <w:right w:val="single" w:sz="4" w:space="0" w:color="auto"/>
            </w:tcBorders>
            <w:shd w:val="clear" w:color="auto" w:fill="auto"/>
          </w:tcPr>
          <w:p w14:paraId="1FE8285E" w14:textId="14B81D05" w:rsidR="001E72ED" w:rsidRPr="005F616F" w:rsidRDefault="001E72ED" w:rsidP="005F616F">
            <w:pPr>
              <w:pStyle w:val="Heading3"/>
            </w:pPr>
            <w:r w:rsidRPr="005F616F">
              <w:t>Conformidad</w:t>
            </w:r>
          </w:p>
        </w:tc>
        <w:tc>
          <w:tcPr>
            <w:tcW w:w="3118" w:type="dxa"/>
            <w:tcBorders>
              <w:left w:val="single" w:sz="4" w:space="0" w:color="auto"/>
            </w:tcBorders>
            <w:shd w:val="clear" w:color="auto" w:fill="auto"/>
          </w:tcPr>
          <w:p w14:paraId="28616602" w14:textId="763E0EB9" w:rsidR="001E72ED" w:rsidRPr="005F616F" w:rsidRDefault="001E72ED" w:rsidP="005F616F">
            <w:pPr>
              <w:pStyle w:val="Heading3"/>
            </w:pPr>
            <w:r w:rsidRPr="005F616F">
              <w:t>Comentarios</w:t>
            </w:r>
          </w:p>
        </w:tc>
      </w:tr>
      <w:tr w:rsidR="001E72ED" w:rsidRPr="006F3B0D" w14:paraId="5B2BE65B" w14:textId="77777777" w:rsidTr="00F07527">
        <w:trPr>
          <w:trHeight w:val="397"/>
        </w:trPr>
        <w:tc>
          <w:tcPr>
            <w:tcW w:w="1276" w:type="dxa"/>
            <w:gridSpan w:val="2"/>
            <w:shd w:val="clear" w:color="auto" w:fill="D9D9D9" w:themeFill="background1" w:themeFillShade="D9"/>
            <w:tcMar>
              <w:top w:w="0" w:type="dxa"/>
              <w:bottom w:w="0" w:type="dxa"/>
            </w:tcMar>
          </w:tcPr>
          <w:p w14:paraId="67334230" w14:textId="679051EB" w:rsidR="001E72ED" w:rsidRPr="009E45D5" w:rsidRDefault="001E72ED" w:rsidP="005F616F">
            <w:pPr>
              <w:rPr>
                <w:b/>
                <w:bCs/>
                <w:lang w:val="en-US"/>
              </w:rPr>
            </w:pPr>
            <w:r w:rsidRPr="009E45D5">
              <w:rPr>
                <w:b/>
                <w:bCs/>
                <w:lang w:val="en-US"/>
              </w:rPr>
              <w:t>SOI</w:t>
            </w:r>
          </w:p>
        </w:tc>
        <w:tc>
          <w:tcPr>
            <w:tcW w:w="4253" w:type="dxa"/>
            <w:shd w:val="clear" w:color="auto" w:fill="auto"/>
          </w:tcPr>
          <w:p w14:paraId="347F1A1C" w14:textId="6F527D4B" w:rsidR="001E72ED" w:rsidRPr="008E31D5" w:rsidRDefault="001E72ED" w:rsidP="005F616F">
            <w:pPr>
              <w:rPr>
                <w:b/>
                <w:lang w:val="it-IT"/>
              </w:rPr>
            </w:pPr>
            <w:r w:rsidRPr="008E31D5">
              <w:rPr>
                <w:lang w:val="it-IT"/>
              </w:rPr>
              <w:t xml:space="preserve">La empresa </w:t>
            </w:r>
            <w:r w:rsidR="006D7649" w:rsidRPr="006D7649">
              <w:t>deberá</w:t>
            </w:r>
            <w:r w:rsidRPr="008E31D5">
              <w:rPr>
                <w:lang w:val="it-IT"/>
              </w:rPr>
              <w:t xml:space="preserve"> tener una estructura organizativa y líneas de comunicación claras para permitir la gestión eficaz de la seguridad, autenticidad, legalidad y la calidad del producto.</w:t>
            </w:r>
          </w:p>
        </w:tc>
        <w:tc>
          <w:tcPr>
            <w:tcW w:w="1701" w:type="dxa"/>
            <w:tcBorders>
              <w:right w:val="single" w:sz="4" w:space="0" w:color="auto"/>
            </w:tcBorders>
            <w:shd w:val="clear" w:color="auto" w:fill="auto"/>
          </w:tcPr>
          <w:p w14:paraId="0B196284" w14:textId="77777777" w:rsidR="001E72ED" w:rsidRPr="008E31D5" w:rsidRDefault="001E72ED" w:rsidP="00DA141A">
            <w:pPr>
              <w:ind w:left="567" w:right="543"/>
              <w:rPr>
                <w:lang w:val="it-IT"/>
              </w:rPr>
            </w:pPr>
          </w:p>
        </w:tc>
        <w:tc>
          <w:tcPr>
            <w:tcW w:w="3118" w:type="dxa"/>
            <w:tcBorders>
              <w:left w:val="single" w:sz="4" w:space="0" w:color="auto"/>
            </w:tcBorders>
            <w:shd w:val="clear" w:color="auto" w:fill="auto"/>
          </w:tcPr>
          <w:p w14:paraId="67E51A39" w14:textId="77777777" w:rsidR="001E72ED" w:rsidRPr="008E31D5" w:rsidRDefault="001E72ED" w:rsidP="00DA141A">
            <w:pPr>
              <w:ind w:left="567" w:right="543"/>
              <w:rPr>
                <w:lang w:val="it-IT"/>
              </w:rPr>
            </w:pPr>
          </w:p>
        </w:tc>
      </w:tr>
      <w:tr w:rsidR="001E72ED" w:rsidRPr="006F3B0D" w14:paraId="5DD50AC1" w14:textId="77777777" w:rsidTr="00F07527">
        <w:trPr>
          <w:trHeight w:val="397"/>
        </w:trPr>
        <w:tc>
          <w:tcPr>
            <w:tcW w:w="1276" w:type="dxa"/>
            <w:gridSpan w:val="2"/>
            <w:shd w:val="clear" w:color="auto" w:fill="D6E9B2"/>
            <w:tcMar>
              <w:top w:w="0" w:type="dxa"/>
              <w:bottom w:w="0" w:type="dxa"/>
            </w:tcMar>
          </w:tcPr>
          <w:p w14:paraId="14B145C3" w14:textId="77777777" w:rsidR="001E72ED" w:rsidRPr="00D36D69" w:rsidRDefault="001E72ED" w:rsidP="005F616F">
            <w:pPr>
              <w:rPr>
                <w:lang w:val="en-US"/>
              </w:rPr>
            </w:pPr>
            <w:r w:rsidRPr="00D36D69">
              <w:rPr>
                <w:lang w:val="en-US"/>
              </w:rPr>
              <w:t>1.2.1</w:t>
            </w:r>
          </w:p>
        </w:tc>
        <w:tc>
          <w:tcPr>
            <w:tcW w:w="4253" w:type="dxa"/>
            <w:tcBorders>
              <w:top w:val="single" w:sz="4" w:space="0" w:color="auto"/>
              <w:left w:val="single" w:sz="4" w:space="0" w:color="auto"/>
              <w:bottom w:val="single" w:sz="4" w:space="0" w:color="auto"/>
              <w:right w:val="single" w:sz="4" w:space="0" w:color="auto"/>
            </w:tcBorders>
          </w:tcPr>
          <w:p w14:paraId="6FCE0AE0" w14:textId="631ED59D" w:rsidR="001E72ED" w:rsidRPr="006F3B0D" w:rsidRDefault="001E72ED" w:rsidP="005F616F">
            <w:r w:rsidRPr="006D7649">
              <w:t>La empresa debe</w:t>
            </w:r>
            <w:r w:rsidR="006D7649" w:rsidRPr="006D7649">
              <w:t xml:space="preserve"> tener</w:t>
            </w:r>
            <w:r w:rsidRPr="006D7649">
              <w:t xml:space="preserve"> un organigrama que refleje la estructura de su gerencia. </w:t>
            </w:r>
            <w:r w:rsidRPr="006D7649">
              <w:lastRenderedPageBreak/>
              <w:t xml:space="preserve">Las responsabilidades relativas a la gestión de actividades que afecten a la seguridad, autenticidad, legalidad y calidad de los alimentos deberán estar claramente asignadas y ser comprendidas por las personas responsables. Deberán estar claramente </w:t>
            </w:r>
            <w:r w:rsidR="006D7649" w:rsidRPr="006D7649">
              <w:t>documentarse</w:t>
            </w:r>
            <w:r w:rsidRPr="006D7649">
              <w:t xml:space="preserve"> las sustituciones del personal responsable en caso de ausencia</w:t>
            </w:r>
            <w:r w:rsidRPr="006F3B0D">
              <w:t>.</w:t>
            </w:r>
          </w:p>
        </w:tc>
        <w:tc>
          <w:tcPr>
            <w:tcW w:w="1701" w:type="dxa"/>
            <w:tcBorders>
              <w:right w:val="single" w:sz="4" w:space="0" w:color="auto"/>
            </w:tcBorders>
            <w:shd w:val="clear" w:color="auto" w:fill="auto"/>
          </w:tcPr>
          <w:p w14:paraId="4E8426B0" w14:textId="77777777" w:rsidR="001E72ED" w:rsidRPr="006F3B0D" w:rsidRDefault="001E72ED" w:rsidP="00DA141A">
            <w:pPr>
              <w:ind w:left="567" w:right="543"/>
            </w:pPr>
          </w:p>
        </w:tc>
        <w:tc>
          <w:tcPr>
            <w:tcW w:w="3118" w:type="dxa"/>
            <w:tcBorders>
              <w:left w:val="single" w:sz="4" w:space="0" w:color="auto"/>
            </w:tcBorders>
            <w:shd w:val="clear" w:color="auto" w:fill="auto"/>
          </w:tcPr>
          <w:p w14:paraId="3ECD1CC2" w14:textId="77777777" w:rsidR="001E72ED" w:rsidRPr="006F3B0D" w:rsidRDefault="001E72ED" w:rsidP="00DA141A">
            <w:pPr>
              <w:ind w:left="567" w:right="543"/>
            </w:pPr>
          </w:p>
        </w:tc>
      </w:tr>
      <w:tr w:rsidR="001E72ED" w:rsidRPr="006F3B0D" w14:paraId="213FA5EE" w14:textId="77777777" w:rsidTr="00F07527">
        <w:trPr>
          <w:trHeight w:val="397"/>
        </w:trPr>
        <w:tc>
          <w:tcPr>
            <w:tcW w:w="1276" w:type="dxa"/>
            <w:gridSpan w:val="2"/>
            <w:shd w:val="clear" w:color="auto" w:fill="FBD4B4"/>
            <w:tcMar>
              <w:top w:w="0" w:type="dxa"/>
              <w:bottom w:w="0" w:type="dxa"/>
            </w:tcMar>
          </w:tcPr>
          <w:p w14:paraId="510A6481" w14:textId="77777777" w:rsidR="001E72ED" w:rsidRPr="00D36D69" w:rsidRDefault="001E72ED" w:rsidP="005F616F">
            <w:pPr>
              <w:rPr>
                <w:lang w:val="en-US"/>
              </w:rPr>
            </w:pPr>
            <w:r w:rsidRPr="00D36D69">
              <w:rPr>
                <w:lang w:val="en-US"/>
              </w:rPr>
              <w:t>1.2.2</w:t>
            </w:r>
          </w:p>
        </w:tc>
        <w:tc>
          <w:tcPr>
            <w:tcW w:w="4253" w:type="dxa"/>
            <w:tcBorders>
              <w:top w:val="single" w:sz="4" w:space="0" w:color="auto"/>
              <w:left w:val="single" w:sz="4" w:space="0" w:color="auto"/>
              <w:bottom w:val="single" w:sz="4" w:space="0" w:color="auto"/>
              <w:right w:val="single" w:sz="4" w:space="0" w:color="auto"/>
            </w:tcBorders>
          </w:tcPr>
          <w:p w14:paraId="16BE9344" w14:textId="48CA27D5" w:rsidR="001E72ED" w:rsidRPr="006F3B0D" w:rsidRDefault="006D7649" w:rsidP="005F616F">
            <w:r w:rsidRPr="008253D2">
              <w:rPr>
                <w:noProof/>
              </w:rPr>
              <w:t>La alta dirección del sitio deberá asegurarse de que todo el personal conozca sus responsabilidades y trabaje de acuerdo con las políticas, procedimientos, instrucciones de trabajo y prácticas existentes del sitio en las actividades que realiza</w:t>
            </w:r>
            <w:r w:rsidR="001E72ED" w:rsidRPr="006F3B0D">
              <w:t>.</w:t>
            </w:r>
          </w:p>
        </w:tc>
        <w:tc>
          <w:tcPr>
            <w:tcW w:w="1701" w:type="dxa"/>
            <w:tcBorders>
              <w:right w:val="single" w:sz="4" w:space="0" w:color="auto"/>
            </w:tcBorders>
            <w:shd w:val="clear" w:color="auto" w:fill="auto"/>
          </w:tcPr>
          <w:p w14:paraId="2824487C" w14:textId="77777777" w:rsidR="001E72ED" w:rsidRPr="006F3B0D" w:rsidRDefault="001E72ED" w:rsidP="00DA141A">
            <w:pPr>
              <w:ind w:left="567" w:right="543"/>
            </w:pPr>
          </w:p>
        </w:tc>
        <w:tc>
          <w:tcPr>
            <w:tcW w:w="3118" w:type="dxa"/>
            <w:tcBorders>
              <w:left w:val="single" w:sz="4" w:space="0" w:color="auto"/>
            </w:tcBorders>
            <w:shd w:val="clear" w:color="auto" w:fill="auto"/>
          </w:tcPr>
          <w:p w14:paraId="12FD7A0B" w14:textId="77777777" w:rsidR="001E72ED" w:rsidRPr="006F3B0D" w:rsidRDefault="001E72ED" w:rsidP="00DA141A">
            <w:pPr>
              <w:ind w:left="567" w:right="543"/>
            </w:pPr>
          </w:p>
        </w:tc>
      </w:tr>
      <w:tr w:rsidR="001E72ED" w:rsidRPr="006F3B0D" w14:paraId="6EB1830D" w14:textId="77777777" w:rsidTr="00F07527">
        <w:trPr>
          <w:trHeight w:val="397"/>
        </w:trPr>
        <w:tc>
          <w:tcPr>
            <w:tcW w:w="1276" w:type="dxa"/>
            <w:gridSpan w:val="2"/>
            <w:shd w:val="clear" w:color="auto" w:fill="FBD4B4"/>
            <w:tcMar>
              <w:top w:w="0" w:type="dxa"/>
              <w:bottom w:w="0" w:type="dxa"/>
            </w:tcMar>
          </w:tcPr>
          <w:p w14:paraId="13FB58B7" w14:textId="048DEEC1" w:rsidR="001E72ED" w:rsidRPr="00D36D69" w:rsidRDefault="001E72ED" w:rsidP="005F616F">
            <w:pPr>
              <w:rPr>
                <w:lang w:val="en-US"/>
              </w:rPr>
            </w:pPr>
            <w:r w:rsidRPr="00D36D69">
              <w:rPr>
                <w:lang w:val="en-US"/>
              </w:rPr>
              <w:t>1.2.4</w:t>
            </w:r>
          </w:p>
        </w:tc>
        <w:tc>
          <w:tcPr>
            <w:tcW w:w="4253" w:type="dxa"/>
            <w:tcBorders>
              <w:top w:val="single" w:sz="4" w:space="0" w:color="auto"/>
              <w:left w:val="single" w:sz="4" w:space="0" w:color="auto"/>
              <w:bottom w:val="single" w:sz="4" w:space="0" w:color="auto"/>
              <w:right w:val="single" w:sz="4" w:space="0" w:color="auto"/>
            </w:tcBorders>
          </w:tcPr>
          <w:p w14:paraId="2C870EF7" w14:textId="0CE62FB2" w:rsidR="001E72ED" w:rsidRPr="006F3B0D" w:rsidRDefault="001E72ED" w:rsidP="005F616F">
            <w:r w:rsidRPr="006F3B0D">
              <w:t xml:space="preserve">En caso de que el </w:t>
            </w:r>
            <w:r w:rsidR="0035585E">
              <w:t>sitio</w:t>
            </w:r>
            <w:r w:rsidRPr="006F3B0D">
              <w:t xml:space="preserve"> no tenga los conocimientos adecuados entre sus empleados sobre seguridad, autenticidad, legalidad o calidad de los alimentos, se podrá utilizar recursos externos (</w:t>
            </w:r>
            <w:r w:rsidR="006D7649">
              <w:t>p. ej.,</w:t>
            </w:r>
            <w:r w:rsidRPr="006F3B0D">
              <w:t xml:space="preserve"> consultores sobre seguridad alimentaria); no obstante, la gestión diaria de los sistemas de seguridad alimentaria seguirá siendo responsabilidad de la empresa.</w:t>
            </w:r>
          </w:p>
        </w:tc>
        <w:tc>
          <w:tcPr>
            <w:tcW w:w="1701" w:type="dxa"/>
            <w:tcBorders>
              <w:right w:val="single" w:sz="4" w:space="0" w:color="auto"/>
            </w:tcBorders>
            <w:shd w:val="clear" w:color="auto" w:fill="auto"/>
          </w:tcPr>
          <w:p w14:paraId="5455F332" w14:textId="77777777" w:rsidR="001E72ED" w:rsidRPr="006F3B0D" w:rsidRDefault="001E72ED" w:rsidP="00DA141A">
            <w:pPr>
              <w:ind w:left="567" w:right="543"/>
            </w:pPr>
          </w:p>
        </w:tc>
        <w:tc>
          <w:tcPr>
            <w:tcW w:w="3118" w:type="dxa"/>
            <w:tcBorders>
              <w:left w:val="single" w:sz="4" w:space="0" w:color="auto"/>
            </w:tcBorders>
            <w:shd w:val="clear" w:color="auto" w:fill="auto"/>
          </w:tcPr>
          <w:p w14:paraId="005F9A5D" w14:textId="77777777" w:rsidR="001E72ED" w:rsidRPr="006F3B0D" w:rsidRDefault="001E72ED" w:rsidP="00DA141A">
            <w:pPr>
              <w:ind w:left="567" w:right="543"/>
            </w:pPr>
          </w:p>
        </w:tc>
      </w:tr>
    </w:tbl>
    <w:p w14:paraId="7D859D06" w14:textId="41CEA9E9" w:rsidR="009337CC" w:rsidRPr="006F3B0D" w:rsidRDefault="009337CC" w:rsidP="00DA141A">
      <w:pPr>
        <w:ind w:left="567" w:right="543"/>
        <w:rPr>
          <w:rFonts w:cstheme="minorHAnsi"/>
          <w:szCs w:val="20"/>
        </w:rPr>
      </w:pPr>
    </w:p>
    <w:tbl>
      <w:tblPr>
        <w:tblW w:w="10348"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A0" w:firstRow="1" w:lastRow="0" w:firstColumn="1" w:lastColumn="0" w:noHBand="0" w:noVBand="0"/>
      </w:tblPr>
      <w:tblGrid>
        <w:gridCol w:w="851"/>
        <w:gridCol w:w="426"/>
        <w:gridCol w:w="4252"/>
        <w:gridCol w:w="1701"/>
        <w:gridCol w:w="3118"/>
      </w:tblGrid>
      <w:tr w:rsidR="00DD035D" w:rsidRPr="006F3B0D" w14:paraId="55A6CDDF" w14:textId="77777777" w:rsidTr="009E45D5">
        <w:trPr>
          <w:trHeight w:val="533"/>
        </w:trPr>
        <w:tc>
          <w:tcPr>
            <w:tcW w:w="1277" w:type="dxa"/>
            <w:gridSpan w:val="2"/>
            <w:shd w:val="clear" w:color="auto" w:fill="92D050"/>
            <w:tcMar>
              <w:top w:w="0" w:type="dxa"/>
              <w:bottom w:w="0" w:type="dxa"/>
            </w:tcMar>
          </w:tcPr>
          <w:p w14:paraId="0CCD9AD4" w14:textId="77777777" w:rsidR="00DD035D" w:rsidRPr="00D070E5" w:rsidRDefault="00DD035D" w:rsidP="009E45D5">
            <w:pPr>
              <w:pStyle w:val="Heading2"/>
              <w:ind w:right="543"/>
              <w:rPr>
                <w:lang w:val="en-US"/>
              </w:rPr>
            </w:pPr>
            <w:r w:rsidRPr="00D070E5">
              <w:rPr>
                <w:lang w:val="en-US"/>
              </w:rPr>
              <w:t>2</w:t>
            </w:r>
          </w:p>
        </w:tc>
        <w:tc>
          <w:tcPr>
            <w:tcW w:w="9071" w:type="dxa"/>
            <w:gridSpan w:val="3"/>
            <w:shd w:val="clear" w:color="auto" w:fill="92D050"/>
          </w:tcPr>
          <w:p w14:paraId="46B9816B" w14:textId="72796329" w:rsidR="00DD035D" w:rsidRPr="006F3B0D" w:rsidRDefault="00DD035D" w:rsidP="009E45D5">
            <w:pPr>
              <w:pStyle w:val="Heading2"/>
              <w:ind w:right="543"/>
            </w:pPr>
            <w:r w:rsidRPr="006F3B0D">
              <w:t>Plan de seguridad alimentaria: HACCP</w:t>
            </w:r>
          </w:p>
        </w:tc>
      </w:tr>
      <w:tr w:rsidR="001E72ED" w:rsidRPr="00D070E5" w14:paraId="0ACF6C90" w14:textId="77777777" w:rsidTr="009E45D5">
        <w:trPr>
          <w:trHeight w:val="533"/>
        </w:trPr>
        <w:tc>
          <w:tcPr>
            <w:tcW w:w="1277" w:type="dxa"/>
            <w:gridSpan w:val="2"/>
            <w:shd w:val="clear" w:color="auto" w:fill="D9D9D9" w:themeFill="background1" w:themeFillShade="D9"/>
            <w:tcMar>
              <w:top w:w="0" w:type="dxa"/>
              <w:bottom w:w="0" w:type="dxa"/>
            </w:tcMar>
          </w:tcPr>
          <w:p w14:paraId="2638D446" w14:textId="3057A11B" w:rsidR="001E72ED" w:rsidRPr="005F616F" w:rsidRDefault="001E72ED" w:rsidP="005F616F">
            <w:pPr>
              <w:pStyle w:val="Heading3"/>
            </w:pPr>
            <w:r w:rsidRPr="005F616F">
              <w:t>Cláusula</w:t>
            </w:r>
          </w:p>
        </w:tc>
        <w:tc>
          <w:tcPr>
            <w:tcW w:w="4252" w:type="dxa"/>
            <w:shd w:val="clear" w:color="auto" w:fill="FFFFFF" w:themeFill="background1"/>
          </w:tcPr>
          <w:p w14:paraId="3A70776E" w14:textId="2CCC58AF" w:rsidR="001E72ED" w:rsidRPr="005F616F" w:rsidRDefault="001E72ED" w:rsidP="005F616F">
            <w:pPr>
              <w:pStyle w:val="Heading3"/>
            </w:pPr>
            <w:r w:rsidRPr="005F616F">
              <w:t>Requisito</w:t>
            </w:r>
          </w:p>
        </w:tc>
        <w:tc>
          <w:tcPr>
            <w:tcW w:w="1701" w:type="dxa"/>
            <w:shd w:val="clear" w:color="auto" w:fill="FFFFFF" w:themeFill="background1"/>
          </w:tcPr>
          <w:p w14:paraId="07A27D66" w14:textId="3672FD2E" w:rsidR="001E72ED" w:rsidRPr="005F616F" w:rsidRDefault="001E72ED" w:rsidP="005F616F">
            <w:pPr>
              <w:pStyle w:val="Heading3"/>
            </w:pPr>
            <w:r w:rsidRPr="005F616F">
              <w:t>Conformidad</w:t>
            </w:r>
          </w:p>
        </w:tc>
        <w:tc>
          <w:tcPr>
            <w:tcW w:w="3118" w:type="dxa"/>
            <w:shd w:val="clear" w:color="auto" w:fill="FFFFFF" w:themeFill="background1"/>
          </w:tcPr>
          <w:p w14:paraId="6D344F34" w14:textId="74678BC0" w:rsidR="001E72ED" w:rsidRPr="005F616F" w:rsidRDefault="001E72ED" w:rsidP="005F616F">
            <w:pPr>
              <w:pStyle w:val="Heading3"/>
            </w:pPr>
            <w:r w:rsidRPr="005F616F">
              <w:t>Comentarios</w:t>
            </w:r>
          </w:p>
        </w:tc>
      </w:tr>
      <w:tr w:rsidR="001E72ED" w:rsidRPr="006F3B0D" w14:paraId="286EEAA0" w14:textId="77777777" w:rsidTr="009E45D5">
        <w:trPr>
          <w:trHeight w:val="533"/>
        </w:trPr>
        <w:tc>
          <w:tcPr>
            <w:tcW w:w="1277" w:type="dxa"/>
            <w:gridSpan w:val="2"/>
            <w:shd w:val="clear" w:color="auto" w:fill="D9D9D9" w:themeFill="background1" w:themeFillShade="D9"/>
            <w:tcMar>
              <w:top w:w="0" w:type="dxa"/>
              <w:bottom w:w="0" w:type="dxa"/>
            </w:tcMar>
          </w:tcPr>
          <w:p w14:paraId="13C60F34" w14:textId="709463C0" w:rsidR="001E72ED" w:rsidRPr="009E45D5" w:rsidRDefault="001E72ED" w:rsidP="005F616F">
            <w:pPr>
              <w:rPr>
                <w:b/>
                <w:bCs/>
                <w:lang w:val="en-US"/>
              </w:rPr>
            </w:pPr>
            <w:r w:rsidRPr="009E45D5">
              <w:rPr>
                <w:b/>
                <w:bCs/>
                <w:lang w:val="en-US"/>
              </w:rPr>
              <w:t>SOI</w:t>
            </w:r>
          </w:p>
        </w:tc>
        <w:tc>
          <w:tcPr>
            <w:tcW w:w="4252" w:type="dxa"/>
            <w:shd w:val="clear" w:color="auto" w:fill="FFFFFF" w:themeFill="background1"/>
          </w:tcPr>
          <w:p w14:paraId="3041F45D" w14:textId="66647AF7" w:rsidR="001E72ED" w:rsidRPr="006F3B0D" w:rsidRDefault="001E72ED" w:rsidP="005F616F">
            <w:r w:rsidRPr="006F3B0D">
              <w:t xml:space="preserve">La empresa </w:t>
            </w:r>
            <w:r w:rsidR="006D7649">
              <w:t>debe haber</w:t>
            </w:r>
            <w:r w:rsidRPr="006F3B0D">
              <w:t xml:space="preserve"> implementa</w:t>
            </w:r>
            <w:r w:rsidR="006D7649">
              <w:t>do</w:t>
            </w:r>
            <w:r w:rsidRPr="006F3B0D">
              <w:t xml:space="preserve"> plenamente un plan eficaz de seguridad alimentaria que incluya los principios de HACCP del Codex </w:t>
            </w:r>
            <w:proofErr w:type="spellStart"/>
            <w:r w:rsidRPr="006F3B0D">
              <w:t>Alimentarius</w:t>
            </w:r>
            <w:proofErr w:type="spellEnd"/>
            <w:r w:rsidRPr="006F3B0D">
              <w:t>.</w:t>
            </w:r>
          </w:p>
        </w:tc>
        <w:tc>
          <w:tcPr>
            <w:tcW w:w="1701" w:type="dxa"/>
            <w:shd w:val="clear" w:color="auto" w:fill="FFFFFF" w:themeFill="background1"/>
          </w:tcPr>
          <w:p w14:paraId="6D486FA5" w14:textId="77777777" w:rsidR="001E72ED" w:rsidRPr="006F3B0D" w:rsidRDefault="001E72ED" w:rsidP="00DA141A">
            <w:pPr>
              <w:ind w:left="567" w:right="543"/>
            </w:pPr>
          </w:p>
        </w:tc>
        <w:tc>
          <w:tcPr>
            <w:tcW w:w="3118" w:type="dxa"/>
            <w:shd w:val="clear" w:color="auto" w:fill="FFFFFF" w:themeFill="background1"/>
          </w:tcPr>
          <w:p w14:paraId="0EF0014F" w14:textId="77777777" w:rsidR="001E72ED" w:rsidRPr="006F3B0D" w:rsidRDefault="001E72ED" w:rsidP="00DA141A">
            <w:pPr>
              <w:ind w:left="567" w:right="543"/>
              <w:rPr>
                <w:bCs/>
              </w:rPr>
            </w:pPr>
          </w:p>
        </w:tc>
      </w:tr>
      <w:tr w:rsidR="001E72ED" w:rsidRPr="006F3B0D" w14:paraId="4E9E4A7C" w14:textId="77777777" w:rsidTr="009E45D5">
        <w:trPr>
          <w:trHeight w:val="532"/>
        </w:trPr>
        <w:tc>
          <w:tcPr>
            <w:tcW w:w="1277" w:type="dxa"/>
            <w:gridSpan w:val="2"/>
            <w:shd w:val="clear" w:color="auto" w:fill="92D050"/>
            <w:tcMar>
              <w:top w:w="0" w:type="dxa"/>
              <w:bottom w:w="0" w:type="dxa"/>
            </w:tcMar>
          </w:tcPr>
          <w:p w14:paraId="71455198" w14:textId="77777777" w:rsidR="001E72ED" w:rsidRPr="005F616F" w:rsidRDefault="001E72ED" w:rsidP="005F616F">
            <w:pPr>
              <w:rPr>
                <w:b/>
                <w:bCs/>
              </w:rPr>
            </w:pPr>
            <w:r w:rsidRPr="005F616F">
              <w:rPr>
                <w:b/>
                <w:bCs/>
                <w:color w:val="FFFFFF" w:themeColor="background1"/>
              </w:rPr>
              <w:t>2.1</w:t>
            </w:r>
          </w:p>
        </w:tc>
        <w:tc>
          <w:tcPr>
            <w:tcW w:w="9071" w:type="dxa"/>
            <w:gridSpan w:val="3"/>
            <w:shd w:val="clear" w:color="auto" w:fill="92D050"/>
          </w:tcPr>
          <w:p w14:paraId="0B581EB2" w14:textId="780D7DC7" w:rsidR="001E72ED" w:rsidRPr="008E31D5" w:rsidRDefault="001E72ED" w:rsidP="009E45D5">
            <w:pPr>
              <w:pStyle w:val="Heading2"/>
              <w:ind w:right="543"/>
              <w:rPr>
                <w:lang w:val="it-IT"/>
              </w:rPr>
            </w:pPr>
            <w:r w:rsidRPr="008E31D5">
              <w:rPr>
                <w:lang w:val="it-IT"/>
              </w:rPr>
              <w:t>Equipo de seguridad alimentaria HACCP (equivalente al Codex Alimentarius, paso 1)</w:t>
            </w:r>
          </w:p>
        </w:tc>
      </w:tr>
      <w:tr w:rsidR="001E72ED" w:rsidRPr="00D070E5" w14:paraId="190E3CA6" w14:textId="77777777" w:rsidTr="009E45D5">
        <w:trPr>
          <w:trHeight w:val="397"/>
        </w:trPr>
        <w:tc>
          <w:tcPr>
            <w:tcW w:w="1277" w:type="dxa"/>
            <w:gridSpan w:val="2"/>
            <w:shd w:val="clear" w:color="auto" w:fill="D9D9D9" w:themeFill="background1" w:themeFillShade="D9"/>
            <w:tcMar>
              <w:top w:w="0" w:type="dxa"/>
              <w:bottom w:w="0" w:type="dxa"/>
            </w:tcMar>
          </w:tcPr>
          <w:p w14:paraId="299C5D40" w14:textId="779E3D84" w:rsidR="001E72ED" w:rsidRPr="005F616F" w:rsidRDefault="001E72ED" w:rsidP="005F616F">
            <w:pPr>
              <w:pStyle w:val="Heading3"/>
            </w:pPr>
            <w:r w:rsidRPr="005F616F">
              <w:t>Cláusula</w:t>
            </w:r>
          </w:p>
        </w:tc>
        <w:tc>
          <w:tcPr>
            <w:tcW w:w="4252" w:type="dxa"/>
            <w:shd w:val="clear" w:color="auto" w:fill="auto"/>
          </w:tcPr>
          <w:p w14:paraId="6EB230CC" w14:textId="0CAADCDA" w:rsidR="001E72ED" w:rsidRPr="005F616F" w:rsidRDefault="001E72ED" w:rsidP="005F616F">
            <w:pPr>
              <w:pStyle w:val="Heading3"/>
            </w:pPr>
            <w:r w:rsidRPr="005F616F">
              <w:t>Requisito</w:t>
            </w:r>
          </w:p>
        </w:tc>
        <w:tc>
          <w:tcPr>
            <w:tcW w:w="1701" w:type="dxa"/>
            <w:tcBorders>
              <w:right w:val="single" w:sz="4" w:space="0" w:color="auto"/>
            </w:tcBorders>
            <w:shd w:val="clear" w:color="auto" w:fill="auto"/>
          </w:tcPr>
          <w:p w14:paraId="4506E610" w14:textId="11E76041" w:rsidR="001E72ED" w:rsidRPr="005F616F" w:rsidRDefault="001E72ED" w:rsidP="005F616F">
            <w:pPr>
              <w:pStyle w:val="Heading3"/>
            </w:pPr>
            <w:r w:rsidRPr="005F616F">
              <w:t>Conformidad</w:t>
            </w:r>
          </w:p>
        </w:tc>
        <w:tc>
          <w:tcPr>
            <w:tcW w:w="3118" w:type="dxa"/>
            <w:tcBorders>
              <w:left w:val="single" w:sz="4" w:space="0" w:color="auto"/>
            </w:tcBorders>
            <w:shd w:val="clear" w:color="auto" w:fill="auto"/>
          </w:tcPr>
          <w:p w14:paraId="34B4D9A4" w14:textId="746454E8" w:rsidR="001E72ED" w:rsidRPr="005F616F" w:rsidRDefault="001E72ED" w:rsidP="005F616F">
            <w:pPr>
              <w:pStyle w:val="Heading3"/>
            </w:pPr>
            <w:r w:rsidRPr="005F616F">
              <w:t>Comentarios</w:t>
            </w:r>
          </w:p>
        </w:tc>
      </w:tr>
      <w:tr w:rsidR="001E72ED" w:rsidRPr="006F3B0D" w14:paraId="64D2E1AF" w14:textId="77777777" w:rsidTr="009E45D5">
        <w:trPr>
          <w:trHeight w:val="397"/>
        </w:trPr>
        <w:tc>
          <w:tcPr>
            <w:tcW w:w="1277" w:type="dxa"/>
            <w:gridSpan w:val="2"/>
            <w:shd w:val="clear" w:color="auto" w:fill="D6E9B2"/>
            <w:tcMar>
              <w:top w:w="0" w:type="dxa"/>
              <w:bottom w:w="0" w:type="dxa"/>
            </w:tcMar>
          </w:tcPr>
          <w:p w14:paraId="52397E80" w14:textId="77777777" w:rsidR="001E72ED" w:rsidRPr="00D070E5" w:rsidRDefault="001E72ED" w:rsidP="005F616F">
            <w:pPr>
              <w:rPr>
                <w:lang w:val="en-US"/>
              </w:rPr>
            </w:pPr>
            <w:r w:rsidRPr="00D070E5">
              <w:rPr>
                <w:lang w:val="en-US"/>
              </w:rPr>
              <w:t>2.1.1</w:t>
            </w:r>
          </w:p>
        </w:tc>
        <w:tc>
          <w:tcPr>
            <w:tcW w:w="4252" w:type="dxa"/>
            <w:shd w:val="clear" w:color="auto" w:fill="auto"/>
          </w:tcPr>
          <w:p w14:paraId="7C44BEC2" w14:textId="74570C03" w:rsidR="006D7649" w:rsidRDefault="001E72ED" w:rsidP="005F616F">
            <w:r w:rsidRPr="006F3B0D">
              <w:t>El plan de HACCP o de seguridad alimentaria deberá ser desarrollado y gestionado por un equipo multidisciplinario de seguridad alimentaria constituido por los responsables de aseguramiento de la calidad, gerencia técnica, operaciones de producción y otras funciones relevantes (</w:t>
            </w:r>
            <w:r w:rsidR="006D7649">
              <w:t>p. ej.,</w:t>
            </w:r>
            <w:r w:rsidRPr="006F3B0D">
              <w:t xml:space="preserve"> ingeniería, higiene). </w:t>
            </w:r>
          </w:p>
          <w:p w14:paraId="7ECB3BC8" w14:textId="77777777" w:rsidR="006D7649" w:rsidRDefault="001E72ED" w:rsidP="005F616F">
            <w:pPr>
              <w:rPr>
                <w:lang w:val="it-IT"/>
              </w:rPr>
            </w:pPr>
            <w:r w:rsidRPr="006F3B0D">
              <w:t xml:space="preserve">El líder del equipo deberá tener amplios conocimientos sobre los principios de HACCP del Codex (o equivalentes) y ser capaz de demostrar su competencia, experiencia y capacitación. </w:t>
            </w:r>
            <w:r w:rsidRPr="008E31D5">
              <w:rPr>
                <w:lang w:val="it-IT"/>
              </w:rPr>
              <w:t xml:space="preserve">Si hay un </w:t>
            </w:r>
            <w:r w:rsidRPr="008E31D5">
              <w:rPr>
                <w:lang w:val="it-IT"/>
              </w:rPr>
              <w:lastRenderedPageBreak/>
              <w:t xml:space="preserve">requisito legal para una capacitación determinada, deberá implementarse. </w:t>
            </w:r>
          </w:p>
          <w:p w14:paraId="114DFD46" w14:textId="4A74D2E3" w:rsidR="001E72ED" w:rsidRPr="008E31D5" w:rsidRDefault="001E72ED" w:rsidP="005F616F">
            <w:pPr>
              <w:rPr>
                <w:lang w:val="it-IT"/>
              </w:rPr>
            </w:pPr>
            <w:r w:rsidRPr="008E31D5">
              <w:rPr>
                <w:lang w:val="it-IT"/>
              </w:rPr>
              <w:t>Los miembros del equipo deberán tener conocimientos específicos de HACCP y conocimientos relativos a productos, procesos y peligros asociados.</w:t>
            </w:r>
          </w:p>
        </w:tc>
        <w:tc>
          <w:tcPr>
            <w:tcW w:w="1701" w:type="dxa"/>
            <w:tcBorders>
              <w:right w:val="single" w:sz="4" w:space="0" w:color="auto"/>
            </w:tcBorders>
            <w:shd w:val="clear" w:color="auto" w:fill="auto"/>
          </w:tcPr>
          <w:p w14:paraId="77FA2118" w14:textId="77777777" w:rsidR="001E72ED" w:rsidRPr="008E31D5" w:rsidRDefault="001E72ED" w:rsidP="00DA141A">
            <w:pPr>
              <w:ind w:left="567" w:right="543"/>
              <w:rPr>
                <w:lang w:val="it-IT"/>
              </w:rPr>
            </w:pPr>
          </w:p>
        </w:tc>
        <w:tc>
          <w:tcPr>
            <w:tcW w:w="3118" w:type="dxa"/>
            <w:tcBorders>
              <w:left w:val="single" w:sz="4" w:space="0" w:color="auto"/>
            </w:tcBorders>
            <w:shd w:val="clear" w:color="auto" w:fill="auto"/>
          </w:tcPr>
          <w:p w14:paraId="51D49E89" w14:textId="77777777" w:rsidR="001E72ED" w:rsidRPr="008E31D5" w:rsidRDefault="001E72ED" w:rsidP="00DA141A">
            <w:pPr>
              <w:ind w:left="567" w:right="543"/>
              <w:rPr>
                <w:lang w:val="it-IT"/>
              </w:rPr>
            </w:pPr>
          </w:p>
        </w:tc>
      </w:tr>
      <w:tr w:rsidR="001E72ED" w:rsidRPr="00D070E5" w14:paraId="168A4F2E" w14:textId="77777777" w:rsidTr="009E45D5">
        <w:trPr>
          <w:trHeight w:val="397"/>
        </w:trPr>
        <w:tc>
          <w:tcPr>
            <w:tcW w:w="1277" w:type="dxa"/>
            <w:gridSpan w:val="2"/>
            <w:shd w:val="clear" w:color="auto" w:fill="92D050"/>
            <w:tcMar>
              <w:top w:w="0" w:type="dxa"/>
              <w:bottom w:w="0" w:type="dxa"/>
            </w:tcMar>
          </w:tcPr>
          <w:p w14:paraId="1AD87C3C" w14:textId="77777777" w:rsidR="001E72ED" w:rsidRPr="005F616F" w:rsidRDefault="001E72ED" w:rsidP="005F616F">
            <w:pPr>
              <w:rPr>
                <w:b/>
                <w:bCs/>
                <w:lang w:val="en-US"/>
              </w:rPr>
            </w:pPr>
            <w:r w:rsidRPr="005F616F">
              <w:rPr>
                <w:b/>
                <w:bCs/>
                <w:color w:val="FFFFFF" w:themeColor="background1"/>
                <w:lang w:val="en-US"/>
              </w:rPr>
              <w:t>2.2</w:t>
            </w:r>
          </w:p>
        </w:tc>
        <w:tc>
          <w:tcPr>
            <w:tcW w:w="9071" w:type="dxa"/>
            <w:gridSpan w:val="3"/>
            <w:shd w:val="clear" w:color="auto" w:fill="92D050"/>
          </w:tcPr>
          <w:p w14:paraId="7E22C270" w14:textId="55C16862" w:rsidR="001E72ED" w:rsidRPr="00D070E5" w:rsidRDefault="001E72ED" w:rsidP="009E45D5">
            <w:pPr>
              <w:pStyle w:val="Heading2"/>
              <w:ind w:right="543"/>
              <w:rPr>
                <w:lang w:val="en-US"/>
              </w:rPr>
            </w:pPr>
            <w:r w:rsidRPr="002C5FCE">
              <w:t>Programas de prerrequisito</w:t>
            </w:r>
          </w:p>
        </w:tc>
      </w:tr>
      <w:tr w:rsidR="001E72ED" w:rsidRPr="00D070E5" w14:paraId="0797061D" w14:textId="77777777" w:rsidTr="009E45D5">
        <w:trPr>
          <w:trHeight w:val="397"/>
        </w:trPr>
        <w:tc>
          <w:tcPr>
            <w:tcW w:w="1277" w:type="dxa"/>
            <w:gridSpan w:val="2"/>
            <w:shd w:val="clear" w:color="auto" w:fill="D9D9D9" w:themeFill="background1" w:themeFillShade="D9"/>
            <w:tcMar>
              <w:top w:w="0" w:type="dxa"/>
              <w:bottom w:w="0" w:type="dxa"/>
            </w:tcMar>
          </w:tcPr>
          <w:p w14:paraId="530C615D" w14:textId="0DFE0F17" w:rsidR="001E72ED" w:rsidRPr="005F616F" w:rsidRDefault="001E72ED" w:rsidP="005F616F">
            <w:pPr>
              <w:pStyle w:val="Heading3"/>
            </w:pPr>
            <w:r w:rsidRPr="005F616F">
              <w:t>Cláusula</w:t>
            </w:r>
          </w:p>
        </w:tc>
        <w:tc>
          <w:tcPr>
            <w:tcW w:w="4252" w:type="dxa"/>
            <w:shd w:val="clear" w:color="auto" w:fill="auto"/>
          </w:tcPr>
          <w:p w14:paraId="1D001BD5" w14:textId="6695ADA9" w:rsidR="001E72ED" w:rsidRPr="005F616F" w:rsidRDefault="001E72ED" w:rsidP="005F616F">
            <w:pPr>
              <w:pStyle w:val="Heading3"/>
            </w:pPr>
            <w:r w:rsidRPr="005F616F">
              <w:t>Requisito</w:t>
            </w:r>
          </w:p>
        </w:tc>
        <w:tc>
          <w:tcPr>
            <w:tcW w:w="1701" w:type="dxa"/>
            <w:tcBorders>
              <w:right w:val="single" w:sz="4" w:space="0" w:color="auto"/>
            </w:tcBorders>
            <w:shd w:val="clear" w:color="auto" w:fill="auto"/>
          </w:tcPr>
          <w:p w14:paraId="28387533" w14:textId="1734111A" w:rsidR="001E72ED" w:rsidRPr="005F616F" w:rsidRDefault="001E72ED" w:rsidP="005F616F">
            <w:pPr>
              <w:pStyle w:val="Heading3"/>
            </w:pPr>
            <w:r w:rsidRPr="005F616F">
              <w:t>Conformidad</w:t>
            </w:r>
          </w:p>
        </w:tc>
        <w:tc>
          <w:tcPr>
            <w:tcW w:w="3118" w:type="dxa"/>
            <w:tcBorders>
              <w:left w:val="single" w:sz="4" w:space="0" w:color="auto"/>
            </w:tcBorders>
            <w:shd w:val="clear" w:color="auto" w:fill="auto"/>
          </w:tcPr>
          <w:p w14:paraId="18F4EF8F" w14:textId="4380CAB7" w:rsidR="001E72ED" w:rsidRPr="005F616F" w:rsidRDefault="001E72ED" w:rsidP="005F616F">
            <w:pPr>
              <w:pStyle w:val="Heading3"/>
            </w:pPr>
            <w:r w:rsidRPr="005F616F">
              <w:t>Comentarios</w:t>
            </w:r>
          </w:p>
        </w:tc>
      </w:tr>
      <w:tr w:rsidR="001E72ED" w:rsidRPr="006F3B0D" w14:paraId="287C6A79" w14:textId="77777777" w:rsidTr="00CC39F5">
        <w:trPr>
          <w:trHeight w:val="397"/>
        </w:trPr>
        <w:tc>
          <w:tcPr>
            <w:tcW w:w="851" w:type="dxa"/>
            <w:shd w:val="clear" w:color="auto" w:fill="D6E9B2"/>
            <w:tcMar>
              <w:top w:w="0" w:type="dxa"/>
              <w:bottom w:w="0" w:type="dxa"/>
            </w:tcMar>
          </w:tcPr>
          <w:p w14:paraId="47D22CC0" w14:textId="77777777" w:rsidR="001E72ED" w:rsidRPr="00D070E5" w:rsidRDefault="001E72ED" w:rsidP="005F616F">
            <w:pPr>
              <w:rPr>
                <w:lang w:val="en-US"/>
              </w:rPr>
            </w:pPr>
            <w:r w:rsidRPr="00D070E5">
              <w:rPr>
                <w:lang w:val="en-US"/>
              </w:rPr>
              <w:t>2.2.1</w:t>
            </w:r>
          </w:p>
        </w:tc>
        <w:tc>
          <w:tcPr>
            <w:tcW w:w="426" w:type="dxa"/>
            <w:shd w:val="clear" w:color="auto" w:fill="FBD4B4"/>
          </w:tcPr>
          <w:p w14:paraId="650B8DA7" w14:textId="77777777" w:rsidR="001E72ED" w:rsidRPr="00D070E5" w:rsidRDefault="001E72ED" w:rsidP="005F616F">
            <w:pPr>
              <w:rPr>
                <w:lang w:val="en-US"/>
              </w:rPr>
            </w:pPr>
          </w:p>
        </w:tc>
        <w:tc>
          <w:tcPr>
            <w:tcW w:w="4252" w:type="dxa"/>
            <w:shd w:val="clear" w:color="auto" w:fill="auto"/>
          </w:tcPr>
          <w:p w14:paraId="6CB803FA" w14:textId="552A15D6" w:rsidR="001E72ED" w:rsidRPr="006F3B0D" w:rsidRDefault="001E72ED" w:rsidP="005F616F">
            <w:r w:rsidRPr="006F3B0D">
              <w:t xml:space="preserve">El </w:t>
            </w:r>
            <w:r w:rsidR="0035585E">
              <w:t>sitio</w:t>
            </w:r>
            <w:r w:rsidRPr="006F3B0D">
              <w:t xml:space="preserve"> deberá establecer y mantener los programas operativos y ambientales apropiados para generar un entorno apto para elaborar productos alimentarios seguros y legales (programas de prerrequisitos).</w:t>
            </w:r>
          </w:p>
          <w:p w14:paraId="2ED16CF7" w14:textId="77777777" w:rsidR="001E72ED" w:rsidRPr="008E31D5" w:rsidRDefault="001E72ED" w:rsidP="005F616F">
            <w:pPr>
              <w:rPr>
                <w:lang w:val="it-IT"/>
              </w:rPr>
            </w:pPr>
            <w:r w:rsidRPr="008E31D5">
              <w:rPr>
                <w:lang w:val="it-IT"/>
              </w:rPr>
              <w:t xml:space="preserve">A modo de guía, pueden incluir lo siguiente, aunque esta no es una lista completa: </w:t>
            </w:r>
          </w:p>
          <w:p w14:paraId="55ED0B13" w14:textId="77D93FEB" w:rsidR="001E72ED" w:rsidRPr="00DF088E" w:rsidRDefault="001E72ED" w:rsidP="005F616F">
            <w:r w:rsidRPr="00DF088E">
              <w:t xml:space="preserve">limpieza y desinfección </w:t>
            </w:r>
          </w:p>
          <w:p w14:paraId="7043A62D" w14:textId="1F48895C" w:rsidR="001E72ED" w:rsidRPr="00DF088E" w:rsidRDefault="001E72ED" w:rsidP="005F616F">
            <w:r w:rsidRPr="00DF088E">
              <w:t xml:space="preserve">gestión de plagas </w:t>
            </w:r>
          </w:p>
          <w:p w14:paraId="504A249B" w14:textId="387F6D02" w:rsidR="001E72ED" w:rsidRPr="00DF088E" w:rsidRDefault="001E72ED" w:rsidP="005F616F">
            <w:r w:rsidRPr="00DF088E">
              <w:t xml:space="preserve">programas de mantenimiento para equipos y edificios </w:t>
            </w:r>
          </w:p>
          <w:p w14:paraId="7318A0AF" w14:textId="254F4CA2" w:rsidR="001E72ED" w:rsidRPr="00DF088E" w:rsidRDefault="001E72ED" w:rsidP="005F616F">
            <w:r w:rsidRPr="00DF088E">
              <w:t xml:space="preserve">requisitos de higiene personal </w:t>
            </w:r>
          </w:p>
          <w:p w14:paraId="3511532A" w14:textId="0338D5B2" w:rsidR="001E72ED" w:rsidRPr="00DF088E" w:rsidRDefault="001E72ED" w:rsidP="005F616F">
            <w:r w:rsidRPr="00DF088E">
              <w:t xml:space="preserve">capacitación del personal </w:t>
            </w:r>
          </w:p>
          <w:p w14:paraId="60B7225F" w14:textId="36D12727" w:rsidR="001E72ED" w:rsidRPr="00DF088E" w:rsidRDefault="001E72ED" w:rsidP="005F616F">
            <w:r w:rsidRPr="00DF088E">
              <w:t xml:space="preserve">aprobación de proveedores y compras </w:t>
            </w:r>
          </w:p>
          <w:p w14:paraId="29A3956C" w14:textId="428E9B2F" w:rsidR="001E72ED" w:rsidRPr="00302F3D" w:rsidRDefault="001E72ED" w:rsidP="005F616F">
            <w:r w:rsidRPr="00DF088E">
              <w:t>arreglos</w:t>
            </w:r>
            <w:r w:rsidRPr="00302F3D">
              <w:t xml:space="preserve"> de transporte </w:t>
            </w:r>
          </w:p>
          <w:p w14:paraId="7EFB919E" w14:textId="17182D9E" w:rsidR="001E72ED" w:rsidRPr="008E31D5" w:rsidRDefault="001E72ED" w:rsidP="005F616F">
            <w:pPr>
              <w:rPr>
                <w:lang w:val="it-IT"/>
              </w:rPr>
            </w:pPr>
            <w:r w:rsidRPr="008E31D5">
              <w:rPr>
                <w:lang w:val="it-IT"/>
              </w:rPr>
              <w:t xml:space="preserve">procesos para evitar la contaminación cruzada </w:t>
            </w:r>
          </w:p>
          <w:p w14:paraId="04AE2398" w14:textId="20D8B9FD" w:rsidR="001E72ED" w:rsidRPr="008E31D5" w:rsidRDefault="001E72ED" w:rsidP="005F616F">
            <w:pPr>
              <w:rPr>
                <w:lang w:val="it-IT"/>
              </w:rPr>
            </w:pPr>
            <w:r w:rsidRPr="008E31D5">
              <w:rPr>
                <w:lang w:val="it-IT"/>
              </w:rPr>
              <w:t>gestión de alérgenos</w:t>
            </w:r>
            <w:r w:rsidR="006D7649">
              <w:rPr>
                <w:lang w:val="it-IT"/>
              </w:rPr>
              <w:t>.</w:t>
            </w:r>
          </w:p>
          <w:p w14:paraId="1504E7D9" w14:textId="43433AE0" w:rsidR="001E72ED" w:rsidRPr="009E45D5" w:rsidRDefault="001E72ED" w:rsidP="005F616F">
            <w:pPr>
              <w:rPr>
                <w:lang w:val="it-IT"/>
              </w:rPr>
            </w:pPr>
            <w:r w:rsidRPr="009E45D5">
              <w:rPr>
                <w:lang w:val="it-IT"/>
              </w:rPr>
              <w:t xml:space="preserve">Los programas de prerrequisitos para las áreas específicas del </w:t>
            </w:r>
            <w:r w:rsidR="0035585E" w:rsidRPr="009E45D5">
              <w:rPr>
                <w:lang w:val="it-IT"/>
              </w:rPr>
              <w:t>sitio</w:t>
            </w:r>
            <w:r w:rsidRPr="009E45D5">
              <w:rPr>
                <w:lang w:val="it-IT"/>
              </w:rPr>
              <w:t xml:space="preserve"> deberán tomar en cuenta la zonificación de riesgos de producción. </w:t>
            </w:r>
          </w:p>
          <w:p w14:paraId="23A13768" w14:textId="65889D23" w:rsidR="001E72ED" w:rsidRPr="009E45D5" w:rsidRDefault="001E72ED" w:rsidP="005F616F">
            <w:pPr>
              <w:rPr>
                <w:lang w:val="it-IT"/>
              </w:rPr>
            </w:pPr>
            <w:r w:rsidRPr="009E45D5">
              <w:rPr>
                <w:lang w:val="it-IT"/>
              </w:rPr>
              <w:t>Las medidas de control y los procedimientos de verificación de los programas de prerrequisitos deberán estar claramente documentados e incluidos en el desarrollo y las revisiones del HACCP o plan de seguridad alimentaria.</w:t>
            </w:r>
          </w:p>
        </w:tc>
        <w:tc>
          <w:tcPr>
            <w:tcW w:w="1701" w:type="dxa"/>
            <w:tcBorders>
              <w:right w:val="single" w:sz="4" w:space="0" w:color="auto"/>
            </w:tcBorders>
            <w:shd w:val="clear" w:color="auto" w:fill="auto"/>
          </w:tcPr>
          <w:p w14:paraId="7AD74740" w14:textId="77777777" w:rsidR="001E72ED" w:rsidRPr="009E45D5" w:rsidRDefault="001E72ED" w:rsidP="00DA141A">
            <w:pPr>
              <w:ind w:left="567" w:right="543"/>
              <w:rPr>
                <w:lang w:val="it-IT"/>
              </w:rPr>
            </w:pPr>
          </w:p>
        </w:tc>
        <w:tc>
          <w:tcPr>
            <w:tcW w:w="3118" w:type="dxa"/>
            <w:tcBorders>
              <w:left w:val="single" w:sz="4" w:space="0" w:color="auto"/>
            </w:tcBorders>
            <w:shd w:val="clear" w:color="auto" w:fill="auto"/>
          </w:tcPr>
          <w:p w14:paraId="2FD5647A" w14:textId="77777777" w:rsidR="001E72ED" w:rsidRPr="009E45D5" w:rsidRDefault="001E72ED" w:rsidP="00DA141A">
            <w:pPr>
              <w:ind w:left="567" w:right="543"/>
              <w:rPr>
                <w:lang w:val="it-IT"/>
              </w:rPr>
            </w:pPr>
          </w:p>
        </w:tc>
      </w:tr>
      <w:tr w:rsidR="001E72ED" w:rsidRPr="006F3B0D" w14:paraId="2A35B2C5" w14:textId="77777777" w:rsidTr="009E45D5">
        <w:trPr>
          <w:trHeight w:val="397"/>
        </w:trPr>
        <w:tc>
          <w:tcPr>
            <w:tcW w:w="1277" w:type="dxa"/>
            <w:gridSpan w:val="2"/>
            <w:shd w:val="clear" w:color="auto" w:fill="92D050"/>
            <w:tcMar>
              <w:top w:w="0" w:type="dxa"/>
              <w:bottom w:w="0" w:type="dxa"/>
            </w:tcMar>
          </w:tcPr>
          <w:p w14:paraId="480D68BE" w14:textId="77777777" w:rsidR="001E72ED" w:rsidRPr="005F616F" w:rsidRDefault="001E72ED" w:rsidP="005F616F">
            <w:pPr>
              <w:rPr>
                <w:b/>
                <w:bCs/>
                <w:lang w:val="en-US"/>
              </w:rPr>
            </w:pPr>
            <w:r w:rsidRPr="005F616F">
              <w:rPr>
                <w:b/>
                <w:bCs/>
                <w:color w:val="FFFFFF" w:themeColor="background1"/>
                <w:lang w:val="en-US"/>
              </w:rPr>
              <w:t>2.3</w:t>
            </w:r>
          </w:p>
        </w:tc>
        <w:tc>
          <w:tcPr>
            <w:tcW w:w="9071" w:type="dxa"/>
            <w:gridSpan w:val="3"/>
            <w:shd w:val="clear" w:color="auto" w:fill="92D050"/>
          </w:tcPr>
          <w:p w14:paraId="4578111F" w14:textId="280B95CC" w:rsidR="001E72ED" w:rsidRPr="008E31D5" w:rsidRDefault="001E72ED" w:rsidP="009E45D5">
            <w:pPr>
              <w:pStyle w:val="Heading2"/>
              <w:ind w:right="543"/>
              <w:rPr>
                <w:lang w:val="it-IT"/>
              </w:rPr>
            </w:pPr>
            <w:r w:rsidRPr="008E31D5">
              <w:rPr>
                <w:lang w:val="it-IT"/>
              </w:rPr>
              <w:t>Descripción del producto (equivalente a Codex Alimentarius, paso 2)</w:t>
            </w:r>
          </w:p>
        </w:tc>
      </w:tr>
      <w:tr w:rsidR="001E72ED" w:rsidRPr="00D070E5" w14:paraId="1AA8A3C0" w14:textId="77777777" w:rsidTr="009E45D5">
        <w:trPr>
          <w:trHeight w:val="397"/>
        </w:trPr>
        <w:tc>
          <w:tcPr>
            <w:tcW w:w="1277" w:type="dxa"/>
            <w:gridSpan w:val="2"/>
            <w:shd w:val="clear" w:color="auto" w:fill="D9D9D9" w:themeFill="background1" w:themeFillShade="D9"/>
            <w:tcMar>
              <w:top w:w="0" w:type="dxa"/>
              <w:bottom w:w="0" w:type="dxa"/>
            </w:tcMar>
          </w:tcPr>
          <w:p w14:paraId="6918079B" w14:textId="5A5C07DE" w:rsidR="001E72ED" w:rsidRPr="005F616F" w:rsidRDefault="001E72ED" w:rsidP="005F616F">
            <w:pPr>
              <w:pStyle w:val="Heading3"/>
            </w:pPr>
            <w:r w:rsidRPr="005F616F">
              <w:t>Cláusula</w:t>
            </w:r>
          </w:p>
        </w:tc>
        <w:tc>
          <w:tcPr>
            <w:tcW w:w="4252" w:type="dxa"/>
            <w:shd w:val="clear" w:color="auto" w:fill="auto"/>
          </w:tcPr>
          <w:p w14:paraId="59E8AF8E" w14:textId="17A6B075" w:rsidR="001E72ED" w:rsidRPr="005F616F" w:rsidRDefault="001E72ED" w:rsidP="005F616F">
            <w:pPr>
              <w:pStyle w:val="Heading3"/>
            </w:pPr>
            <w:r w:rsidRPr="005F616F">
              <w:t>Requisito</w:t>
            </w:r>
          </w:p>
        </w:tc>
        <w:tc>
          <w:tcPr>
            <w:tcW w:w="1701" w:type="dxa"/>
            <w:tcBorders>
              <w:right w:val="single" w:sz="4" w:space="0" w:color="auto"/>
            </w:tcBorders>
            <w:shd w:val="clear" w:color="auto" w:fill="auto"/>
          </w:tcPr>
          <w:p w14:paraId="4EA3CA27" w14:textId="70CC460D" w:rsidR="001E72ED" w:rsidRPr="005F616F" w:rsidRDefault="001E72ED" w:rsidP="005F616F">
            <w:pPr>
              <w:pStyle w:val="Heading3"/>
            </w:pPr>
            <w:r w:rsidRPr="005F616F">
              <w:t>Conformidad</w:t>
            </w:r>
          </w:p>
        </w:tc>
        <w:tc>
          <w:tcPr>
            <w:tcW w:w="3118" w:type="dxa"/>
            <w:tcBorders>
              <w:left w:val="single" w:sz="4" w:space="0" w:color="auto"/>
            </w:tcBorders>
            <w:shd w:val="clear" w:color="auto" w:fill="auto"/>
          </w:tcPr>
          <w:p w14:paraId="7C8F25C3" w14:textId="67A860D9" w:rsidR="001E72ED" w:rsidRPr="005F616F" w:rsidRDefault="001E72ED" w:rsidP="005F616F">
            <w:pPr>
              <w:pStyle w:val="Heading3"/>
            </w:pPr>
            <w:r w:rsidRPr="005F616F">
              <w:t>Comentarios</w:t>
            </w:r>
          </w:p>
        </w:tc>
      </w:tr>
      <w:tr w:rsidR="001E72ED" w:rsidRPr="006F3B0D" w14:paraId="1C3F1FD9" w14:textId="77777777" w:rsidTr="009E45D5">
        <w:trPr>
          <w:trHeight w:val="397"/>
        </w:trPr>
        <w:tc>
          <w:tcPr>
            <w:tcW w:w="1277" w:type="dxa"/>
            <w:gridSpan w:val="2"/>
            <w:shd w:val="clear" w:color="auto" w:fill="D6E9B2"/>
            <w:tcMar>
              <w:top w:w="0" w:type="dxa"/>
              <w:bottom w:w="0" w:type="dxa"/>
            </w:tcMar>
          </w:tcPr>
          <w:p w14:paraId="529EC49B" w14:textId="77777777" w:rsidR="001E72ED" w:rsidRPr="00D070E5" w:rsidRDefault="001E72ED" w:rsidP="005F616F">
            <w:pPr>
              <w:rPr>
                <w:lang w:val="en-US"/>
              </w:rPr>
            </w:pPr>
            <w:r w:rsidRPr="00D070E5">
              <w:rPr>
                <w:lang w:val="en-US"/>
              </w:rPr>
              <w:t>2.3.1</w:t>
            </w:r>
          </w:p>
        </w:tc>
        <w:tc>
          <w:tcPr>
            <w:tcW w:w="4252" w:type="dxa"/>
            <w:tcBorders>
              <w:top w:val="single" w:sz="4" w:space="0" w:color="auto"/>
              <w:left w:val="single" w:sz="4" w:space="0" w:color="auto"/>
              <w:bottom w:val="single" w:sz="4" w:space="0" w:color="auto"/>
              <w:right w:val="single" w:sz="4" w:space="0" w:color="auto"/>
            </w:tcBorders>
          </w:tcPr>
          <w:p w14:paraId="170441B4" w14:textId="77777777" w:rsidR="001E72ED" w:rsidRPr="008E31D5" w:rsidRDefault="001E72ED" w:rsidP="005F616F">
            <w:pPr>
              <w:rPr>
                <w:lang w:val="it-IT"/>
              </w:rPr>
            </w:pPr>
            <w:r w:rsidRPr="008E31D5">
              <w:rPr>
                <w:lang w:val="it-IT"/>
              </w:rPr>
              <w:t xml:space="preserve">Para cada producto o grupo de productos deberá elaborarse una descripción completa que incluya toda la información relevante de seguridad alimentaria. A manera de guía, puede incluir lo siguiente, aunque esta no es una lista completa: </w:t>
            </w:r>
          </w:p>
          <w:p w14:paraId="19594200" w14:textId="172FE3BF" w:rsidR="001E72ED" w:rsidRPr="008E31D5" w:rsidRDefault="001E72ED" w:rsidP="005F616F">
            <w:pPr>
              <w:rPr>
                <w:lang w:val="it-IT"/>
              </w:rPr>
            </w:pPr>
            <w:r w:rsidRPr="008E31D5">
              <w:rPr>
                <w:lang w:val="it-IT"/>
              </w:rPr>
              <w:lastRenderedPageBreak/>
              <w:t>composición (</w:t>
            </w:r>
            <w:r w:rsidR="002E6BA2">
              <w:rPr>
                <w:lang w:val="it-IT"/>
              </w:rPr>
              <w:t xml:space="preserve">p. ej., </w:t>
            </w:r>
            <w:r w:rsidRPr="008E31D5">
              <w:rPr>
                <w:lang w:val="it-IT"/>
              </w:rPr>
              <w:t xml:space="preserve">materias primas, ingredientes, alérgenos, formulación) </w:t>
            </w:r>
          </w:p>
          <w:p w14:paraId="1045C8E7" w14:textId="3444EBF6" w:rsidR="001E72ED" w:rsidRPr="008E31D5" w:rsidRDefault="001E72ED" w:rsidP="005F616F">
            <w:pPr>
              <w:rPr>
                <w:lang w:val="it-IT"/>
              </w:rPr>
            </w:pPr>
            <w:r w:rsidRPr="008E31D5">
              <w:rPr>
                <w:lang w:val="it-IT"/>
              </w:rPr>
              <w:t xml:space="preserve">origen de los ingredientes </w:t>
            </w:r>
          </w:p>
          <w:p w14:paraId="603903A8" w14:textId="1D90A4F0" w:rsidR="001E72ED" w:rsidRPr="009E45D5" w:rsidRDefault="001E72ED" w:rsidP="005F616F">
            <w:pPr>
              <w:rPr>
                <w:lang w:val="it-IT"/>
              </w:rPr>
            </w:pPr>
            <w:r w:rsidRPr="009E45D5">
              <w:rPr>
                <w:lang w:val="it-IT"/>
              </w:rPr>
              <w:t>propiedades físicas y químicas que afecten la seguridad alimentaria (p.ej. pH, a</w:t>
            </w:r>
            <w:r w:rsidRPr="009E45D5">
              <w:rPr>
                <w:vertAlign w:val="subscript"/>
                <w:lang w:val="it-IT"/>
              </w:rPr>
              <w:t>w</w:t>
            </w:r>
            <w:r w:rsidRPr="009E45D5">
              <w:rPr>
                <w:lang w:val="it-IT"/>
              </w:rPr>
              <w:t xml:space="preserve">) </w:t>
            </w:r>
          </w:p>
          <w:p w14:paraId="064E37A6" w14:textId="09AC3C85" w:rsidR="001E72ED" w:rsidRPr="008E31D5" w:rsidRDefault="001E72ED" w:rsidP="005F616F">
            <w:pPr>
              <w:rPr>
                <w:lang w:val="it-IT"/>
              </w:rPr>
            </w:pPr>
            <w:r w:rsidRPr="008E31D5">
              <w:rPr>
                <w:lang w:val="it-IT"/>
              </w:rPr>
              <w:t>tratamiento y procesamiento (</w:t>
            </w:r>
            <w:r w:rsidR="002E6BA2">
              <w:rPr>
                <w:lang w:val="it-IT"/>
              </w:rPr>
              <w:t xml:space="preserve">p. ej., </w:t>
            </w:r>
            <w:r w:rsidRPr="008E31D5">
              <w:rPr>
                <w:lang w:val="it-IT"/>
              </w:rPr>
              <w:t xml:space="preserve">cocción, enfriamiento) </w:t>
            </w:r>
          </w:p>
          <w:p w14:paraId="01B99933" w14:textId="50A40B3D" w:rsidR="001E72ED" w:rsidRPr="008E31D5" w:rsidRDefault="001E72ED" w:rsidP="005F616F">
            <w:pPr>
              <w:rPr>
                <w:lang w:val="it-IT"/>
              </w:rPr>
            </w:pPr>
            <w:r w:rsidRPr="008E31D5">
              <w:rPr>
                <w:lang w:val="it-IT"/>
              </w:rPr>
              <w:t>sistema de envasado (</w:t>
            </w:r>
            <w:r w:rsidR="002E6BA2">
              <w:rPr>
                <w:lang w:val="it-IT"/>
              </w:rPr>
              <w:t xml:space="preserve">p. ej., </w:t>
            </w:r>
            <w:r w:rsidRPr="008E31D5">
              <w:rPr>
                <w:lang w:val="it-IT"/>
              </w:rPr>
              <w:t xml:space="preserve">al vacío, en atmósfera modificada) </w:t>
            </w:r>
          </w:p>
          <w:p w14:paraId="4836EE5A" w14:textId="3F737E5A" w:rsidR="001E72ED" w:rsidRPr="008E31D5" w:rsidRDefault="001E72ED" w:rsidP="005F616F">
            <w:pPr>
              <w:rPr>
                <w:lang w:val="it-IT"/>
              </w:rPr>
            </w:pPr>
            <w:r w:rsidRPr="008E31D5">
              <w:rPr>
                <w:lang w:val="it-IT"/>
              </w:rPr>
              <w:t>condiciones de almacenamiento y distribución (</w:t>
            </w:r>
            <w:r w:rsidR="002E6BA2">
              <w:rPr>
                <w:lang w:val="it-IT"/>
              </w:rPr>
              <w:t xml:space="preserve">p. ej., </w:t>
            </w:r>
            <w:r w:rsidRPr="008E31D5">
              <w:rPr>
                <w:lang w:val="it-IT"/>
              </w:rPr>
              <w:t xml:space="preserve">refrigerado, a temperatura ambiente) </w:t>
            </w:r>
          </w:p>
          <w:p w14:paraId="7566B1E8" w14:textId="697E8EDD" w:rsidR="001E72ED" w:rsidRPr="006D7649" w:rsidRDefault="001E72ED" w:rsidP="005F616F">
            <w:pPr>
              <w:rPr>
                <w:lang w:val="it-IT"/>
              </w:rPr>
            </w:pPr>
            <w:r w:rsidRPr="006D7649">
              <w:rPr>
                <w:lang w:val="it-IT"/>
              </w:rPr>
              <w:t>fecha de consumo máxima del producto en las condiciones de almacenamiento y uso prescritas.</w:t>
            </w:r>
          </w:p>
        </w:tc>
        <w:tc>
          <w:tcPr>
            <w:tcW w:w="1701" w:type="dxa"/>
            <w:tcBorders>
              <w:right w:val="single" w:sz="4" w:space="0" w:color="auto"/>
            </w:tcBorders>
            <w:shd w:val="clear" w:color="auto" w:fill="auto"/>
          </w:tcPr>
          <w:p w14:paraId="7FC4124E" w14:textId="77777777" w:rsidR="001E72ED" w:rsidRPr="008E31D5" w:rsidRDefault="001E72ED" w:rsidP="00DA141A">
            <w:pPr>
              <w:ind w:left="567" w:right="543"/>
              <w:rPr>
                <w:lang w:val="it-IT"/>
              </w:rPr>
            </w:pPr>
          </w:p>
        </w:tc>
        <w:tc>
          <w:tcPr>
            <w:tcW w:w="3118" w:type="dxa"/>
            <w:tcBorders>
              <w:left w:val="single" w:sz="4" w:space="0" w:color="auto"/>
            </w:tcBorders>
            <w:shd w:val="clear" w:color="auto" w:fill="auto"/>
          </w:tcPr>
          <w:p w14:paraId="1FFF3273" w14:textId="77777777" w:rsidR="001E72ED" w:rsidRPr="008E31D5" w:rsidRDefault="001E72ED" w:rsidP="00DA141A">
            <w:pPr>
              <w:ind w:left="567" w:right="543"/>
              <w:rPr>
                <w:lang w:val="it-IT"/>
              </w:rPr>
            </w:pPr>
          </w:p>
        </w:tc>
      </w:tr>
      <w:tr w:rsidR="002B5642" w:rsidRPr="006F3B0D" w14:paraId="2F198C59" w14:textId="77777777" w:rsidTr="009E45D5">
        <w:trPr>
          <w:trHeight w:val="397"/>
        </w:trPr>
        <w:tc>
          <w:tcPr>
            <w:tcW w:w="1277" w:type="dxa"/>
            <w:gridSpan w:val="2"/>
            <w:shd w:val="clear" w:color="auto" w:fill="92D050"/>
            <w:tcMar>
              <w:top w:w="0" w:type="dxa"/>
              <w:bottom w:w="0" w:type="dxa"/>
            </w:tcMar>
          </w:tcPr>
          <w:p w14:paraId="5887852F" w14:textId="77777777" w:rsidR="002B5642" w:rsidRPr="005F616F" w:rsidRDefault="002B5642" w:rsidP="005F616F">
            <w:pPr>
              <w:rPr>
                <w:b/>
                <w:bCs/>
                <w:lang w:val="en-US"/>
              </w:rPr>
            </w:pPr>
            <w:r w:rsidRPr="005F616F">
              <w:rPr>
                <w:b/>
                <w:bCs/>
                <w:color w:val="FFFFFF" w:themeColor="background1"/>
                <w:lang w:val="en-US"/>
              </w:rPr>
              <w:t>2.4</w:t>
            </w:r>
          </w:p>
        </w:tc>
        <w:tc>
          <w:tcPr>
            <w:tcW w:w="9071" w:type="dxa"/>
            <w:gridSpan w:val="3"/>
            <w:shd w:val="clear" w:color="auto" w:fill="92D050"/>
          </w:tcPr>
          <w:p w14:paraId="620D30E4" w14:textId="2F3304EC" w:rsidR="002B5642" w:rsidRPr="008E31D5" w:rsidRDefault="002B5642" w:rsidP="009E45D5">
            <w:pPr>
              <w:pStyle w:val="Heading2"/>
              <w:ind w:right="543"/>
              <w:rPr>
                <w:highlight w:val="yellow"/>
                <w:lang w:val="it-IT"/>
              </w:rPr>
            </w:pPr>
            <w:r w:rsidRPr="008E31D5">
              <w:rPr>
                <w:lang w:val="it-IT"/>
              </w:rPr>
              <w:t>Identificación del uso esperado (equivalente a Codex Alimentarius, paso 3)</w:t>
            </w:r>
          </w:p>
        </w:tc>
      </w:tr>
      <w:tr w:rsidR="001E72ED" w:rsidRPr="00D070E5" w14:paraId="42819A0C" w14:textId="77777777" w:rsidTr="009E45D5">
        <w:trPr>
          <w:trHeight w:val="397"/>
        </w:trPr>
        <w:tc>
          <w:tcPr>
            <w:tcW w:w="1277" w:type="dxa"/>
            <w:gridSpan w:val="2"/>
            <w:shd w:val="clear" w:color="auto" w:fill="D9D9D9" w:themeFill="background1" w:themeFillShade="D9"/>
            <w:tcMar>
              <w:top w:w="0" w:type="dxa"/>
              <w:bottom w:w="0" w:type="dxa"/>
            </w:tcMar>
          </w:tcPr>
          <w:p w14:paraId="0229ECEE" w14:textId="32A08991" w:rsidR="001E72ED" w:rsidRPr="00D070E5" w:rsidRDefault="001E72ED" w:rsidP="005F616F">
            <w:pPr>
              <w:pStyle w:val="Heading3"/>
              <w:rPr>
                <w:lang w:val="en-US"/>
              </w:rPr>
            </w:pPr>
            <w:r w:rsidRPr="00C257C6">
              <w:rPr>
                <w:lang w:val="es-ES" w:eastAsia="en-GB"/>
              </w:rPr>
              <w:t>Cláusula</w:t>
            </w:r>
          </w:p>
        </w:tc>
        <w:tc>
          <w:tcPr>
            <w:tcW w:w="4252" w:type="dxa"/>
            <w:shd w:val="clear" w:color="auto" w:fill="auto"/>
          </w:tcPr>
          <w:p w14:paraId="1D731B96" w14:textId="53CA5F22" w:rsidR="001E72ED" w:rsidRPr="00D070E5" w:rsidRDefault="001E72ED" w:rsidP="005F616F">
            <w:pPr>
              <w:pStyle w:val="Heading3"/>
              <w:rPr>
                <w:lang w:val="en-US"/>
              </w:rPr>
            </w:pPr>
            <w:r w:rsidRPr="00C257C6">
              <w:rPr>
                <w:rFonts w:eastAsia="Frutiger-Light"/>
                <w:lang w:val="es-ES" w:eastAsia="en-GB"/>
              </w:rPr>
              <w:t>Requisito</w:t>
            </w:r>
          </w:p>
        </w:tc>
        <w:tc>
          <w:tcPr>
            <w:tcW w:w="1701" w:type="dxa"/>
            <w:tcBorders>
              <w:right w:val="single" w:sz="4" w:space="0" w:color="auto"/>
            </w:tcBorders>
            <w:shd w:val="clear" w:color="auto" w:fill="auto"/>
          </w:tcPr>
          <w:p w14:paraId="63F61B04" w14:textId="15B084EE" w:rsidR="001E72ED" w:rsidRPr="00D070E5" w:rsidRDefault="001E72ED" w:rsidP="005F616F">
            <w:pPr>
              <w:pStyle w:val="Heading3"/>
              <w:rPr>
                <w:lang w:val="en-US"/>
              </w:rPr>
            </w:pPr>
            <w:r w:rsidRPr="00C257C6">
              <w:rPr>
                <w:color w:val="404040"/>
                <w:lang w:val="es-ES"/>
              </w:rPr>
              <w:t>Conformidad</w:t>
            </w:r>
          </w:p>
        </w:tc>
        <w:tc>
          <w:tcPr>
            <w:tcW w:w="3118" w:type="dxa"/>
            <w:tcBorders>
              <w:left w:val="single" w:sz="4" w:space="0" w:color="auto"/>
            </w:tcBorders>
            <w:shd w:val="clear" w:color="auto" w:fill="auto"/>
          </w:tcPr>
          <w:p w14:paraId="73774AE8" w14:textId="2FE84F51" w:rsidR="001E72ED" w:rsidRPr="00D070E5" w:rsidRDefault="001E72ED" w:rsidP="005F616F">
            <w:pPr>
              <w:pStyle w:val="Heading3"/>
              <w:rPr>
                <w:lang w:val="en-US"/>
              </w:rPr>
            </w:pPr>
            <w:r w:rsidRPr="00C257C6">
              <w:rPr>
                <w:color w:val="404040"/>
                <w:lang w:val="es-ES"/>
              </w:rPr>
              <w:t>Comentarios</w:t>
            </w:r>
          </w:p>
        </w:tc>
      </w:tr>
      <w:tr w:rsidR="001E72ED" w:rsidRPr="006F3B0D" w14:paraId="5FF766EA" w14:textId="77777777" w:rsidTr="009E45D5">
        <w:trPr>
          <w:trHeight w:val="397"/>
        </w:trPr>
        <w:tc>
          <w:tcPr>
            <w:tcW w:w="1277" w:type="dxa"/>
            <w:gridSpan w:val="2"/>
            <w:shd w:val="clear" w:color="auto" w:fill="D6E9B2"/>
            <w:tcMar>
              <w:top w:w="0" w:type="dxa"/>
              <w:bottom w:w="0" w:type="dxa"/>
            </w:tcMar>
          </w:tcPr>
          <w:p w14:paraId="00FF8A44" w14:textId="77777777" w:rsidR="001E72ED" w:rsidRPr="00D070E5" w:rsidRDefault="001E72ED" w:rsidP="005F616F">
            <w:pPr>
              <w:rPr>
                <w:lang w:val="en-US"/>
              </w:rPr>
            </w:pPr>
            <w:r w:rsidRPr="00D070E5">
              <w:rPr>
                <w:lang w:val="en-US"/>
              </w:rPr>
              <w:t>2.4.1</w:t>
            </w:r>
          </w:p>
        </w:tc>
        <w:tc>
          <w:tcPr>
            <w:tcW w:w="4252" w:type="dxa"/>
            <w:shd w:val="clear" w:color="auto" w:fill="auto"/>
          </w:tcPr>
          <w:p w14:paraId="66680640" w14:textId="54A8863D" w:rsidR="001E72ED" w:rsidRPr="006F3B0D" w:rsidRDefault="006D7649" w:rsidP="005F616F">
            <w:pPr>
              <w:rPr>
                <w:color w:val="000000"/>
              </w:rPr>
            </w:pPr>
            <w:r w:rsidRPr="008253D2">
              <w:rPr>
                <w:noProof/>
              </w:rPr>
              <w:t xml:space="preserve">Se debe describir el uso esperado del producto que se espera del cliente y los posibles usos alternativos, y definir los grupos de consumidores destinatarios, incluir la idoneidad del producto para </w:t>
            </w:r>
            <w:r w:rsidRPr="00321697">
              <w:t>grupos vulnerables de la población (p. ej., niños, ancianos o personas con</w:t>
            </w:r>
            <w:r w:rsidRPr="008253D2">
              <w:rPr>
                <w:noProof/>
                <w:color w:val="231F20"/>
              </w:rPr>
              <w:t xml:space="preserve"> </w:t>
            </w:r>
            <w:r w:rsidRPr="00321697">
              <w:t>alergias).</w:t>
            </w:r>
          </w:p>
        </w:tc>
        <w:tc>
          <w:tcPr>
            <w:tcW w:w="1701" w:type="dxa"/>
            <w:tcBorders>
              <w:right w:val="single" w:sz="4" w:space="0" w:color="auto"/>
            </w:tcBorders>
            <w:shd w:val="clear" w:color="auto" w:fill="auto"/>
          </w:tcPr>
          <w:p w14:paraId="3FC4C441" w14:textId="77777777" w:rsidR="001E72ED" w:rsidRPr="006F3B0D" w:rsidRDefault="001E72ED" w:rsidP="00DA141A">
            <w:pPr>
              <w:ind w:left="567" w:right="543"/>
            </w:pPr>
          </w:p>
        </w:tc>
        <w:tc>
          <w:tcPr>
            <w:tcW w:w="3118" w:type="dxa"/>
            <w:tcBorders>
              <w:left w:val="single" w:sz="4" w:space="0" w:color="auto"/>
            </w:tcBorders>
            <w:shd w:val="clear" w:color="auto" w:fill="auto"/>
          </w:tcPr>
          <w:p w14:paraId="7AA9D258" w14:textId="77777777" w:rsidR="001E72ED" w:rsidRPr="006F3B0D" w:rsidRDefault="001E72ED" w:rsidP="00DA141A">
            <w:pPr>
              <w:ind w:left="567" w:right="543"/>
            </w:pPr>
          </w:p>
        </w:tc>
      </w:tr>
      <w:tr w:rsidR="001E72ED" w:rsidRPr="006F3B0D" w14:paraId="5CA94E21" w14:textId="77777777" w:rsidTr="009E45D5">
        <w:trPr>
          <w:trHeight w:val="397"/>
        </w:trPr>
        <w:tc>
          <w:tcPr>
            <w:tcW w:w="1277" w:type="dxa"/>
            <w:gridSpan w:val="2"/>
            <w:shd w:val="clear" w:color="auto" w:fill="92D050"/>
            <w:tcMar>
              <w:top w:w="0" w:type="dxa"/>
              <w:bottom w:w="0" w:type="dxa"/>
            </w:tcMar>
          </w:tcPr>
          <w:p w14:paraId="3133FD0B" w14:textId="77777777" w:rsidR="001E72ED" w:rsidRPr="005F616F" w:rsidRDefault="001E72ED" w:rsidP="005F616F">
            <w:pPr>
              <w:rPr>
                <w:b/>
                <w:bCs/>
                <w:lang w:val="en-US"/>
              </w:rPr>
            </w:pPr>
            <w:r w:rsidRPr="005F616F">
              <w:rPr>
                <w:b/>
                <w:bCs/>
                <w:color w:val="FFFFFF" w:themeColor="background1"/>
                <w:lang w:val="en-US"/>
              </w:rPr>
              <w:t>2.5</w:t>
            </w:r>
          </w:p>
        </w:tc>
        <w:tc>
          <w:tcPr>
            <w:tcW w:w="9071" w:type="dxa"/>
            <w:gridSpan w:val="3"/>
            <w:shd w:val="clear" w:color="auto" w:fill="92D050"/>
          </w:tcPr>
          <w:p w14:paraId="327F6743" w14:textId="59FB8C1F" w:rsidR="001E72ED" w:rsidRPr="006D7649" w:rsidRDefault="006D7649" w:rsidP="009E45D5">
            <w:pPr>
              <w:pStyle w:val="Heading2"/>
              <w:ind w:right="543"/>
            </w:pPr>
            <w:r w:rsidRPr="006D7649">
              <w:t xml:space="preserve">Elaboración de un diagrama de flujo de procesos </w:t>
            </w:r>
            <w:r w:rsidR="001E72ED" w:rsidRPr="006D7649">
              <w:t xml:space="preserve">(equivalente a Codex </w:t>
            </w:r>
            <w:proofErr w:type="spellStart"/>
            <w:r w:rsidR="00C91E7D">
              <w:t>A</w:t>
            </w:r>
            <w:r w:rsidR="001E72ED" w:rsidRPr="006D7649">
              <w:t>limentarius</w:t>
            </w:r>
            <w:proofErr w:type="spellEnd"/>
            <w:r w:rsidR="001E72ED" w:rsidRPr="006D7649">
              <w:t>, paso 4)</w:t>
            </w:r>
          </w:p>
        </w:tc>
      </w:tr>
      <w:tr w:rsidR="001E72ED" w:rsidRPr="00D070E5" w14:paraId="05EC61E7" w14:textId="77777777" w:rsidTr="009E45D5">
        <w:trPr>
          <w:trHeight w:val="397"/>
        </w:trPr>
        <w:tc>
          <w:tcPr>
            <w:tcW w:w="1277" w:type="dxa"/>
            <w:gridSpan w:val="2"/>
            <w:shd w:val="clear" w:color="auto" w:fill="D9D9D9" w:themeFill="background1" w:themeFillShade="D9"/>
            <w:tcMar>
              <w:top w:w="0" w:type="dxa"/>
              <w:bottom w:w="0" w:type="dxa"/>
            </w:tcMar>
          </w:tcPr>
          <w:p w14:paraId="66272B31" w14:textId="3F39F563" w:rsidR="001E72ED" w:rsidRPr="005F616F" w:rsidRDefault="001E72ED" w:rsidP="005F616F">
            <w:pPr>
              <w:pStyle w:val="Heading3"/>
            </w:pPr>
            <w:r w:rsidRPr="005F616F">
              <w:t>Cláusula</w:t>
            </w:r>
          </w:p>
        </w:tc>
        <w:tc>
          <w:tcPr>
            <w:tcW w:w="4252" w:type="dxa"/>
            <w:shd w:val="clear" w:color="auto" w:fill="auto"/>
          </w:tcPr>
          <w:p w14:paraId="07B0E387" w14:textId="2D87B680" w:rsidR="001E72ED" w:rsidRPr="005F616F" w:rsidRDefault="001E72ED" w:rsidP="005F616F">
            <w:pPr>
              <w:pStyle w:val="Heading3"/>
            </w:pPr>
            <w:r w:rsidRPr="005F616F">
              <w:t>Requisito</w:t>
            </w:r>
          </w:p>
        </w:tc>
        <w:tc>
          <w:tcPr>
            <w:tcW w:w="1701" w:type="dxa"/>
            <w:tcBorders>
              <w:right w:val="single" w:sz="4" w:space="0" w:color="auto"/>
            </w:tcBorders>
            <w:shd w:val="clear" w:color="auto" w:fill="auto"/>
          </w:tcPr>
          <w:p w14:paraId="281554A9" w14:textId="4A7116AE" w:rsidR="001E72ED" w:rsidRPr="005F616F" w:rsidRDefault="001E72ED" w:rsidP="005F616F">
            <w:pPr>
              <w:pStyle w:val="Heading3"/>
            </w:pPr>
            <w:r w:rsidRPr="005F616F">
              <w:t>Conformidad</w:t>
            </w:r>
          </w:p>
        </w:tc>
        <w:tc>
          <w:tcPr>
            <w:tcW w:w="3118" w:type="dxa"/>
            <w:tcBorders>
              <w:left w:val="single" w:sz="4" w:space="0" w:color="auto"/>
            </w:tcBorders>
            <w:shd w:val="clear" w:color="auto" w:fill="auto"/>
          </w:tcPr>
          <w:p w14:paraId="555DAE16" w14:textId="6F7FE44E" w:rsidR="001E72ED" w:rsidRPr="005F616F" w:rsidRDefault="001E72ED" w:rsidP="005F616F">
            <w:pPr>
              <w:pStyle w:val="Heading3"/>
            </w:pPr>
            <w:r w:rsidRPr="005F616F">
              <w:t>Comentarios</w:t>
            </w:r>
          </w:p>
        </w:tc>
      </w:tr>
      <w:tr w:rsidR="001E72ED" w:rsidRPr="006F3B0D" w14:paraId="4131418B" w14:textId="77777777" w:rsidTr="00CC39F5">
        <w:trPr>
          <w:trHeight w:val="397"/>
        </w:trPr>
        <w:tc>
          <w:tcPr>
            <w:tcW w:w="851" w:type="dxa"/>
            <w:shd w:val="clear" w:color="auto" w:fill="D6E9B2"/>
            <w:tcMar>
              <w:top w:w="0" w:type="dxa"/>
              <w:bottom w:w="0" w:type="dxa"/>
            </w:tcMar>
          </w:tcPr>
          <w:p w14:paraId="5874A193" w14:textId="77777777" w:rsidR="001E72ED" w:rsidRPr="00D070E5" w:rsidRDefault="001E72ED" w:rsidP="005F616F">
            <w:pPr>
              <w:rPr>
                <w:lang w:val="en-US"/>
              </w:rPr>
            </w:pPr>
            <w:r w:rsidRPr="00D070E5">
              <w:rPr>
                <w:lang w:val="en-US"/>
              </w:rPr>
              <w:t>2.5.1</w:t>
            </w:r>
          </w:p>
        </w:tc>
        <w:tc>
          <w:tcPr>
            <w:tcW w:w="426" w:type="dxa"/>
            <w:shd w:val="clear" w:color="auto" w:fill="FBD4B4"/>
          </w:tcPr>
          <w:p w14:paraId="0D676942" w14:textId="77777777" w:rsidR="001E72ED" w:rsidRPr="00D070E5" w:rsidRDefault="001E72ED" w:rsidP="005F616F">
            <w:pPr>
              <w:rPr>
                <w:lang w:val="en-US"/>
              </w:rPr>
            </w:pPr>
          </w:p>
        </w:tc>
        <w:tc>
          <w:tcPr>
            <w:tcW w:w="4252" w:type="dxa"/>
            <w:shd w:val="clear" w:color="auto" w:fill="auto"/>
          </w:tcPr>
          <w:p w14:paraId="4BFEFAB1" w14:textId="684D7B7D" w:rsidR="001E72ED" w:rsidRPr="008E31D5" w:rsidRDefault="001E72ED" w:rsidP="005F616F">
            <w:pPr>
              <w:rPr>
                <w:lang w:val="it-IT"/>
              </w:rPr>
            </w:pPr>
            <w:r w:rsidRPr="008E31D5">
              <w:rPr>
                <w:lang w:val="it-IT"/>
              </w:rPr>
              <w:t xml:space="preserve">Se deberá elaborar un diagrama de flujo para cada producto, categoría de productos o proceso. </w:t>
            </w:r>
            <w:r w:rsidR="006D7649" w:rsidRPr="006D7649">
              <w:t xml:space="preserve">Allí se deben incluir todos los aspectos de la operación del proceso de alimentos dentro del alcance del plan de </w:t>
            </w:r>
            <w:r w:rsidRPr="006D7649">
              <w:t>HACCP</w:t>
            </w:r>
            <w:r w:rsidRPr="008E31D5">
              <w:rPr>
                <w:lang w:val="it-IT"/>
              </w:rPr>
              <w:t xml:space="preserve"> o de seguridad alimentaria, desde la recepción de materias primas hasta el procesamiento, almacenamiento y distribución.</w:t>
            </w:r>
          </w:p>
          <w:p w14:paraId="2841764C" w14:textId="77777777" w:rsidR="001E72ED" w:rsidRPr="008E31D5" w:rsidRDefault="001E72ED" w:rsidP="005F616F">
            <w:pPr>
              <w:rPr>
                <w:lang w:val="it-IT"/>
              </w:rPr>
            </w:pPr>
            <w:r w:rsidRPr="008E31D5">
              <w:rPr>
                <w:lang w:val="it-IT"/>
              </w:rPr>
              <w:t xml:space="preserve">A manera de guía, debe incluir lo siguiente, aunque esta no es una lista completa: </w:t>
            </w:r>
          </w:p>
          <w:p w14:paraId="00F1B0D5" w14:textId="63E47614" w:rsidR="001E72ED" w:rsidRPr="006D7649" w:rsidRDefault="001E72ED" w:rsidP="005F616F">
            <w:r w:rsidRPr="006D7649">
              <w:t xml:space="preserve">plano de las instalaciones y la distribución de los equipos </w:t>
            </w:r>
          </w:p>
          <w:p w14:paraId="13A49A9A" w14:textId="239A3CC5" w:rsidR="001E72ED" w:rsidRPr="006D7649" w:rsidRDefault="001E72ED" w:rsidP="005F616F">
            <w:r w:rsidRPr="006D7649">
              <w:t>materias primas, incluida la introducción de servicios y otros materiales de contacto (</w:t>
            </w:r>
            <w:r w:rsidR="006D7649" w:rsidRPr="006D7649">
              <w:t xml:space="preserve">p. ej., </w:t>
            </w:r>
            <w:r w:rsidRPr="006D7649">
              <w:t xml:space="preserve">agua, materiales de envasado) </w:t>
            </w:r>
          </w:p>
          <w:p w14:paraId="1E9815C7" w14:textId="4EF44136" w:rsidR="001E72ED" w:rsidRPr="008E31D5" w:rsidRDefault="001E72ED" w:rsidP="005F616F">
            <w:pPr>
              <w:rPr>
                <w:lang w:val="it-IT"/>
              </w:rPr>
            </w:pPr>
            <w:r w:rsidRPr="008E31D5">
              <w:rPr>
                <w:lang w:val="it-IT"/>
              </w:rPr>
              <w:lastRenderedPageBreak/>
              <w:t xml:space="preserve">secuencia e interacción de todos los pasos del proceso </w:t>
            </w:r>
          </w:p>
          <w:p w14:paraId="0422031F" w14:textId="77777777" w:rsidR="006D7649" w:rsidRPr="000132EE" w:rsidRDefault="006D7649" w:rsidP="005F616F">
            <w:pPr>
              <w:rPr>
                <w:noProof/>
              </w:rPr>
            </w:pPr>
            <w:r w:rsidRPr="009E45D5">
              <w:rPr>
                <w:noProof/>
                <w:lang w:val="fr-FR"/>
              </w:rPr>
              <w:t>procesos y trabajo subcontratados</w:t>
            </w:r>
          </w:p>
          <w:p w14:paraId="2DF030E6" w14:textId="6120EF32" w:rsidR="001E72ED" w:rsidRPr="00302F3D" w:rsidRDefault="001E72ED" w:rsidP="005F616F">
            <w:r w:rsidRPr="00302F3D">
              <w:t xml:space="preserve">posibilidades de retrasos en el proceso </w:t>
            </w:r>
          </w:p>
          <w:p w14:paraId="31EE6431" w14:textId="2F5A454B" w:rsidR="001E72ED" w:rsidRPr="00302F3D" w:rsidRDefault="009F68E2" w:rsidP="005F616F">
            <w:r w:rsidRPr="00302F3D">
              <w:t>retrabajo</w:t>
            </w:r>
            <w:r w:rsidR="001E72ED" w:rsidRPr="00302F3D">
              <w:t xml:space="preserve"> y reciclaje </w:t>
            </w:r>
          </w:p>
          <w:p w14:paraId="3C32AAC2" w14:textId="311E6877" w:rsidR="001E72ED" w:rsidRPr="00302F3D" w:rsidRDefault="001E72ED" w:rsidP="005F616F">
            <w:r w:rsidRPr="00302F3D">
              <w:t>separación de las zonas de bajo riesgo/</w:t>
            </w:r>
            <w:proofErr w:type="gramStart"/>
            <w:r w:rsidRPr="00302F3D">
              <w:t>alto riesgo y alto cuidado</w:t>
            </w:r>
            <w:proofErr w:type="gramEnd"/>
            <w:r w:rsidRPr="00302F3D">
              <w:t xml:space="preserve"> </w:t>
            </w:r>
          </w:p>
          <w:p w14:paraId="39ECA9D5" w14:textId="1CBD3766" w:rsidR="001E72ED" w:rsidRPr="00C41887" w:rsidRDefault="001E72ED" w:rsidP="005F616F">
            <w:r w:rsidRPr="006D7649">
              <w:t>productos terminados, productos Intermedios y semiprocesados, subproductos y residuos</w:t>
            </w:r>
            <w:r w:rsidRPr="00C41887">
              <w:t>.</w:t>
            </w:r>
          </w:p>
        </w:tc>
        <w:tc>
          <w:tcPr>
            <w:tcW w:w="1701" w:type="dxa"/>
            <w:tcBorders>
              <w:right w:val="single" w:sz="4" w:space="0" w:color="auto"/>
            </w:tcBorders>
            <w:shd w:val="clear" w:color="auto" w:fill="auto"/>
          </w:tcPr>
          <w:p w14:paraId="473C26FF" w14:textId="77777777" w:rsidR="001E72ED" w:rsidRPr="00C41887" w:rsidRDefault="001E72ED" w:rsidP="00DA141A">
            <w:pPr>
              <w:ind w:left="567" w:right="543"/>
            </w:pPr>
          </w:p>
        </w:tc>
        <w:tc>
          <w:tcPr>
            <w:tcW w:w="3118" w:type="dxa"/>
            <w:tcBorders>
              <w:left w:val="single" w:sz="4" w:space="0" w:color="auto"/>
            </w:tcBorders>
            <w:shd w:val="clear" w:color="auto" w:fill="auto"/>
          </w:tcPr>
          <w:p w14:paraId="69B0DD93" w14:textId="77777777" w:rsidR="001E72ED" w:rsidRPr="00C41887" w:rsidRDefault="001E72ED" w:rsidP="00DA141A">
            <w:pPr>
              <w:ind w:left="567" w:right="543"/>
            </w:pPr>
          </w:p>
        </w:tc>
      </w:tr>
      <w:tr w:rsidR="001E72ED" w:rsidRPr="006F3B0D" w14:paraId="3FF2EDDF" w14:textId="77777777" w:rsidTr="009E45D5">
        <w:trPr>
          <w:trHeight w:val="397"/>
        </w:trPr>
        <w:tc>
          <w:tcPr>
            <w:tcW w:w="1277" w:type="dxa"/>
            <w:gridSpan w:val="2"/>
            <w:shd w:val="clear" w:color="auto" w:fill="92D050"/>
            <w:tcMar>
              <w:top w:w="0" w:type="dxa"/>
              <w:bottom w:w="0" w:type="dxa"/>
            </w:tcMar>
          </w:tcPr>
          <w:p w14:paraId="19AC55FA" w14:textId="77777777" w:rsidR="001E72ED" w:rsidRPr="005F616F" w:rsidRDefault="001E72ED" w:rsidP="005F616F">
            <w:pPr>
              <w:rPr>
                <w:b/>
                <w:bCs/>
              </w:rPr>
            </w:pPr>
            <w:r w:rsidRPr="005F616F">
              <w:rPr>
                <w:b/>
                <w:bCs/>
                <w:color w:val="FFFFFF" w:themeColor="background1"/>
              </w:rPr>
              <w:t>2.6</w:t>
            </w:r>
          </w:p>
        </w:tc>
        <w:tc>
          <w:tcPr>
            <w:tcW w:w="9071" w:type="dxa"/>
            <w:gridSpan w:val="3"/>
            <w:shd w:val="clear" w:color="auto" w:fill="92D050"/>
          </w:tcPr>
          <w:p w14:paraId="036B218E" w14:textId="029DE9D6" w:rsidR="001E72ED" w:rsidRPr="00F92BD1" w:rsidRDefault="00F92BD1" w:rsidP="00C91E7D">
            <w:pPr>
              <w:pStyle w:val="Heading2"/>
              <w:ind w:right="543"/>
            </w:pPr>
            <w:r w:rsidRPr="00F92BD1">
              <w:t>Verificación del diagrama de flujo de proceso</w:t>
            </w:r>
            <w:r w:rsidR="001E72ED" w:rsidRPr="00F92BD1">
              <w:t xml:space="preserve"> (equivalente a Codex </w:t>
            </w:r>
            <w:proofErr w:type="spellStart"/>
            <w:r w:rsidR="001E72ED" w:rsidRPr="00F92BD1">
              <w:t>Alimentarius</w:t>
            </w:r>
            <w:proofErr w:type="spellEnd"/>
            <w:r w:rsidR="001E72ED" w:rsidRPr="00F92BD1">
              <w:t>, paso 5)</w:t>
            </w:r>
          </w:p>
        </w:tc>
      </w:tr>
      <w:tr w:rsidR="001E72ED" w:rsidRPr="00D070E5" w14:paraId="3403D08B" w14:textId="77777777" w:rsidTr="009E45D5">
        <w:trPr>
          <w:trHeight w:val="397"/>
        </w:trPr>
        <w:tc>
          <w:tcPr>
            <w:tcW w:w="1277" w:type="dxa"/>
            <w:gridSpan w:val="2"/>
            <w:shd w:val="clear" w:color="auto" w:fill="D9D9D9" w:themeFill="background1" w:themeFillShade="D9"/>
            <w:tcMar>
              <w:top w:w="0" w:type="dxa"/>
              <w:bottom w:w="0" w:type="dxa"/>
            </w:tcMar>
          </w:tcPr>
          <w:p w14:paraId="659C6112" w14:textId="2E78DF7D" w:rsidR="001E72ED" w:rsidRPr="005F616F" w:rsidRDefault="001E72ED" w:rsidP="005F616F">
            <w:pPr>
              <w:pStyle w:val="Heading3"/>
            </w:pPr>
            <w:r w:rsidRPr="005F616F">
              <w:t>Cláusula</w:t>
            </w:r>
          </w:p>
        </w:tc>
        <w:tc>
          <w:tcPr>
            <w:tcW w:w="4252" w:type="dxa"/>
            <w:shd w:val="clear" w:color="auto" w:fill="auto"/>
          </w:tcPr>
          <w:p w14:paraId="3B44E04F" w14:textId="6E22793A" w:rsidR="001E72ED" w:rsidRPr="005F616F" w:rsidRDefault="001E72ED" w:rsidP="005F616F">
            <w:pPr>
              <w:pStyle w:val="Heading3"/>
            </w:pPr>
            <w:r w:rsidRPr="005F616F">
              <w:t>Requisito</w:t>
            </w:r>
          </w:p>
        </w:tc>
        <w:tc>
          <w:tcPr>
            <w:tcW w:w="1701" w:type="dxa"/>
            <w:tcBorders>
              <w:right w:val="single" w:sz="4" w:space="0" w:color="auto"/>
            </w:tcBorders>
            <w:shd w:val="clear" w:color="auto" w:fill="auto"/>
          </w:tcPr>
          <w:p w14:paraId="5C5DF856" w14:textId="3B919677" w:rsidR="001E72ED" w:rsidRPr="005F616F" w:rsidRDefault="001E72ED" w:rsidP="005F616F">
            <w:pPr>
              <w:pStyle w:val="Heading3"/>
            </w:pPr>
            <w:r w:rsidRPr="005F616F">
              <w:t>Conformidad</w:t>
            </w:r>
          </w:p>
        </w:tc>
        <w:tc>
          <w:tcPr>
            <w:tcW w:w="3118" w:type="dxa"/>
            <w:tcBorders>
              <w:left w:val="single" w:sz="4" w:space="0" w:color="auto"/>
            </w:tcBorders>
            <w:shd w:val="clear" w:color="auto" w:fill="auto"/>
          </w:tcPr>
          <w:p w14:paraId="1C0CD994" w14:textId="5B461863" w:rsidR="001E72ED" w:rsidRPr="005F616F" w:rsidRDefault="001E72ED" w:rsidP="005F616F">
            <w:pPr>
              <w:pStyle w:val="Heading3"/>
            </w:pPr>
            <w:r w:rsidRPr="005F616F">
              <w:t>Comentarios</w:t>
            </w:r>
          </w:p>
        </w:tc>
      </w:tr>
      <w:tr w:rsidR="001E72ED" w:rsidRPr="0035585E" w14:paraId="1BEBAA84" w14:textId="77777777" w:rsidTr="00CC39F5">
        <w:trPr>
          <w:trHeight w:val="397"/>
        </w:trPr>
        <w:tc>
          <w:tcPr>
            <w:tcW w:w="851" w:type="dxa"/>
            <w:shd w:val="clear" w:color="auto" w:fill="D6E9B2"/>
            <w:tcMar>
              <w:top w:w="0" w:type="dxa"/>
              <w:bottom w:w="0" w:type="dxa"/>
            </w:tcMar>
          </w:tcPr>
          <w:p w14:paraId="11642CCE" w14:textId="77777777" w:rsidR="001E72ED" w:rsidRPr="00D070E5" w:rsidRDefault="001E72ED" w:rsidP="005F616F">
            <w:pPr>
              <w:rPr>
                <w:lang w:val="en-US"/>
              </w:rPr>
            </w:pPr>
            <w:bookmarkStart w:id="0" w:name="_Hlk103603238"/>
            <w:r w:rsidRPr="00D070E5">
              <w:rPr>
                <w:lang w:val="en-US"/>
              </w:rPr>
              <w:t>2.6.1</w:t>
            </w:r>
          </w:p>
        </w:tc>
        <w:tc>
          <w:tcPr>
            <w:tcW w:w="426" w:type="dxa"/>
            <w:shd w:val="clear" w:color="auto" w:fill="FBD4B4"/>
          </w:tcPr>
          <w:p w14:paraId="4B17992D" w14:textId="1BA0E897" w:rsidR="001E72ED" w:rsidRPr="00D070E5" w:rsidRDefault="001E72ED" w:rsidP="005F616F">
            <w:pPr>
              <w:rPr>
                <w:lang w:val="en-US"/>
              </w:rPr>
            </w:pPr>
            <w:r>
              <w:rPr>
                <w:lang w:val="en-US"/>
              </w:rPr>
              <w:t xml:space="preserve">   </w:t>
            </w:r>
            <w:r w:rsidR="00E12445">
              <w:rPr>
                <w:lang w:val="en-US"/>
              </w:rPr>
              <w:t xml:space="preserve"> </w:t>
            </w:r>
          </w:p>
        </w:tc>
        <w:tc>
          <w:tcPr>
            <w:tcW w:w="4252" w:type="dxa"/>
            <w:shd w:val="clear" w:color="auto" w:fill="auto"/>
          </w:tcPr>
          <w:p w14:paraId="780CD868" w14:textId="274E9346" w:rsidR="001E72ED" w:rsidRPr="006F3B0D" w:rsidRDefault="00E12445" w:rsidP="005F616F">
            <w:r w:rsidRPr="006F3B0D">
              <w:t xml:space="preserve">El equipo de seguridad alimentaria de HACCP deberá verificar la precisión de los diagramas de flujo mediante auditoría en el </w:t>
            </w:r>
            <w:r w:rsidR="0035585E">
              <w:t>sitio</w:t>
            </w:r>
            <w:r w:rsidRPr="006F3B0D">
              <w:t>. Se conservarán registros de los diagramas de flujo verificados.</w:t>
            </w:r>
          </w:p>
          <w:p w14:paraId="635C31FB" w14:textId="5B379368" w:rsidR="00F27D8A" w:rsidRPr="0035585E" w:rsidRDefault="00F27D8A" w:rsidP="005F616F">
            <w:r w:rsidRPr="006F3B0D">
              <w:t xml:space="preserve">El equipo de seguridad alimentaria de HACCP deberá verificar la precisión de los diagramas de flujo mediante auditoría en el </w:t>
            </w:r>
            <w:r w:rsidR="0035585E">
              <w:t>sitio</w:t>
            </w:r>
            <w:r w:rsidRPr="006F3B0D">
              <w:t xml:space="preserve"> al menos en forma anual y siempre que se realicen cambios en el proceso, para garantizar que los cambios se hayan considerado como parte del plan de HACCP o de seguridad alimentaria. </w:t>
            </w:r>
            <w:r w:rsidR="00F92BD1" w:rsidRPr="00F92BD1">
              <w:t>Se deben conservar registros de los diagramas de flujo verificados</w:t>
            </w:r>
            <w:r w:rsidRPr="00F92BD1">
              <w:t>.</w:t>
            </w:r>
          </w:p>
        </w:tc>
        <w:tc>
          <w:tcPr>
            <w:tcW w:w="1701" w:type="dxa"/>
            <w:tcBorders>
              <w:right w:val="single" w:sz="4" w:space="0" w:color="auto"/>
            </w:tcBorders>
            <w:shd w:val="clear" w:color="auto" w:fill="auto"/>
          </w:tcPr>
          <w:p w14:paraId="62F653D5" w14:textId="77777777" w:rsidR="001E72ED" w:rsidRPr="0035585E" w:rsidRDefault="001E72ED" w:rsidP="00DA141A">
            <w:pPr>
              <w:ind w:left="567" w:right="543"/>
            </w:pPr>
          </w:p>
        </w:tc>
        <w:tc>
          <w:tcPr>
            <w:tcW w:w="3118" w:type="dxa"/>
            <w:tcBorders>
              <w:left w:val="single" w:sz="4" w:space="0" w:color="auto"/>
            </w:tcBorders>
            <w:shd w:val="clear" w:color="auto" w:fill="auto"/>
          </w:tcPr>
          <w:p w14:paraId="1EFAF091" w14:textId="77777777" w:rsidR="001E72ED" w:rsidRPr="0035585E" w:rsidRDefault="001E72ED" w:rsidP="00DA141A">
            <w:pPr>
              <w:ind w:left="567" w:right="543"/>
            </w:pPr>
          </w:p>
        </w:tc>
      </w:tr>
      <w:bookmarkEnd w:id="0"/>
      <w:tr w:rsidR="001E72ED" w:rsidRPr="006F3B0D" w14:paraId="43AA7BD2" w14:textId="77777777" w:rsidTr="009E45D5">
        <w:trPr>
          <w:trHeight w:val="397"/>
        </w:trPr>
        <w:tc>
          <w:tcPr>
            <w:tcW w:w="1277" w:type="dxa"/>
            <w:gridSpan w:val="2"/>
            <w:shd w:val="clear" w:color="auto" w:fill="92D050"/>
            <w:tcMar>
              <w:top w:w="0" w:type="dxa"/>
              <w:bottom w:w="0" w:type="dxa"/>
            </w:tcMar>
          </w:tcPr>
          <w:p w14:paraId="3AF95A80" w14:textId="77777777" w:rsidR="001E72ED" w:rsidRPr="005F616F" w:rsidRDefault="001E72ED" w:rsidP="005F616F">
            <w:pPr>
              <w:rPr>
                <w:b/>
                <w:bCs/>
                <w:lang w:val="en-US"/>
              </w:rPr>
            </w:pPr>
            <w:r w:rsidRPr="005F616F">
              <w:rPr>
                <w:b/>
                <w:bCs/>
                <w:color w:val="FFFFFF" w:themeColor="background1"/>
                <w:lang w:val="en-US"/>
              </w:rPr>
              <w:t>2.7</w:t>
            </w:r>
          </w:p>
        </w:tc>
        <w:tc>
          <w:tcPr>
            <w:tcW w:w="9071" w:type="dxa"/>
            <w:gridSpan w:val="3"/>
            <w:shd w:val="clear" w:color="auto" w:fill="92D050"/>
          </w:tcPr>
          <w:p w14:paraId="0B11C475" w14:textId="55110B7C" w:rsidR="001E72ED" w:rsidRPr="006F3B0D" w:rsidRDefault="001E72ED" w:rsidP="00C91E7D">
            <w:pPr>
              <w:pStyle w:val="Heading2"/>
              <w:ind w:right="543"/>
            </w:pPr>
            <w:r w:rsidRPr="006F3B0D">
              <w:t xml:space="preserve">Enumeración de todos los posibles riesgos relacionados con cada paso del proceso, realizar un análisis de riesgos y considerar las medidas previstas para controlar los riesgos identificados (equivalente a Codex </w:t>
            </w:r>
            <w:proofErr w:type="spellStart"/>
            <w:r w:rsidRPr="006F3B0D">
              <w:t>Alimentarius</w:t>
            </w:r>
            <w:proofErr w:type="spellEnd"/>
            <w:r w:rsidRPr="006F3B0D">
              <w:t>, paso 6, principio 1)</w:t>
            </w:r>
          </w:p>
        </w:tc>
      </w:tr>
      <w:tr w:rsidR="001E72ED" w:rsidRPr="00D070E5" w14:paraId="215FA97C" w14:textId="77777777" w:rsidTr="009E45D5">
        <w:trPr>
          <w:trHeight w:val="397"/>
        </w:trPr>
        <w:tc>
          <w:tcPr>
            <w:tcW w:w="1277" w:type="dxa"/>
            <w:gridSpan w:val="2"/>
            <w:shd w:val="clear" w:color="auto" w:fill="D9D9D9" w:themeFill="background1" w:themeFillShade="D9"/>
            <w:tcMar>
              <w:top w:w="0" w:type="dxa"/>
              <w:bottom w:w="0" w:type="dxa"/>
            </w:tcMar>
          </w:tcPr>
          <w:p w14:paraId="7E5CED6B" w14:textId="3BBDA0BA" w:rsidR="001E72ED" w:rsidRPr="005F616F" w:rsidRDefault="001E72ED" w:rsidP="005F616F">
            <w:pPr>
              <w:pStyle w:val="Heading3"/>
            </w:pPr>
            <w:r w:rsidRPr="005F616F">
              <w:t>Cláusula</w:t>
            </w:r>
          </w:p>
        </w:tc>
        <w:tc>
          <w:tcPr>
            <w:tcW w:w="4252" w:type="dxa"/>
            <w:shd w:val="clear" w:color="auto" w:fill="auto"/>
          </w:tcPr>
          <w:p w14:paraId="4E0D22AC" w14:textId="74CBCA45" w:rsidR="001E72ED" w:rsidRPr="005F616F" w:rsidRDefault="001E72ED" w:rsidP="005F616F">
            <w:pPr>
              <w:pStyle w:val="Heading3"/>
            </w:pPr>
            <w:r w:rsidRPr="005F616F">
              <w:t>Requisito</w:t>
            </w:r>
          </w:p>
        </w:tc>
        <w:tc>
          <w:tcPr>
            <w:tcW w:w="1701" w:type="dxa"/>
            <w:tcBorders>
              <w:right w:val="single" w:sz="4" w:space="0" w:color="auto"/>
            </w:tcBorders>
            <w:shd w:val="clear" w:color="auto" w:fill="auto"/>
          </w:tcPr>
          <w:p w14:paraId="68F8039D" w14:textId="491BBCF1" w:rsidR="001E72ED" w:rsidRPr="005F616F" w:rsidRDefault="001E72ED" w:rsidP="005F616F">
            <w:pPr>
              <w:pStyle w:val="Heading3"/>
            </w:pPr>
            <w:r w:rsidRPr="005F616F">
              <w:t>Conformidad</w:t>
            </w:r>
          </w:p>
        </w:tc>
        <w:tc>
          <w:tcPr>
            <w:tcW w:w="3118" w:type="dxa"/>
            <w:tcBorders>
              <w:left w:val="single" w:sz="4" w:space="0" w:color="auto"/>
            </w:tcBorders>
            <w:shd w:val="clear" w:color="auto" w:fill="auto"/>
          </w:tcPr>
          <w:p w14:paraId="0DAF83CB" w14:textId="482C3767" w:rsidR="001E72ED" w:rsidRPr="005F616F" w:rsidRDefault="001E72ED" w:rsidP="005F616F">
            <w:pPr>
              <w:pStyle w:val="Heading3"/>
            </w:pPr>
            <w:r w:rsidRPr="005F616F">
              <w:t>Comentarios</w:t>
            </w:r>
          </w:p>
        </w:tc>
      </w:tr>
      <w:tr w:rsidR="001E72ED" w:rsidRPr="006F3B0D" w14:paraId="38A19492" w14:textId="77777777" w:rsidTr="009E45D5">
        <w:trPr>
          <w:trHeight w:val="397"/>
        </w:trPr>
        <w:tc>
          <w:tcPr>
            <w:tcW w:w="1277" w:type="dxa"/>
            <w:gridSpan w:val="2"/>
            <w:shd w:val="clear" w:color="auto" w:fill="D6E9B2"/>
            <w:tcMar>
              <w:top w:w="0" w:type="dxa"/>
              <w:bottom w:w="0" w:type="dxa"/>
            </w:tcMar>
          </w:tcPr>
          <w:p w14:paraId="6DF5D05D" w14:textId="77777777" w:rsidR="001E72ED" w:rsidRPr="00D070E5" w:rsidRDefault="001E72ED" w:rsidP="005F616F">
            <w:pPr>
              <w:rPr>
                <w:lang w:val="en-US"/>
              </w:rPr>
            </w:pPr>
            <w:r w:rsidRPr="00D070E5">
              <w:rPr>
                <w:lang w:val="en-US"/>
              </w:rPr>
              <w:t>2.7.1</w:t>
            </w:r>
          </w:p>
        </w:tc>
        <w:tc>
          <w:tcPr>
            <w:tcW w:w="4252" w:type="dxa"/>
            <w:tcBorders>
              <w:top w:val="single" w:sz="4" w:space="0" w:color="auto"/>
              <w:left w:val="single" w:sz="4" w:space="0" w:color="auto"/>
              <w:bottom w:val="single" w:sz="4" w:space="0" w:color="auto"/>
              <w:right w:val="single" w:sz="4" w:space="0" w:color="auto"/>
            </w:tcBorders>
          </w:tcPr>
          <w:p w14:paraId="699281AE" w14:textId="77777777" w:rsidR="00F92BD1" w:rsidRDefault="001E72ED" w:rsidP="005F616F">
            <w:r w:rsidRPr="006F3B0D">
              <w:t xml:space="preserve">Se deben identificar y registrar los peligros potenciales que se espera razonablemente que ocurran en cada paso del proceso en relación con el producto, el proceso y las instalaciones. Ello incluirá los riesgos presentes en las materias primas, aquellos introducidos durante el proceso o que hayan sobrevivido a los pasos del proceso y consideración respecto de los siguientes tipos de peligros:   </w:t>
            </w:r>
          </w:p>
          <w:p w14:paraId="176FAD7A" w14:textId="6B3BF000" w:rsidR="001E72ED" w:rsidRPr="006F3B0D" w:rsidRDefault="001E72ED" w:rsidP="00DA141A">
            <w:pPr>
              <w:pStyle w:val="ListBullet2"/>
              <w:ind w:left="567" w:right="543"/>
            </w:pPr>
            <w:r w:rsidRPr="006F3B0D">
              <w:t xml:space="preserve">microbiológico </w:t>
            </w:r>
          </w:p>
          <w:p w14:paraId="7B8682BC" w14:textId="2D933C31" w:rsidR="001E72ED" w:rsidRPr="008E31D5" w:rsidRDefault="001E72ED" w:rsidP="00DA141A">
            <w:pPr>
              <w:pStyle w:val="ListBullet2"/>
              <w:ind w:left="567" w:right="543"/>
              <w:rPr>
                <w:lang w:val="it-IT"/>
              </w:rPr>
            </w:pPr>
            <w:r w:rsidRPr="008E31D5">
              <w:rPr>
                <w:lang w:val="it-IT"/>
              </w:rPr>
              <w:t xml:space="preserve">contaminación física </w:t>
            </w:r>
          </w:p>
          <w:p w14:paraId="5D0AFB7E" w14:textId="3FE326CB" w:rsidR="001E72ED" w:rsidRPr="008E31D5" w:rsidRDefault="001E72ED" w:rsidP="00DA141A">
            <w:pPr>
              <w:pStyle w:val="ListBullet2"/>
              <w:ind w:left="567" w:right="543"/>
              <w:rPr>
                <w:lang w:val="it-IT"/>
              </w:rPr>
            </w:pPr>
            <w:r w:rsidRPr="008E31D5">
              <w:rPr>
                <w:lang w:val="it-IT"/>
              </w:rPr>
              <w:t xml:space="preserve">contaminación química y radiológica </w:t>
            </w:r>
          </w:p>
          <w:p w14:paraId="19ABD717" w14:textId="25C2FE4B" w:rsidR="001E72ED" w:rsidRPr="00F92BD1" w:rsidRDefault="001E72ED" w:rsidP="00DA141A">
            <w:pPr>
              <w:pStyle w:val="ListBullet2"/>
              <w:ind w:left="567" w:right="543"/>
            </w:pPr>
            <w:r w:rsidRPr="00F92BD1">
              <w:t>fraude (</w:t>
            </w:r>
            <w:r w:rsidR="006D7649" w:rsidRPr="00F92BD1">
              <w:t xml:space="preserve">p. ej., </w:t>
            </w:r>
            <w:r w:rsidRPr="00F92BD1">
              <w:t xml:space="preserve">sustitución o adulteración deliberada/intencional) </w:t>
            </w:r>
          </w:p>
          <w:p w14:paraId="2671CB60" w14:textId="16E8169F" w:rsidR="001E72ED" w:rsidRPr="00F92BD1" w:rsidRDefault="001E72ED" w:rsidP="00DA141A">
            <w:pPr>
              <w:pStyle w:val="ListBullet2"/>
              <w:ind w:left="567" w:right="543"/>
            </w:pPr>
            <w:r w:rsidRPr="00F92BD1">
              <w:lastRenderedPageBreak/>
              <w:t xml:space="preserve">contaminación maliciosa de productos </w:t>
            </w:r>
          </w:p>
          <w:p w14:paraId="2266989C" w14:textId="076FD7F6" w:rsidR="001E72ED" w:rsidRPr="00F92BD1" w:rsidRDefault="001E72ED" w:rsidP="00DA141A">
            <w:pPr>
              <w:pStyle w:val="ListBullet2"/>
              <w:ind w:left="567" w:right="543"/>
            </w:pPr>
            <w:r w:rsidRPr="00F92BD1">
              <w:t>riesgos de alérgenos</w:t>
            </w:r>
            <w:r w:rsidR="00F92BD1">
              <w:t>.</w:t>
            </w:r>
          </w:p>
          <w:p w14:paraId="369FCC95" w14:textId="1C839FE9" w:rsidR="001E72ED" w:rsidRPr="006F3B0D" w:rsidRDefault="001E72ED" w:rsidP="005F616F">
            <w:pPr>
              <w:ind w:left="210" w:right="543"/>
            </w:pPr>
            <w:r w:rsidRPr="006F3B0D">
              <w:t>También se deberán tomar en consideración los pasos anteriores y subsiguientes que integren la cadena del proceso.</w:t>
            </w:r>
          </w:p>
        </w:tc>
        <w:tc>
          <w:tcPr>
            <w:tcW w:w="1701" w:type="dxa"/>
            <w:tcBorders>
              <w:right w:val="single" w:sz="4" w:space="0" w:color="auto"/>
            </w:tcBorders>
            <w:shd w:val="clear" w:color="auto" w:fill="auto"/>
          </w:tcPr>
          <w:p w14:paraId="2B783AE9" w14:textId="77777777" w:rsidR="001E72ED" w:rsidRPr="006F3B0D" w:rsidRDefault="001E72ED" w:rsidP="00DA141A">
            <w:pPr>
              <w:ind w:left="567" w:right="543"/>
            </w:pPr>
          </w:p>
        </w:tc>
        <w:tc>
          <w:tcPr>
            <w:tcW w:w="3118" w:type="dxa"/>
            <w:tcBorders>
              <w:left w:val="single" w:sz="4" w:space="0" w:color="auto"/>
            </w:tcBorders>
            <w:shd w:val="clear" w:color="auto" w:fill="auto"/>
          </w:tcPr>
          <w:p w14:paraId="3E78BAC3" w14:textId="77777777" w:rsidR="001E72ED" w:rsidRPr="006F3B0D" w:rsidRDefault="001E72ED" w:rsidP="00DA141A">
            <w:pPr>
              <w:ind w:left="567" w:right="543"/>
            </w:pPr>
          </w:p>
        </w:tc>
      </w:tr>
      <w:tr w:rsidR="001E72ED" w:rsidRPr="006F3B0D" w14:paraId="7B6799B8" w14:textId="77777777" w:rsidTr="009E45D5">
        <w:trPr>
          <w:trHeight w:val="397"/>
        </w:trPr>
        <w:tc>
          <w:tcPr>
            <w:tcW w:w="1277" w:type="dxa"/>
            <w:gridSpan w:val="2"/>
            <w:shd w:val="clear" w:color="auto" w:fill="D6E9B2"/>
            <w:tcMar>
              <w:top w:w="0" w:type="dxa"/>
              <w:bottom w:w="0" w:type="dxa"/>
            </w:tcMar>
          </w:tcPr>
          <w:p w14:paraId="29CD74B1" w14:textId="77777777" w:rsidR="001E72ED" w:rsidRPr="00D070E5" w:rsidRDefault="001E72ED" w:rsidP="005F616F">
            <w:pPr>
              <w:rPr>
                <w:lang w:val="en-US"/>
              </w:rPr>
            </w:pPr>
            <w:r w:rsidRPr="00D070E5">
              <w:rPr>
                <w:lang w:val="en-US"/>
              </w:rPr>
              <w:t>2.7.2</w:t>
            </w:r>
          </w:p>
        </w:tc>
        <w:tc>
          <w:tcPr>
            <w:tcW w:w="4252" w:type="dxa"/>
            <w:shd w:val="clear" w:color="auto" w:fill="auto"/>
          </w:tcPr>
          <w:p w14:paraId="1C44BEA0" w14:textId="77777777" w:rsidR="001E72ED" w:rsidRPr="00C41887" w:rsidRDefault="001E72ED" w:rsidP="005F616F">
            <w:pPr>
              <w:rPr>
                <w:szCs w:val="20"/>
              </w:rPr>
            </w:pPr>
            <w:r w:rsidRPr="00C41887">
              <w:rPr>
                <w:szCs w:val="20"/>
              </w:rPr>
              <w:t xml:space="preserve">Se </w:t>
            </w:r>
            <w:r w:rsidRPr="00F92BD1">
              <w:t>debe realizar un análisis de peligros para identificar los peligros significativos (es decir, aquellos peligros que es razonablemente probable que ocurran a un nivel inaceptable), que deben prevenirse, eliminarse o reducirse a niveles aceptables. En los casos en que la eliminación del riesgo no sea factible, se deberá determinar y documentar la justificación de los niveles de riesgo aceptables en el producto terminado</w:t>
            </w:r>
            <w:r w:rsidRPr="00C41887">
              <w:rPr>
                <w:szCs w:val="20"/>
              </w:rPr>
              <w:t>.</w:t>
            </w:r>
          </w:p>
          <w:p w14:paraId="6DB53057" w14:textId="4A9BCFB8" w:rsidR="001E72ED" w:rsidRPr="00C41887" w:rsidRDefault="00E630AB" w:rsidP="005F616F">
            <w:r w:rsidRPr="00E630AB">
              <w:t xml:space="preserve">Se tendrán </w:t>
            </w:r>
            <w:r w:rsidR="001E72ED" w:rsidRPr="00F92BD1">
              <w:t>en cuenta los siguientes aspectos</w:t>
            </w:r>
            <w:r w:rsidR="001E72ED" w:rsidRPr="00C41887">
              <w:t xml:space="preserve">: </w:t>
            </w:r>
          </w:p>
          <w:p w14:paraId="0409813B" w14:textId="0FB821C8" w:rsidR="001E72ED" w:rsidRPr="00F92BD1" w:rsidRDefault="001E72ED" w:rsidP="00DA141A">
            <w:pPr>
              <w:pStyle w:val="ListBullet2"/>
              <w:ind w:left="567" w:right="543"/>
            </w:pPr>
            <w:r w:rsidRPr="00F92BD1">
              <w:t xml:space="preserve">la probabilidad de que se produzca un peligro </w:t>
            </w:r>
          </w:p>
          <w:p w14:paraId="15A7AAFF" w14:textId="3457428D" w:rsidR="001E72ED" w:rsidRPr="00F92BD1" w:rsidRDefault="001E72ED" w:rsidP="00DA141A">
            <w:pPr>
              <w:pStyle w:val="ListBullet2"/>
              <w:ind w:left="567" w:right="543"/>
            </w:pPr>
            <w:r w:rsidRPr="00F92BD1">
              <w:t xml:space="preserve">la gravedad de los efectos para la seguridad de los consumidores </w:t>
            </w:r>
          </w:p>
          <w:p w14:paraId="2D1EC76E" w14:textId="4519CAA6" w:rsidR="001E72ED" w:rsidRPr="00F92BD1" w:rsidRDefault="001E72ED" w:rsidP="00DA141A">
            <w:pPr>
              <w:pStyle w:val="ListBullet2"/>
              <w:ind w:left="567" w:right="543"/>
            </w:pPr>
            <w:r w:rsidRPr="00F92BD1">
              <w:t xml:space="preserve">la vulnerabilidad de quienes podrían resultar expuestos a los riesgos </w:t>
            </w:r>
          </w:p>
          <w:p w14:paraId="6B33D06C" w14:textId="0FDC0A9D" w:rsidR="001E72ED" w:rsidRPr="00F92BD1" w:rsidRDefault="001E72ED" w:rsidP="00DA141A">
            <w:pPr>
              <w:pStyle w:val="ListBullet2"/>
              <w:ind w:left="567" w:right="543"/>
            </w:pPr>
            <w:r w:rsidRPr="00F92BD1">
              <w:t xml:space="preserve">la supervivencia y multiplicación de microorganismos de especial preocupación para el producto </w:t>
            </w:r>
          </w:p>
          <w:p w14:paraId="64B3CBA8" w14:textId="33F48BCF" w:rsidR="001E72ED" w:rsidRPr="00F92BD1" w:rsidRDefault="001E72ED" w:rsidP="00DA141A">
            <w:pPr>
              <w:pStyle w:val="ListBullet2"/>
              <w:ind w:left="567" w:right="543"/>
            </w:pPr>
            <w:r w:rsidRPr="00F92BD1">
              <w:t xml:space="preserve">la presencia o la producción de toxinas, productos químicos o cuerpos extraños, </w:t>
            </w:r>
          </w:p>
          <w:p w14:paraId="0534536D" w14:textId="456E6FDB" w:rsidR="001E72ED" w:rsidRPr="00C41887" w:rsidRDefault="001E72ED" w:rsidP="00DA141A">
            <w:pPr>
              <w:pStyle w:val="ListBullet2"/>
              <w:ind w:left="567" w:right="543"/>
            </w:pPr>
            <w:r w:rsidRPr="00F92BD1">
              <w:t>la contaminación de las materias primas, los productos Intermedios y semiprocesados, o los productos terminados</w:t>
            </w:r>
            <w:r w:rsidR="00F92BD1">
              <w:t>.</w:t>
            </w:r>
          </w:p>
        </w:tc>
        <w:tc>
          <w:tcPr>
            <w:tcW w:w="1701" w:type="dxa"/>
            <w:tcBorders>
              <w:right w:val="single" w:sz="4" w:space="0" w:color="auto"/>
            </w:tcBorders>
            <w:shd w:val="clear" w:color="auto" w:fill="auto"/>
          </w:tcPr>
          <w:p w14:paraId="43713FE2" w14:textId="77777777" w:rsidR="001E72ED" w:rsidRPr="00C41887" w:rsidRDefault="001E72ED" w:rsidP="00DA141A">
            <w:pPr>
              <w:ind w:left="567" w:right="543"/>
            </w:pPr>
          </w:p>
        </w:tc>
        <w:tc>
          <w:tcPr>
            <w:tcW w:w="3118" w:type="dxa"/>
            <w:tcBorders>
              <w:left w:val="single" w:sz="4" w:space="0" w:color="auto"/>
            </w:tcBorders>
            <w:shd w:val="clear" w:color="auto" w:fill="auto"/>
          </w:tcPr>
          <w:p w14:paraId="6AAC9F49" w14:textId="77777777" w:rsidR="001E72ED" w:rsidRPr="00C41887" w:rsidRDefault="001E72ED" w:rsidP="00DA141A">
            <w:pPr>
              <w:ind w:left="567" w:right="543"/>
            </w:pPr>
          </w:p>
        </w:tc>
      </w:tr>
      <w:tr w:rsidR="001E72ED" w:rsidRPr="006F3B0D" w14:paraId="45C6D2F1" w14:textId="77777777" w:rsidTr="009E45D5">
        <w:trPr>
          <w:trHeight w:val="397"/>
        </w:trPr>
        <w:tc>
          <w:tcPr>
            <w:tcW w:w="1277" w:type="dxa"/>
            <w:gridSpan w:val="2"/>
            <w:shd w:val="clear" w:color="auto" w:fill="D6E9B2"/>
            <w:tcMar>
              <w:top w:w="0" w:type="dxa"/>
              <w:bottom w:w="0" w:type="dxa"/>
            </w:tcMar>
          </w:tcPr>
          <w:p w14:paraId="50811EC1" w14:textId="77777777" w:rsidR="001E72ED" w:rsidRPr="00D070E5" w:rsidRDefault="001E72ED" w:rsidP="007C346A">
            <w:pPr>
              <w:rPr>
                <w:lang w:val="en-US"/>
              </w:rPr>
            </w:pPr>
            <w:r w:rsidRPr="00D070E5">
              <w:rPr>
                <w:lang w:val="en-US"/>
              </w:rPr>
              <w:t>2.7.3</w:t>
            </w:r>
          </w:p>
        </w:tc>
        <w:tc>
          <w:tcPr>
            <w:tcW w:w="4252" w:type="dxa"/>
            <w:shd w:val="clear" w:color="auto" w:fill="auto"/>
          </w:tcPr>
          <w:p w14:paraId="0485B626" w14:textId="5CEAE86C" w:rsidR="001E72ED" w:rsidRPr="006F3B0D" w:rsidRDefault="00F92BD1" w:rsidP="007C346A">
            <w:r w:rsidRPr="008253D2">
              <w:rPr>
                <w:noProof/>
              </w:rPr>
              <w:t xml:space="preserve">Se deben considerar las medidas de control necesarias para prevenir, eliminar o reducir un peligro de seguridad alimentaria a un nivel aceptable. </w:t>
            </w:r>
            <w:r w:rsidRPr="006D2173">
              <w:t>Se considerará la posibilidad de emplear más de una medida de control</w:t>
            </w:r>
            <w:r w:rsidR="001E72ED" w:rsidRPr="006F3B0D">
              <w:t>.</w:t>
            </w:r>
          </w:p>
        </w:tc>
        <w:tc>
          <w:tcPr>
            <w:tcW w:w="1701" w:type="dxa"/>
            <w:tcBorders>
              <w:right w:val="single" w:sz="4" w:space="0" w:color="auto"/>
            </w:tcBorders>
            <w:shd w:val="clear" w:color="auto" w:fill="auto"/>
          </w:tcPr>
          <w:p w14:paraId="18A96FBA" w14:textId="77777777" w:rsidR="001E72ED" w:rsidRPr="006F3B0D" w:rsidRDefault="001E72ED" w:rsidP="00DA141A">
            <w:pPr>
              <w:ind w:left="567" w:right="543"/>
            </w:pPr>
          </w:p>
        </w:tc>
        <w:tc>
          <w:tcPr>
            <w:tcW w:w="3118" w:type="dxa"/>
            <w:tcBorders>
              <w:left w:val="single" w:sz="4" w:space="0" w:color="auto"/>
            </w:tcBorders>
            <w:shd w:val="clear" w:color="auto" w:fill="auto"/>
          </w:tcPr>
          <w:p w14:paraId="372FF495" w14:textId="77777777" w:rsidR="001E72ED" w:rsidRPr="006F3B0D" w:rsidRDefault="001E72ED" w:rsidP="00DA141A">
            <w:pPr>
              <w:ind w:left="567" w:right="543"/>
            </w:pPr>
          </w:p>
        </w:tc>
      </w:tr>
      <w:tr w:rsidR="001E72ED" w:rsidRPr="006F3B0D" w14:paraId="6161283A" w14:textId="77777777" w:rsidTr="009E45D5">
        <w:trPr>
          <w:trHeight w:val="397"/>
        </w:trPr>
        <w:tc>
          <w:tcPr>
            <w:tcW w:w="1277" w:type="dxa"/>
            <w:gridSpan w:val="2"/>
            <w:shd w:val="clear" w:color="auto" w:fill="92D050"/>
            <w:tcMar>
              <w:top w:w="0" w:type="dxa"/>
              <w:bottom w:w="0" w:type="dxa"/>
            </w:tcMar>
          </w:tcPr>
          <w:p w14:paraId="77974715" w14:textId="77777777" w:rsidR="001E72ED" w:rsidRPr="00D070E5" w:rsidRDefault="001E72ED" w:rsidP="00C91E7D">
            <w:pPr>
              <w:pStyle w:val="Heading2"/>
              <w:ind w:right="543"/>
              <w:rPr>
                <w:color w:val="000000" w:themeColor="text1"/>
                <w:lang w:val="en-US"/>
              </w:rPr>
            </w:pPr>
            <w:r w:rsidRPr="00D070E5">
              <w:rPr>
                <w:lang w:val="en-US"/>
              </w:rPr>
              <w:t>2.8</w:t>
            </w:r>
          </w:p>
        </w:tc>
        <w:tc>
          <w:tcPr>
            <w:tcW w:w="9071" w:type="dxa"/>
            <w:gridSpan w:val="3"/>
            <w:shd w:val="clear" w:color="auto" w:fill="92D050"/>
          </w:tcPr>
          <w:p w14:paraId="018EE12D" w14:textId="2E02C385" w:rsidR="001E72ED" w:rsidRPr="006F3B0D" w:rsidRDefault="001E72ED" w:rsidP="00C91E7D">
            <w:pPr>
              <w:pStyle w:val="Heading2"/>
              <w:ind w:right="543"/>
              <w:rPr>
                <w:color w:val="FFFFFF"/>
              </w:rPr>
            </w:pPr>
            <w:r w:rsidRPr="006F3B0D">
              <w:rPr>
                <w:color w:val="FFFFFF"/>
              </w:rPr>
              <w:t xml:space="preserve">Determinación de los puntos de CCP (equivalente a Codex </w:t>
            </w:r>
            <w:proofErr w:type="spellStart"/>
            <w:r w:rsidRPr="006F3B0D">
              <w:rPr>
                <w:color w:val="FFFFFF"/>
              </w:rPr>
              <w:t>Alimentarius</w:t>
            </w:r>
            <w:proofErr w:type="spellEnd"/>
            <w:r w:rsidRPr="006F3B0D">
              <w:rPr>
                <w:color w:val="FFFFFF"/>
              </w:rPr>
              <w:t>, paso 7, principio 2)</w:t>
            </w:r>
          </w:p>
        </w:tc>
      </w:tr>
      <w:tr w:rsidR="001E72ED" w:rsidRPr="00D070E5" w14:paraId="5E963199" w14:textId="77777777" w:rsidTr="009E45D5">
        <w:trPr>
          <w:trHeight w:val="397"/>
        </w:trPr>
        <w:tc>
          <w:tcPr>
            <w:tcW w:w="1277" w:type="dxa"/>
            <w:gridSpan w:val="2"/>
            <w:shd w:val="clear" w:color="auto" w:fill="D9D9D9" w:themeFill="background1" w:themeFillShade="D9"/>
            <w:tcMar>
              <w:top w:w="0" w:type="dxa"/>
              <w:bottom w:w="0" w:type="dxa"/>
            </w:tcMar>
          </w:tcPr>
          <w:p w14:paraId="675131B4" w14:textId="2C7F43DF" w:rsidR="001E72ED" w:rsidRPr="007C346A" w:rsidRDefault="001E72ED" w:rsidP="007C346A">
            <w:pPr>
              <w:pStyle w:val="Heading3"/>
            </w:pPr>
            <w:r w:rsidRPr="007C346A">
              <w:t>Cláusula</w:t>
            </w:r>
          </w:p>
        </w:tc>
        <w:tc>
          <w:tcPr>
            <w:tcW w:w="4252" w:type="dxa"/>
            <w:shd w:val="clear" w:color="auto" w:fill="auto"/>
          </w:tcPr>
          <w:p w14:paraId="30ECBCA1" w14:textId="295B8BAB" w:rsidR="001E72ED" w:rsidRPr="007C346A" w:rsidRDefault="001E72ED" w:rsidP="007C346A">
            <w:pPr>
              <w:pStyle w:val="Heading3"/>
            </w:pPr>
            <w:r w:rsidRPr="007C346A">
              <w:t>Requisito</w:t>
            </w:r>
          </w:p>
        </w:tc>
        <w:tc>
          <w:tcPr>
            <w:tcW w:w="1701" w:type="dxa"/>
            <w:tcBorders>
              <w:right w:val="single" w:sz="4" w:space="0" w:color="auto"/>
            </w:tcBorders>
            <w:shd w:val="clear" w:color="auto" w:fill="auto"/>
          </w:tcPr>
          <w:p w14:paraId="050D3818" w14:textId="3809E7CD" w:rsidR="001E72ED" w:rsidRPr="007C346A" w:rsidRDefault="001E72ED" w:rsidP="007C346A">
            <w:pPr>
              <w:pStyle w:val="Heading3"/>
            </w:pPr>
            <w:r w:rsidRPr="007C346A">
              <w:t>Conformidad</w:t>
            </w:r>
          </w:p>
        </w:tc>
        <w:tc>
          <w:tcPr>
            <w:tcW w:w="3118" w:type="dxa"/>
            <w:tcBorders>
              <w:left w:val="single" w:sz="4" w:space="0" w:color="auto"/>
            </w:tcBorders>
            <w:shd w:val="clear" w:color="auto" w:fill="auto"/>
          </w:tcPr>
          <w:p w14:paraId="672DAEC2" w14:textId="6F0E84A7" w:rsidR="001E72ED" w:rsidRPr="007C346A" w:rsidRDefault="001E72ED" w:rsidP="007C346A">
            <w:pPr>
              <w:pStyle w:val="Heading3"/>
            </w:pPr>
            <w:r w:rsidRPr="007C346A">
              <w:t>Comentarios</w:t>
            </w:r>
          </w:p>
        </w:tc>
      </w:tr>
      <w:tr w:rsidR="001E72ED" w:rsidRPr="006F3B0D" w14:paraId="45189269" w14:textId="77777777" w:rsidTr="009E45D5">
        <w:trPr>
          <w:trHeight w:val="397"/>
        </w:trPr>
        <w:tc>
          <w:tcPr>
            <w:tcW w:w="1277" w:type="dxa"/>
            <w:gridSpan w:val="2"/>
            <w:shd w:val="clear" w:color="auto" w:fill="D6E9B2"/>
            <w:tcMar>
              <w:top w:w="0" w:type="dxa"/>
              <w:bottom w:w="0" w:type="dxa"/>
            </w:tcMar>
          </w:tcPr>
          <w:p w14:paraId="42F9B4B7" w14:textId="77777777" w:rsidR="001E72ED" w:rsidRPr="00D070E5" w:rsidRDefault="001E72ED" w:rsidP="007C346A">
            <w:pPr>
              <w:rPr>
                <w:lang w:val="en-US"/>
              </w:rPr>
            </w:pPr>
            <w:r w:rsidRPr="00D070E5">
              <w:rPr>
                <w:lang w:val="en-US"/>
              </w:rPr>
              <w:t>2.8.1</w:t>
            </w:r>
          </w:p>
        </w:tc>
        <w:tc>
          <w:tcPr>
            <w:tcW w:w="4252" w:type="dxa"/>
            <w:shd w:val="clear" w:color="auto" w:fill="auto"/>
          </w:tcPr>
          <w:p w14:paraId="63F74615" w14:textId="6992F5C8" w:rsidR="001E72ED" w:rsidRPr="006F3B0D" w:rsidRDefault="00F92BD1" w:rsidP="007C346A">
            <w:pPr>
              <w:rPr>
                <w:szCs w:val="20"/>
              </w:rPr>
            </w:pPr>
            <w:r w:rsidRPr="008253D2">
              <w:rPr>
                <w:noProof/>
              </w:rPr>
              <w:t>Para cada peligro que se deba controlar, se deben revisar los puntos de control para identificar los que sean críticos.</w:t>
            </w:r>
          </w:p>
          <w:p w14:paraId="0096AD2C" w14:textId="45EBE002" w:rsidR="001E72ED" w:rsidRPr="008E31D5" w:rsidRDefault="001E72ED" w:rsidP="007C346A">
            <w:pPr>
              <w:rPr>
                <w:rFonts w:cs="Calibri"/>
                <w:b/>
                <w:lang w:val="it-IT"/>
              </w:rPr>
            </w:pPr>
            <w:r w:rsidRPr="008E31D5">
              <w:rPr>
                <w:lang w:val="it-IT"/>
              </w:rPr>
              <w:lastRenderedPageBreak/>
              <w:t>Para ello, es necesario aplicar un enfoque lógico y se puede facilitar mediante el empleo de un esquema de toma de decisiones. Los CCP serán los puntos de control que resulten necesarios para prevenir, eliminar o reducir un peligro para la seguridad alimentaria a un nivel aceptable. Si se identificara un peligro en un paso en el que el control resulta necesario para la seguridad, pero dicho control no existiera, el producto o el proceso se deberá modificar en dicho paso, o en uno anterior, para proporcionar una medida de control.</w:t>
            </w:r>
          </w:p>
        </w:tc>
        <w:tc>
          <w:tcPr>
            <w:tcW w:w="1701" w:type="dxa"/>
            <w:tcBorders>
              <w:right w:val="single" w:sz="4" w:space="0" w:color="auto"/>
            </w:tcBorders>
            <w:shd w:val="clear" w:color="auto" w:fill="auto"/>
          </w:tcPr>
          <w:p w14:paraId="2F7E188C" w14:textId="77777777" w:rsidR="001E72ED" w:rsidRPr="008E31D5" w:rsidRDefault="001E72ED" w:rsidP="00DA141A">
            <w:pPr>
              <w:ind w:left="567" w:right="543"/>
              <w:rPr>
                <w:lang w:val="it-IT"/>
              </w:rPr>
            </w:pPr>
          </w:p>
        </w:tc>
        <w:tc>
          <w:tcPr>
            <w:tcW w:w="3118" w:type="dxa"/>
            <w:tcBorders>
              <w:left w:val="single" w:sz="4" w:space="0" w:color="auto"/>
            </w:tcBorders>
            <w:shd w:val="clear" w:color="auto" w:fill="auto"/>
          </w:tcPr>
          <w:p w14:paraId="1380891B" w14:textId="77777777" w:rsidR="001E72ED" w:rsidRPr="008E31D5" w:rsidRDefault="001E72ED" w:rsidP="00DA141A">
            <w:pPr>
              <w:ind w:left="567" w:right="543"/>
              <w:rPr>
                <w:lang w:val="it-IT"/>
              </w:rPr>
            </w:pPr>
          </w:p>
        </w:tc>
      </w:tr>
      <w:tr w:rsidR="001E72ED" w:rsidRPr="006F3B0D" w14:paraId="78DE572E" w14:textId="77777777" w:rsidTr="009E45D5">
        <w:trPr>
          <w:trHeight w:val="397"/>
        </w:trPr>
        <w:tc>
          <w:tcPr>
            <w:tcW w:w="1277" w:type="dxa"/>
            <w:gridSpan w:val="2"/>
            <w:shd w:val="clear" w:color="auto" w:fill="92D050"/>
            <w:tcMar>
              <w:top w:w="0" w:type="dxa"/>
              <w:bottom w:w="0" w:type="dxa"/>
            </w:tcMar>
          </w:tcPr>
          <w:p w14:paraId="5AB58DD0" w14:textId="77777777" w:rsidR="001E72ED" w:rsidRPr="007C346A" w:rsidRDefault="001E72ED" w:rsidP="007C346A">
            <w:pPr>
              <w:rPr>
                <w:b/>
                <w:bCs/>
                <w:lang w:val="en-US"/>
              </w:rPr>
            </w:pPr>
            <w:r w:rsidRPr="007C346A">
              <w:rPr>
                <w:b/>
                <w:bCs/>
                <w:color w:val="FFFFFF" w:themeColor="background1"/>
                <w:lang w:val="en-US"/>
              </w:rPr>
              <w:t>2.9</w:t>
            </w:r>
          </w:p>
        </w:tc>
        <w:tc>
          <w:tcPr>
            <w:tcW w:w="9071" w:type="dxa"/>
            <w:gridSpan w:val="3"/>
            <w:shd w:val="clear" w:color="auto" w:fill="92D050"/>
          </w:tcPr>
          <w:p w14:paraId="020E479F" w14:textId="464B063B" w:rsidR="001E72ED" w:rsidRPr="006F3B0D" w:rsidRDefault="0035585E" w:rsidP="00C91E7D">
            <w:pPr>
              <w:pStyle w:val="Heading2"/>
              <w:ind w:right="543"/>
            </w:pPr>
            <w:r>
              <w:t>Sitio</w:t>
            </w:r>
            <w:r w:rsidR="001E72ED" w:rsidRPr="006F3B0D">
              <w:t xml:space="preserve"> de límites críticos validados para cada CCP (equivalente a Codex </w:t>
            </w:r>
            <w:proofErr w:type="spellStart"/>
            <w:r w:rsidR="001E72ED" w:rsidRPr="006F3B0D">
              <w:t>Alimentarius</w:t>
            </w:r>
            <w:proofErr w:type="spellEnd"/>
            <w:r w:rsidR="001E72ED" w:rsidRPr="006F3B0D">
              <w:t>, paso 8, principio 3)</w:t>
            </w:r>
          </w:p>
        </w:tc>
      </w:tr>
      <w:tr w:rsidR="001E72ED" w:rsidRPr="00D070E5" w14:paraId="0C36A1C2" w14:textId="77777777" w:rsidTr="009E45D5">
        <w:trPr>
          <w:trHeight w:val="397"/>
        </w:trPr>
        <w:tc>
          <w:tcPr>
            <w:tcW w:w="1277" w:type="dxa"/>
            <w:gridSpan w:val="2"/>
            <w:shd w:val="clear" w:color="auto" w:fill="D9D9D9" w:themeFill="background1" w:themeFillShade="D9"/>
            <w:tcMar>
              <w:top w:w="0" w:type="dxa"/>
              <w:bottom w:w="0" w:type="dxa"/>
            </w:tcMar>
          </w:tcPr>
          <w:p w14:paraId="04C3774E" w14:textId="51DE3CBC" w:rsidR="001E72ED" w:rsidRPr="007C346A" w:rsidRDefault="001E72ED" w:rsidP="007C346A">
            <w:pPr>
              <w:pStyle w:val="Heading3"/>
            </w:pPr>
            <w:r w:rsidRPr="007C346A">
              <w:t>Cláusula</w:t>
            </w:r>
          </w:p>
        </w:tc>
        <w:tc>
          <w:tcPr>
            <w:tcW w:w="4252" w:type="dxa"/>
            <w:shd w:val="clear" w:color="auto" w:fill="auto"/>
          </w:tcPr>
          <w:p w14:paraId="59C48BA1" w14:textId="55CCDAAD" w:rsidR="001E72ED" w:rsidRPr="007C346A" w:rsidRDefault="001E72ED" w:rsidP="007C346A">
            <w:pPr>
              <w:pStyle w:val="Heading3"/>
            </w:pPr>
            <w:r w:rsidRPr="007C346A">
              <w:t>Requisito</w:t>
            </w:r>
          </w:p>
        </w:tc>
        <w:tc>
          <w:tcPr>
            <w:tcW w:w="1701" w:type="dxa"/>
            <w:tcBorders>
              <w:right w:val="single" w:sz="4" w:space="0" w:color="auto"/>
            </w:tcBorders>
            <w:shd w:val="clear" w:color="auto" w:fill="auto"/>
          </w:tcPr>
          <w:p w14:paraId="642D8457" w14:textId="2EEE0BA5" w:rsidR="001E72ED" w:rsidRPr="007C346A" w:rsidRDefault="001E72ED" w:rsidP="007C346A">
            <w:pPr>
              <w:pStyle w:val="Heading3"/>
            </w:pPr>
            <w:r w:rsidRPr="007C346A">
              <w:t>Conformidad</w:t>
            </w:r>
          </w:p>
        </w:tc>
        <w:tc>
          <w:tcPr>
            <w:tcW w:w="3118" w:type="dxa"/>
            <w:tcBorders>
              <w:left w:val="single" w:sz="4" w:space="0" w:color="auto"/>
            </w:tcBorders>
            <w:shd w:val="clear" w:color="auto" w:fill="auto"/>
          </w:tcPr>
          <w:p w14:paraId="413AEA2D" w14:textId="7D4188E3" w:rsidR="001E72ED" w:rsidRPr="007C346A" w:rsidRDefault="001E72ED" w:rsidP="007C346A">
            <w:pPr>
              <w:pStyle w:val="Heading3"/>
            </w:pPr>
            <w:r w:rsidRPr="007C346A">
              <w:t>Comentarios</w:t>
            </w:r>
          </w:p>
        </w:tc>
      </w:tr>
      <w:tr w:rsidR="001E72ED" w:rsidRPr="006F3B0D" w14:paraId="192EDC94" w14:textId="77777777" w:rsidTr="009E45D5">
        <w:trPr>
          <w:trHeight w:val="397"/>
        </w:trPr>
        <w:tc>
          <w:tcPr>
            <w:tcW w:w="1277" w:type="dxa"/>
            <w:gridSpan w:val="2"/>
            <w:shd w:val="clear" w:color="auto" w:fill="D6E9B2"/>
            <w:tcMar>
              <w:top w:w="0" w:type="dxa"/>
              <w:bottom w:w="0" w:type="dxa"/>
            </w:tcMar>
          </w:tcPr>
          <w:p w14:paraId="26E8480D" w14:textId="77777777" w:rsidR="001E72ED" w:rsidRPr="00D070E5" w:rsidRDefault="001E72ED" w:rsidP="007C346A">
            <w:pPr>
              <w:rPr>
                <w:lang w:val="en-US"/>
              </w:rPr>
            </w:pPr>
            <w:r w:rsidRPr="00D070E5">
              <w:rPr>
                <w:lang w:val="en-US"/>
              </w:rPr>
              <w:t>2.9.1</w:t>
            </w:r>
          </w:p>
        </w:tc>
        <w:tc>
          <w:tcPr>
            <w:tcW w:w="4252" w:type="dxa"/>
            <w:tcBorders>
              <w:top w:val="single" w:sz="4" w:space="0" w:color="auto"/>
              <w:left w:val="single" w:sz="4" w:space="0" w:color="auto"/>
              <w:bottom w:val="single" w:sz="4" w:space="0" w:color="auto"/>
              <w:right w:val="single" w:sz="4" w:space="0" w:color="auto"/>
            </w:tcBorders>
          </w:tcPr>
          <w:p w14:paraId="7DA15B33" w14:textId="77777777" w:rsidR="001E72ED" w:rsidRPr="008E31D5" w:rsidRDefault="001E72ED" w:rsidP="007C346A">
            <w:pPr>
              <w:rPr>
                <w:lang w:val="it-IT"/>
              </w:rPr>
            </w:pPr>
            <w:r w:rsidRPr="008E31D5">
              <w:rPr>
                <w:lang w:val="it-IT"/>
              </w:rPr>
              <w:t>Para cada CCP se definirán los límites críticos apropiados a fin de determinar claramente si el proceso está bajo control o no.</w:t>
            </w:r>
          </w:p>
          <w:p w14:paraId="20D6DDAE" w14:textId="06518AE3" w:rsidR="001E72ED" w:rsidRPr="008E31D5" w:rsidRDefault="001E72ED" w:rsidP="007C346A">
            <w:pPr>
              <w:rPr>
                <w:lang w:val="it-IT"/>
              </w:rPr>
            </w:pPr>
            <w:r w:rsidRPr="008E31D5">
              <w:rPr>
                <w:lang w:val="it-IT"/>
              </w:rPr>
              <w:t xml:space="preserve">Los limites críticos deben: </w:t>
            </w:r>
          </w:p>
          <w:p w14:paraId="0AA254E4" w14:textId="7A9E99FF" w:rsidR="001E72ED" w:rsidRPr="008E31D5" w:rsidRDefault="001E72ED" w:rsidP="00DA141A">
            <w:pPr>
              <w:pStyle w:val="ListBullet2"/>
              <w:ind w:left="567" w:right="543"/>
              <w:rPr>
                <w:lang w:val="it-IT"/>
              </w:rPr>
            </w:pPr>
            <w:r w:rsidRPr="008E31D5">
              <w:rPr>
                <w:lang w:val="it-IT"/>
              </w:rPr>
              <w:t>ser medibles siempre que sea posible, (</w:t>
            </w:r>
            <w:r w:rsidR="002E6BA2">
              <w:rPr>
                <w:lang w:val="it-IT"/>
              </w:rPr>
              <w:t xml:space="preserve">p. ej., </w:t>
            </w:r>
            <w:r w:rsidRPr="008E31D5">
              <w:rPr>
                <w:lang w:val="it-IT"/>
              </w:rPr>
              <w:t xml:space="preserve">tiempo, temperatura, pH) </w:t>
            </w:r>
          </w:p>
          <w:p w14:paraId="0C667828" w14:textId="1D211371" w:rsidR="001E72ED" w:rsidRPr="00302F3D" w:rsidRDefault="001E72ED" w:rsidP="00DA141A">
            <w:pPr>
              <w:pStyle w:val="ListBullet2"/>
              <w:ind w:left="567" w:right="543"/>
            </w:pPr>
            <w:r w:rsidRPr="00302F3D">
              <w:t>ir acompañados de directrices claras o ejemplos, cuando las medidas sean subjetivas, (</w:t>
            </w:r>
            <w:r w:rsidR="002E6BA2" w:rsidRPr="00302F3D">
              <w:t xml:space="preserve">p. ej., </w:t>
            </w:r>
            <w:r w:rsidRPr="00302F3D">
              <w:t>fotografías).</w:t>
            </w:r>
          </w:p>
        </w:tc>
        <w:tc>
          <w:tcPr>
            <w:tcW w:w="1701" w:type="dxa"/>
            <w:tcBorders>
              <w:right w:val="single" w:sz="4" w:space="0" w:color="auto"/>
            </w:tcBorders>
            <w:shd w:val="clear" w:color="auto" w:fill="auto"/>
          </w:tcPr>
          <w:p w14:paraId="521C58FE" w14:textId="77777777" w:rsidR="001E72ED" w:rsidRPr="00302F3D" w:rsidRDefault="001E72ED" w:rsidP="00DA141A">
            <w:pPr>
              <w:ind w:left="567" w:right="543"/>
            </w:pPr>
          </w:p>
        </w:tc>
        <w:tc>
          <w:tcPr>
            <w:tcW w:w="3118" w:type="dxa"/>
            <w:tcBorders>
              <w:left w:val="single" w:sz="4" w:space="0" w:color="auto"/>
            </w:tcBorders>
            <w:shd w:val="clear" w:color="auto" w:fill="auto"/>
          </w:tcPr>
          <w:p w14:paraId="248EE689" w14:textId="77777777" w:rsidR="001E72ED" w:rsidRPr="00302F3D" w:rsidRDefault="001E72ED" w:rsidP="00DA141A">
            <w:pPr>
              <w:ind w:left="567" w:right="543"/>
            </w:pPr>
          </w:p>
        </w:tc>
      </w:tr>
      <w:tr w:rsidR="001E72ED" w:rsidRPr="006F3B0D" w14:paraId="4857F631" w14:textId="77777777" w:rsidTr="009E45D5">
        <w:trPr>
          <w:trHeight w:val="397"/>
        </w:trPr>
        <w:tc>
          <w:tcPr>
            <w:tcW w:w="1277" w:type="dxa"/>
            <w:gridSpan w:val="2"/>
            <w:shd w:val="clear" w:color="auto" w:fill="D6E9B2"/>
            <w:tcMar>
              <w:top w:w="0" w:type="dxa"/>
              <w:bottom w:w="0" w:type="dxa"/>
            </w:tcMar>
          </w:tcPr>
          <w:p w14:paraId="35D0E632" w14:textId="77777777" w:rsidR="001E72ED" w:rsidRPr="00D070E5" w:rsidRDefault="001E72ED" w:rsidP="007C346A">
            <w:pPr>
              <w:rPr>
                <w:lang w:val="en-US"/>
              </w:rPr>
            </w:pPr>
            <w:r w:rsidRPr="00D070E5">
              <w:rPr>
                <w:lang w:val="en-US"/>
              </w:rPr>
              <w:t>2.9.2</w:t>
            </w:r>
          </w:p>
        </w:tc>
        <w:tc>
          <w:tcPr>
            <w:tcW w:w="4252" w:type="dxa"/>
            <w:tcBorders>
              <w:top w:val="single" w:sz="4" w:space="0" w:color="auto"/>
              <w:left w:val="single" w:sz="4" w:space="0" w:color="auto"/>
              <w:bottom w:val="single" w:sz="4" w:space="0" w:color="auto"/>
              <w:right w:val="single" w:sz="4" w:space="0" w:color="auto"/>
            </w:tcBorders>
          </w:tcPr>
          <w:p w14:paraId="07413A2F" w14:textId="0FA639C2" w:rsidR="001E72ED" w:rsidRPr="006F3B0D" w:rsidRDefault="001E72ED" w:rsidP="007C346A">
            <w:r w:rsidRPr="006F3B0D">
              <w:t>El equipo de seguridad alimentaria del HACCP deberá validar cada CCP, incluidos los límites críticos.</w:t>
            </w:r>
          </w:p>
          <w:p w14:paraId="2A1BCA22" w14:textId="7A735615" w:rsidR="001E72ED" w:rsidRPr="006F3B0D" w:rsidRDefault="00501902" w:rsidP="007C346A">
            <w:r w:rsidRPr="00501902">
              <w:t>La evidencia documentada deberá mostrar que las medidas de control seleccionadas y los</w:t>
            </w:r>
            <w:r>
              <w:t xml:space="preserve"> </w:t>
            </w:r>
            <w:r w:rsidRPr="00501902">
              <w:t>límites críticos identificados permiten controlar sistemáticamente el peligro hasta el nivel</w:t>
            </w:r>
            <w:r>
              <w:t xml:space="preserve"> e</w:t>
            </w:r>
            <w:r w:rsidRPr="00501902">
              <w:t>specificado.</w:t>
            </w:r>
          </w:p>
        </w:tc>
        <w:tc>
          <w:tcPr>
            <w:tcW w:w="1701" w:type="dxa"/>
            <w:tcBorders>
              <w:right w:val="single" w:sz="4" w:space="0" w:color="auto"/>
            </w:tcBorders>
            <w:shd w:val="clear" w:color="auto" w:fill="auto"/>
          </w:tcPr>
          <w:p w14:paraId="07263626" w14:textId="77777777" w:rsidR="001E72ED" w:rsidRPr="006F3B0D" w:rsidRDefault="001E72ED" w:rsidP="00DA141A">
            <w:pPr>
              <w:ind w:left="567" w:right="543"/>
            </w:pPr>
          </w:p>
        </w:tc>
        <w:tc>
          <w:tcPr>
            <w:tcW w:w="3118" w:type="dxa"/>
            <w:tcBorders>
              <w:left w:val="single" w:sz="4" w:space="0" w:color="auto"/>
            </w:tcBorders>
            <w:shd w:val="clear" w:color="auto" w:fill="auto"/>
          </w:tcPr>
          <w:p w14:paraId="5FF80155" w14:textId="77777777" w:rsidR="001E72ED" w:rsidRPr="006F3B0D" w:rsidRDefault="001E72ED" w:rsidP="00DA141A">
            <w:pPr>
              <w:ind w:left="567" w:right="543"/>
            </w:pPr>
          </w:p>
        </w:tc>
      </w:tr>
      <w:tr w:rsidR="001E72ED" w:rsidRPr="006F3B0D" w14:paraId="63CB1508" w14:textId="77777777" w:rsidTr="009E45D5">
        <w:trPr>
          <w:trHeight w:val="397"/>
        </w:trPr>
        <w:tc>
          <w:tcPr>
            <w:tcW w:w="1277" w:type="dxa"/>
            <w:gridSpan w:val="2"/>
            <w:shd w:val="clear" w:color="auto" w:fill="92D050"/>
            <w:tcMar>
              <w:top w:w="0" w:type="dxa"/>
              <w:bottom w:w="0" w:type="dxa"/>
            </w:tcMar>
          </w:tcPr>
          <w:p w14:paraId="718C873F" w14:textId="77777777" w:rsidR="001E72ED" w:rsidRPr="00D070E5" w:rsidRDefault="001E72ED" w:rsidP="00C91E7D">
            <w:pPr>
              <w:pStyle w:val="Heading2"/>
              <w:ind w:right="543"/>
              <w:rPr>
                <w:lang w:val="en-US"/>
              </w:rPr>
            </w:pPr>
            <w:r w:rsidRPr="00D070E5">
              <w:rPr>
                <w:lang w:val="en-US"/>
              </w:rPr>
              <w:t>2.10</w:t>
            </w:r>
          </w:p>
        </w:tc>
        <w:tc>
          <w:tcPr>
            <w:tcW w:w="9071" w:type="dxa"/>
            <w:gridSpan w:val="3"/>
            <w:tcBorders>
              <w:top w:val="single" w:sz="4" w:space="0" w:color="auto"/>
              <w:left w:val="single" w:sz="4" w:space="0" w:color="auto"/>
              <w:bottom w:val="single" w:sz="4" w:space="0" w:color="auto"/>
            </w:tcBorders>
            <w:shd w:val="clear" w:color="auto" w:fill="92D050"/>
          </w:tcPr>
          <w:p w14:paraId="372D66BC" w14:textId="3AE19797" w:rsidR="001E72ED" w:rsidRPr="008E31D5" w:rsidRDefault="0035585E" w:rsidP="00C91E7D">
            <w:pPr>
              <w:pStyle w:val="Heading2"/>
              <w:ind w:right="543"/>
              <w:rPr>
                <w:lang w:val="it-IT"/>
              </w:rPr>
            </w:pPr>
            <w:r>
              <w:rPr>
                <w:lang w:val="it-IT"/>
              </w:rPr>
              <w:t>Sitio</w:t>
            </w:r>
            <w:r w:rsidR="001E72ED" w:rsidRPr="008E31D5">
              <w:rPr>
                <w:lang w:val="it-IT"/>
              </w:rPr>
              <w:t xml:space="preserve"> de un sistema de monitoreo para cada CCP (equivalente a Codex Alimentarius, paso 9, principio 4)</w:t>
            </w:r>
          </w:p>
        </w:tc>
      </w:tr>
      <w:tr w:rsidR="001E72ED" w:rsidRPr="00D070E5" w14:paraId="5C771C5E" w14:textId="77777777" w:rsidTr="009E45D5">
        <w:trPr>
          <w:trHeight w:val="397"/>
        </w:trPr>
        <w:tc>
          <w:tcPr>
            <w:tcW w:w="1277" w:type="dxa"/>
            <w:gridSpan w:val="2"/>
            <w:shd w:val="clear" w:color="auto" w:fill="D9D9D9" w:themeFill="background1" w:themeFillShade="D9"/>
            <w:tcMar>
              <w:top w:w="0" w:type="dxa"/>
              <w:bottom w:w="0" w:type="dxa"/>
            </w:tcMar>
          </w:tcPr>
          <w:p w14:paraId="00F2D2D7" w14:textId="4B040C67" w:rsidR="001E72ED" w:rsidRPr="007C346A" w:rsidRDefault="001E72ED" w:rsidP="007C346A">
            <w:pPr>
              <w:pStyle w:val="Heading3"/>
            </w:pPr>
            <w:r w:rsidRPr="007C346A">
              <w:t>Cláusula</w:t>
            </w:r>
          </w:p>
        </w:tc>
        <w:tc>
          <w:tcPr>
            <w:tcW w:w="4252" w:type="dxa"/>
            <w:shd w:val="clear" w:color="auto" w:fill="auto"/>
          </w:tcPr>
          <w:p w14:paraId="7E8F2A0A" w14:textId="755CB943" w:rsidR="001E72ED" w:rsidRPr="007C346A" w:rsidRDefault="001E72ED" w:rsidP="007C346A">
            <w:pPr>
              <w:pStyle w:val="Heading3"/>
            </w:pPr>
            <w:r w:rsidRPr="007C346A">
              <w:t>Requisito</w:t>
            </w:r>
          </w:p>
        </w:tc>
        <w:tc>
          <w:tcPr>
            <w:tcW w:w="1701" w:type="dxa"/>
            <w:tcBorders>
              <w:right w:val="single" w:sz="4" w:space="0" w:color="auto"/>
            </w:tcBorders>
            <w:shd w:val="clear" w:color="auto" w:fill="auto"/>
          </w:tcPr>
          <w:p w14:paraId="554CBAB8" w14:textId="013C241F" w:rsidR="001E72ED" w:rsidRPr="007C346A" w:rsidRDefault="001E72ED" w:rsidP="007C346A">
            <w:pPr>
              <w:pStyle w:val="Heading3"/>
            </w:pPr>
            <w:r w:rsidRPr="007C346A">
              <w:t>Conformidad</w:t>
            </w:r>
          </w:p>
        </w:tc>
        <w:tc>
          <w:tcPr>
            <w:tcW w:w="3118" w:type="dxa"/>
            <w:tcBorders>
              <w:left w:val="single" w:sz="4" w:space="0" w:color="auto"/>
            </w:tcBorders>
            <w:shd w:val="clear" w:color="auto" w:fill="auto"/>
          </w:tcPr>
          <w:p w14:paraId="7BA3F83C" w14:textId="7B427893" w:rsidR="001E72ED" w:rsidRPr="007C346A" w:rsidRDefault="001E72ED" w:rsidP="007C346A">
            <w:pPr>
              <w:pStyle w:val="Heading3"/>
            </w:pPr>
            <w:r w:rsidRPr="007C346A">
              <w:t>Comentarios</w:t>
            </w:r>
          </w:p>
        </w:tc>
      </w:tr>
      <w:tr w:rsidR="001E72ED" w:rsidRPr="006F3B0D" w14:paraId="6E0AB5BA" w14:textId="77777777" w:rsidTr="00CC39F5">
        <w:trPr>
          <w:trHeight w:val="397"/>
        </w:trPr>
        <w:tc>
          <w:tcPr>
            <w:tcW w:w="851" w:type="dxa"/>
            <w:shd w:val="clear" w:color="auto" w:fill="D6E9B2"/>
            <w:tcMar>
              <w:top w:w="0" w:type="dxa"/>
              <w:bottom w:w="0" w:type="dxa"/>
            </w:tcMar>
          </w:tcPr>
          <w:p w14:paraId="608824AD" w14:textId="77777777" w:rsidR="001E72ED" w:rsidRPr="00D070E5" w:rsidRDefault="001E72ED" w:rsidP="007C346A">
            <w:pPr>
              <w:rPr>
                <w:lang w:val="en-US"/>
              </w:rPr>
            </w:pPr>
            <w:r w:rsidRPr="00D070E5">
              <w:rPr>
                <w:lang w:val="en-US"/>
              </w:rPr>
              <w:t>2.10.1</w:t>
            </w:r>
          </w:p>
        </w:tc>
        <w:tc>
          <w:tcPr>
            <w:tcW w:w="426" w:type="dxa"/>
            <w:shd w:val="clear" w:color="auto" w:fill="FBD4B4"/>
          </w:tcPr>
          <w:p w14:paraId="61F3FB94" w14:textId="77777777" w:rsidR="001E72ED" w:rsidRPr="00D070E5" w:rsidRDefault="001E72ED" w:rsidP="00DA141A">
            <w:pPr>
              <w:spacing w:before="120"/>
              <w:ind w:left="567" w:right="543"/>
              <w:rPr>
                <w:rFonts w:cs="Calibri"/>
                <w:b/>
                <w:szCs w:val="20"/>
                <w:lang w:val="en-US"/>
              </w:rPr>
            </w:pPr>
          </w:p>
        </w:tc>
        <w:tc>
          <w:tcPr>
            <w:tcW w:w="4252" w:type="dxa"/>
            <w:shd w:val="clear" w:color="auto" w:fill="auto"/>
          </w:tcPr>
          <w:p w14:paraId="6C712299" w14:textId="35BA5B97" w:rsidR="001E72ED" w:rsidRPr="008E31D5" w:rsidRDefault="001E72ED" w:rsidP="007C346A">
            <w:pPr>
              <w:rPr>
                <w:lang w:val="it-IT"/>
              </w:rPr>
            </w:pPr>
            <w:r w:rsidRPr="008E31D5">
              <w:rPr>
                <w:lang w:val="it-IT"/>
              </w:rPr>
              <w:t>Debe establecerse un procedimiento de monitoreo para cada CCP con el fin de garantizar el cumplimiento de los límites críticos</w:t>
            </w:r>
            <w:r w:rsidR="00501902">
              <w:rPr>
                <w:lang w:val="it-IT"/>
              </w:rPr>
              <w:t>.</w:t>
            </w:r>
          </w:p>
          <w:p w14:paraId="6D0B048E" w14:textId="3F481CB3" w:rsidR="001E72ED" w:rsidRPr="008E31D5" w:rsidRDefault="001E72ED" w:rsidP="007C346A">
            <w:pPr>
              <w:rPr>
                <w:lang w:val="it-IT"/>
              </w:rPr>
            </w:pPr>
            <w:r w:rsidRPr="008E31D5">
              <w:rPr>
                <w:lang w:val="it-IT"/>
              </w:rPr>
              <w:t xml:space="preserve">El sistema de monitoreo deberá permitir detectar cuando un CCP deja de estar bajo control y, </w:t>
            </w:r>
            <w:r w:rsidR="00F92BD1">
              <w:rPr>
                <w:lang w:val="it-IT"/>
              </w:rPr>
              <w:t xml:space="preserve">cuando </w:t>
            </w:r>
            <w:r w:rsidRPr="008E31D5">
              <w:rPr>
                <w:lang w:val="it-IT"/>
              </w:rPr>
              <w:t xml:space="preserve">que sea posible, proporcionar información a tiempo para que se puedan adoptar las acciones correctivas. Como guía, se puede </w:t>
            </w:r>
            <w:r w:rsidRPr="008E31D5">
              <w:rPr>
                <w:lang w:val="it-IT"/>
              </w:rPr>
              <w:lastRenderedPageBreak/>
              <w:t xml:space="preserve">considerar lo siguiente, aunque esta no es una lista completa: </w:t>
            </w:r>
          </w:p>
          <w:p w14:paraId="46B7DDAB" w14:textId="5A717C38" w:rsidR="001E72ED" w:rsidRPr="008E31D5" w:rsidRDefault="001E72ED" w:rsidP="00DA141A">
            <w:pPr>
              <w:pStyle w:val="ListBullet2"/>
              <w:ind w:left="567" w:right="543"/>
              <w:rPr>
                <w:lang w:val="it-IT"/>
              </w:rPr>
            </w:pPr>
            <w:r w:rsidRPr="008E31D5">
              <w:rPr>
                <w:lang w:val="it-IT"/>
              </w:rPr>
              <w:t xml:space="preserve">medición en línea </w:t>
            </w:r>
          </w:p>
          <w:p w14:paraId="540C1B88" w14:textId="685B021B" w:rsidR="001E72ED" w:rsidRPr="008E31D5" w:rsidRDefault="001E72ED" w:rsidP="00DA141A">
            <w:pPr>
              <w:pStyle w:val="ListBullet2"/>
              <w:ind w:left="567" w:right="543"/>
              <w:rPr>
                <w:lang w:val="it-IT"/>
              </w:rPr>
            </w:pPr>
            <w:r w:rsidRPr="008E31D5">
              <w:rPr>
                <w:lang w:val="it-IT"/>
              </w:rPr>
              <w:t xml:space="preserve">medición fuera de linea </w:t>
            </w:r>
          </w:p>
          <w:p w14:paraId="795D6D68" w14:textId="14B34140" w:rsidR="001E72ED" w:rsidRPr="008E31D5" w:rsidRDefault="001E72ED" w:rsidP="00DA141A">
            <w:pPr>
              <w:pStyle w:val="ListBullet2"/>
              <w:ind w:left="567" w:right="543"/>
              <w:rPr>
                <w:lang w:val="it-IT"/>
              </w:rPr>
            </w:pPr>
            <w:r w:rsidRPr="008E31D5">
              <w:rPr>
                <w:lang w:val="it-IT"/>
              </w:rPr>
              <w:t xml:space="preserve">medición continua (p. ej. termógrafos, medidores de pH, etc.). </w:t>
            </w:r>
          </w:p>
          <w:p w14:paraId="1BB645BE" w14:textId="6F8917A8" w:rsidR="001E72ED" w:rsidRPr="008E31D5" w:rsidRDefault="001E72ED" w:rsidP="007C346A">
            <w:pPr>
              <w:rPr>
                <w:rFonts w:cs="Calibri"/>
                <w:b/>
                <w:lang w:val="it-IT"/>
              </w:rPr>
            </w:pPr>
            <w:r w:rsidRPr="008E31D5">
              <w:rPr>
                <w:lang w:val="it-IT"/>
              </w:rPr>
              <w:t>En los casos en que se emplee una medición discontinua, el sistema deberá garantizar que la muestra tomada es representativa del lote de productos.</w:t>
            </w:r>
          </w:p>
        </w:tc>
        <w:tc>
          <w:tcPr>
            <w:tcW w:w="1701" w:type="dxa"/>
            <w:tcBorders>
              <w:right w:val="single" w:sz="4" w:space="0" w:color="auto"/>
            </w:tcBorders>
            <w:shd w:val="clear" w:color="auto" w:fill="auto"/>
          </w:tcPr>
          <w:p w14:paraId="3A9E5122" w14:textId="77777777" w:rsidR="001E72ED" w:rsidRPr="008E31D5" w:rsidRDefault="001E72ED" w:rsidP="00DA141A">
            <w:pPr>
              <w:ind w:left="567" w:right="543"/>
              <w:rPr>
                <w:lang w:val="it-IT"/>
              </w:rPr>
            </w:pPr>
          </w:p>
        </w:tc>
        <w:tc>
          <w:tcPr>
            <w:tcW w:w="3118" w:type="dxa"/>
            <w:tcBorders>
              <w:left w:val="single" w:sz="4" w:space="0" w:color="auto"/>
            </w:tcBorders>
            <w:shd w:val="clear" w:color="auto" w:fill="auto"/>
          </w:tcPr>
          <w:p w14:paraId="669B4749" w14:textId="77777777" w:rsidR="001E72ED" w:rsidRPr="008E31D5" w:rsidRDefault="001E72ED" w:rsidP="00DA141A">
            <w:pPr>
              <w:ind w:left="567" w:right="543"/>
              <w:rPr>
                <w:lang w:val="it-IT"/>
              </w:rPr>
            </w:pPr>
          </w:p>
        </w:tc>
      </w:tr>
      <w:tr w:rsidR="001E72ED" w:rsidRPr="006F3B0D" w14:paraId="1689532B" w14:textId="77777777" w:rsidTr="00CC39F5">
        <w:trPr>
          <w:trHeight w:val="397"/>
        </w:trPr>
        <w:tc>
          <w:tcPr>
            <w:tcW w:w="851" w:type="dxa"/>
            <w:shd w:val="clear" w:color="auto" w:fill="D6E9B2"/>
            <w:tcMar>
              <w:top w:w="0" w:type="dxa"/>
              <w:bottom w:w="0" w:type="dxa"/>
            </w:tcMar>
          </w:tcPr>
          <w:p w14:paraId="755893D2" w14:textId="77777777" w:rsidR="001E72ED" w:rsidRPr="00D070E5" w:rsidRDefault="001E72ED" w:rsidP="007C346A">
            <w:pPr>
              <w:rPr>
                <w:lang w:val="en-US"/>
              </w:rPr>
            </w:pPr>
            <w:r w:rsidRPr="00D070E5">
              <w:rPr>
                <w:lang w:val="en-US"/>
              </w:rPr>
              <w:t>2.10.2</w:t>
            </w:r>
          </w:p>
        </w:tc>
        <w:tc>
          <w:tcPr>
            <w:tcW w:w="426" w:type="dxa"/>
            <w:shd w:val="clear" w:color="auto" w:fill="FBD4B4"/>
          </w:tcPr>
          <w:p w14:paraId="2BEA843A" w14:textId="60B75C30" w:rsidR="001E72ED" w:rsidRPr="00D070E5" w:rsidRDefault="001E72ED" w:rsidP="007C346A">
            <w:pPr>
              <w:rPr>
                <w:lang w:val="en-US"/>
              </w:rPr>
            </w:pPr>
          </w:p>
        </w:tc>
        <w:tc>
          <w:tcPr>
            <w:tcW w:w="4252" w:type="dxa"/>
            <w:shd w:val="clear" w:color="auto" w:fill="auto"/>
          </w:tcPr>
          <w:p w14:paraId="5EDF6F06" w14:textId="6D867D29" w:rsidR="001E72ED" w:rsidRPr="008E31D5" w:rsidRDefault="001E72ED" w:rsidP="007C346A">
            <w:pPr>
              <w:rPr>
                <w:lang w:val="it-IT"/>
              </w:rPr>
            </w:pPr>
            <w:r w:rsidRPr="008E31D5">
              <w:rPr>
                <w:lang w:val="it-IT"/>
              </w:rPr>
              <w:t xml:space="preserve">Los registros relacionados con el monitoreo de </w:t>
            </w:r>
            <w:r w:rsidR="00F92BD1">
              <w:rPr>
                <w:lang w:val="it-IT"/>
              </w:rPr>
              <w:t>los</w:t>
            </w:r>
            <w:r w:rsidRPr="008E31D5">
              <w:rPr>
                <w:lang w:val="it-IT"/>
              </w:rPr>
              <w:t xml:space="preserve"> CCP deben incluir la fecha, hora y resultado de la medición y deberán estar firmados por la persona responsable de la vigilancia y verificados, cuando proceda, por una persona debidamente competente y autorizada. Cuando los datos registrados estén en formato electrónico, deberá disponerse </w:t>
            </w:r>
            <w:r w:rsidRPr="008D2710">
              <w:t xml:space="preserve">de </w:t>
            </w:r>
            <w:r w:rsidR="008D2710" w:rsidRPr="008D2710">
              <w:t>evidencia que demuestre que han sido verificados.</w:t>
            </w:r>
          </w:p>
        </w:tc>
        <w:tc>
          <w:tcPr>
            <w:tcW w:w="1701" w:type="dxa"/>
            <w:tcBorders>
              <w:right w:val="single" w:sz="4" w:space="0" w:color="auto"/>
            </w:tcBorders>
            <w:shd w:val="clear" w:color="auto" w:fill="auto"/>
          </w:tcPr>
          <w:p w14:paraId="3CB31DBC" w14:textId="77777777" w:rsidR="001E72ED" w:rsidRPr="008E31D5" w:rsidRDefault="001E72ED" w:rsidP="00DA141A">
            <w:pPr>
              <w:ind w:left="567" w:right="543"/>
              <w:rPr>
                <w:lang w:val="it-IT"/>
              </w:rPr>
            </w:pPr>
          </w:p>
        </w:tc>
        <w:tc>
          <w:tcPr>
            <w:tcW w:w="3118" w:type="dxa"/>
            <w:tcBorders>
              <w:left w:val="single" w:sz="4" w:space="0" w:color="auto"/>
            </w:tcBorders>
            <w:shd w:val="clear" w:color="auto" w:fill="auto"/>
          </w:tcPr>
          <w:p w14:paraId="3E8885FF" w14:textId="77777777" w:rsidR="001E72ED" w:rsidRPr="008E31D5" w:rsidRDefault="001E72ED" w:rsidP="00DA141A">
            <w:pPr>
              <w:ind w:left="567" w:right="543"/>
              <w:rPr>
                <w:lang w:val="it-IT"/>
              </w:rPr>
            </w:pPr>
          </w:p>
        </w:tc>
      </w:tr>
      <w:tr w:rsidR="001E72ED" w:rsidRPr="006F3B0D" w14:paraId="34A19C41" w14:textId="77777777" w:rsidTr="009E45D5">
        <w:trPr>
          <w:trHeight w:val="397"/>
        </w:trPr>
        <w:tc>
          <w:tcPr>
            <w:tcW w:w="1277" w:type="dxa"/>
            <w:gridSpan w:val="2"/>
            <w:shd w:val="clear" w:color="auto" w:fill="92D050"/>
            <w:tcMar>
              <w:top w:w="0" w:type="dxa"/>
              <w:bottom w:w="0" w:type="dxa"/>
            </w:tcMar>
          </w:tcPr>
          <w:p w14:paraId="2D484FB2" w14:textId="77777777" w:rsidR="001E72ED" w:rsidRPr="00D070E5" w:rsidRDefault="001E72ED" w:rsidP="00CC39F5">
            <w:pPr>
              <w:pStyle w:val="Heading2"/>
              <w:ind w:right="543"/>
              <w:rPr>
                <w:lang w:val="en-US"/>
              </w:rPr>
            </w:pPr>
            <w:r w:rsidRPr="00D070E5">
              <w:rPr>
                <w:lang w:val="en-US"/>
              </w:rPr>
              <w:t>2.11</w:t>
            </w:r>
          </w:p>
        </w:tc>
        <w:tc>
          <w:tcPr>
            <w:tcW w:w="9071" w:type="dxa"/>
            <w:gridSpan w:val="3"/>
            <w:shd w:val="clear" w:color="auto" w:fill="92D050"/>
          </w:tcPr>
          <w:p w14:paraId="4A26268C" w14:textId="2B908189" w:rsidR="001E72ED" w:rsidRPr="006F3B0D" w:rsidRDefault="0035585E" w:rsidP="00CC39F5">
            <w:pPr>
              <w:pStyle w:val="Heading2"/>
              <w:ind w:right="543"/>
            </w:pPr>
            <w:r>
              <w:t>Sitio</w:t>
            </w:r>
            <w:r w:rsidR="001E72ED" w:rsidRPr="006F3B0D">
              <w:t xml:space="preserve"> de un plan de acciones correctivas (equivalente a Codex </w:t>
            </w:r>
            <w:proofErr w:type="spellStart"/>
            <w:r w:rsidR="001E72ED" w:rsidRPr="006F3B0D">
              <w:t>Alimentarius</w:t>
            </w:r>
            <w:proofErr w:type="spellEnd"/>
            <w:r w:rsidR="001E72ED" w:rsidRPr="006F3B0D">
              <w:t>, paso 10, principio 5)</w:t>
            </w:r>
          </w:p>
        </w:tc>
      </w:tr>
      <w:tr w:rsidR="001E72ED" w:rsidRPr="00D070E5" w14:paraId="00CA8EC5" w14:textId="77777777" w:rsidTr="009E45D5">
        <w:trPr>
          <w:trHeight w:val="397"/>
        </w:trPr>
        <w:tc>
          <w:tcPr>
            <w:tcW w:w="1277" w:type="dxa"/>
            <w:gridSpan w:val="2"/>
            <w:shd w:val="clear" w:color="auto" w:fill="D9D9D9" w:themeFill="background1" w:themeFillShade="D9"/>
            <w:tcMar>
              <w:top w:w="0" w:type="dxa"/>
              <w:bottom w:w="0" w:type="dxa"/>
            </w:tcMar>
          </w:tcPr>
          <w:p w14:paraId="36F449D2" w14:textId="52A6BDFB" w:rsidR="001E72ED" w:rsidRPr="00D070E5" w:rsidRDefault="001E72ED" w:rsidP="007C346A">
            <w:pPr>
              <w:pStyle w:val="Heading3"/>
              <w:rPr>
                <w:color w:val="FFFFFF" w:themeColor="background1"/>
                <w:lang w:val="en-US"/>
              </w:rPr>
            </w:pPr>
            <w:r w:rsidRPr="00C257C6">
              <w:rPr>
                <w:lang w:val="es-ES" w:eastAsia="en-GB"/>
              </w:rPr>
              <w:t>Cláusula</w:t>
            </w:r>
          </w:p>
        </w:tc>
        <w:tc>
          <w:tcPr>
            <w:tcW w:w="4252" w:type="dxa"/>
            <w:shd w:val="clear" w:color="auto" w:fill="auto"/>
          </w:tcPr>
          <w:p w14:paraId="54C0DFD2" w14:textId="61D31B3A" w:rsidR="001E72ED" w:rsidRPr="00D070E5" w:rsidRDefault="001E72ED" w:rsidP="007C346A">
            <w:pPr>
              <w:pStyle w:val="Heading3"/>
            </w:pPr>
            <w:r w:rsidRPr="00C257C6">
              <w:rPr>
                <w:rFonts w:eastAsia="Frutiger-Light"/>
                <w:lang w:val="es-ES" w:eastAsia="en-GB"/>
              </w:rPr>
              <w:t>Requisito</w:t>
            </w:r>
          </w:p>
        </w:tc>
        <w:tc>
          <w:tcPr>
            <w:tcW w:w="1701" w:type="dxa"/>
            <w:tcBorders>
              <w:right w:val="single" w:sz="4" w:space="0" w:color="auto"/>
            </w:tcBorders>
            <w:shd w:val="clear" w:color="auto" w:fill="auto"/>
          </w:tcPr>
          <w:p w14:paraId="06574FAA" w14:textId="7AC86020" w:rsidR="001E72ED" w:rsidRPr="00D070E5" w:rsidRDefault="001E72ED" w:rsidP="007C346A">
            <w:pPr>
              <w:pStyle w:val="Heading3"/>
            </w:pPr>
            <w:r w:rsidRPr="00C257C6">
              <w:rPr>
                <w:color w:val="404040"/>
                <w:lang w:val="es-ES"/>
              </w:rPr>
              <w:t>Conformidad</w:t>
            </w:r>
          </w:p>
        </w:tc>
        <w:tc>
          <w:tcPr>
            <w:tcW w:w="3118" w:type="dxa"/>
            <w:tcBorders>
              <w:left w:val="single" w:sz="4" w:space="0" w:color="auto"/>
            </w:tcBorders>
            <w:shd w:val="clear" w:color="auto" w:fill="auto"/>
          </w:tcPr>
          <w:p w14:paraId="5E97CE19" w14:textId="741CA694" w:rsidR="001E72ED" w:rsidRPr="00D070E5" w:rsidRDefault="001E72ED" w:rsidP="007C346A">
            <w:pPr>
              <w:pStyle w:val="Heading3"/>
            </w:pPr>
            <w:r w:rsidRPr="00C257C6">
              <w:rPr>
                <w:color w:val="404040"/>
                <w:lang w:val="es-ES"/>
              </w:rPr>
              <w:t>Comentarios</w:t>
            </w:r>
          </w:p>
        </w:tc>
      </w:tr>
      <w:tr w:rsidR="001E72ED" w:rsidRPr="006F3B0D" w14:paraId="1AC2BC0A" w14:textId="77777777" w:rsidTr="009E45D5">
        <w:trPr>
          <w:trHeight w:val="397"/>
        </w:trPr>
        <w:tc>
          <w:tcPr>
            <w:tcW w:w="1277" w:type="dxa"/>
            <w:gridSpan w:val="2"/>
            <w:shd w:val="clear" w:color="auto" w:fill="D6E9B2"/>
            <w:tcMar>
              <w:top w:w="0" w:type="dxa"/>
              <w:bottom w:w="0" w:type="dxa"/>
            </w:tcMar>
          </w:tcPr>
          <w:p w14:paraId="75D3CE71" w14:textId="77777777" w:rsidR="001E72ED" w:rsidRPr="00D070E5" w:rsidRDefault="001E72ED" w:rsidP="007C346A">
            <w:pPr>
              <w:rPr>
                <w:lang w:val="en-US"/>
              </w:rPr>
            </w:pPr>
            <w:r w:rsidRPr="00D070E5">
              <w:rPr>
                <w:lang w:val="en-US"/>
              </w:rPr>
              <w:t>2.11.1</w:t>
            </w:r>
          </w:p>
        </w:tc>
        <w:tc>
          <w:tcPr>
            <w:tcW w:w="4252" w:type="dxa"/>
            <w:shd w:val="clear" w:color="auto" w:fill="auto"/>
          </w:tcPr>
          <w:p w14:paraId="59A3ABB4" w14:textId="0AED3EB2" w:rsidR="001E72ED" w:rsidRPr="008E31D5" w:rsidRDefault="001E72ED" w:rsidP="007C346A">
            <w:pPr>
              <w:rPr>
                <w:lang w:val="it-IT"/>
              </w:rPr>
            </w:pPr>
            <w:r w:rsidRPr="008E31D5">
              <w:rPr>
                <w:lang w:val="it-IT"/>
              </w:rPr>
              <w:t xml:space="preserve">El equipo de seguridad alimentaria del HACCP deberá especificar y documentar las acciones correctivas que se deben adoptar cuando los resultados indiquen que no se ha cumplido un límite de control, o cuando los resultados del monitoreo indiquen una tendencia hacia la pérdida de control. </w:t>
            </w:r>
            <w:r w:rsidR="008D2710" w:rsidRPr="008D2710">
              <w:t>Esto deberá incluir la acción que debe realizar el personal designado con respecto a cualquier producto que se haya fabricado durante el período en que el proceso no estaba debidamente controlado.</w:t>
            </w:r>
          </w:p>
        </w:tc>
        <w:tc>
          <w:tcPr>
            <w:tcW w:w="1701" w:type="dxa"/>
            <w:tcBorders>
              <w:right w:val="single" w:sz="4" w:space="0" w:color="auto"/>
            </w:tcBorders>
            <w:shd w:val="clear" w:color="auto" w:fill="auto"/>
          </w:tcPr>
          <w:p w14:paraId="76FEF7EC" w14:textId="77777777" w:rsidR="001E72ED" w:rsidRPr="008E31D5" w:rsidRDefault="001E72ED" w:rsidP="00DA141A">
            <w:pPr>
              <w:ind w:left="567" w:right="543"/>
              <w:rPr>
                <w:lang w:val="it-IT"/>
              </w:rPr>
            </w:pPr>
          </w:p>
        </w:tc>
        <w:tc>
          <w:tcPr>
            <w:tcW w:w="3118" w:type="dxa"/>
            <w:tcBorders>
              <w:left w:val="single" w:sz="4" w:space="0" w:color="auto"/>
            </w:tcBorders>
            <w:shd w:val="clear" w:color="auto" w:fill="auto"/>
          </w:tcPr>
          <w:p w14:paraId="2E7A0947" w14:textId="77777777" w:rsidR="001E72ED" w:rsidRPr="008E31D5" w:rsidRDefault="001E72ED" w:rsidP="00DA141A">
            <w:pPr>
              <w:ind w:left="567" w:right="543"/>
              <w:rPr>
                <w:lang w:val="it-IT"/>
              </w:rPr>
            </w:pPr>
          </w:p>
        </w:tc>
      </w:tr>
      <w:tr w:rsidR="001E72ED" w:rsidRPr="006F3B0D" w14:paraId="655406EB" w14:textId="77777777" w:rsidTr="009E45D5">
        <w:trPr>
          <w:trHeight w:val="397"/>
        </w:trPr>
        <w:tc>
          <w:tcPr>
            <w:tcW w:w="1277" w:type="dxa"/>
            <w:gridSpan w:val="2"/>
            <w:shd w:val="clear" w:color="auto" w:fill="92D050"/>
            <w:tcMar>
              <w:top w:w="0" w:type="dxa"/>
              <w:bottom w:w="0" w:type="dxa"/>
            </w:tcMar>
          </w:tcPr>
          <w:p w14:paraId="3BB49DE8" w14:textId="77777777" w:rsidR="001E72ED" w:rsidRPr="007C346A" w:rsidRDefault="001E72ED" w:rsidP="007C346A">
            <w:pPr>
              <w:rPr>
                <w:b/>
                <w:bCs/>
                <w:color w:val="000000" w:themeColor="text1"/>
                <w:lang w:val="en-US"/>
              </w:rPr>
            </w:pPr>
            <w:r w:rsidRPr="007C346A">
              <w:rPr>
                <w:b/>
                <w:bCs/>
                <w:color w:val="FFFFFF" w:themeColor="background1"/>
                <w:lang w:val="en-US"/>
              </w:rPr>
              <w:t>2.12</w:t>
            </w:r>
          </w:p>
        </w:tc>
        <w:tc>
          <w:tcPr>
            <w:tcW w:w="9071" w:type="dxa"/>
            <w:gridSpan w:val="3"/>
            <w:shd w:val="clear" w:color="auto" w:fill="92D050"/>
          </w:tcPr>
          <w:p w14:paraId="1B1A91B2" w14:textId="0C4E8481" w:rsidR="001E72ED" w:rsidRPr="006F3B0D" w:rsidRDefault="001E72ED" w:rsidP="00CC39F5">
            <w:pPr>
              <w:pStyle w:val="Heading2"/>
              <w:ind w:right="543"/>
              <w:rPr>
                <w:color w:val="000000" w:themeColor="text1"/>
              </w:rPr>
            </w:pPr>
            <w:r w:rsidRPr="006F3B0D">
              <w:t xml:space="preserve">Validación del plan de HACCP y </w:t>
            </w:r>
            <w:r w:rsidR="0035585E">
              <w:t>sitio</w:t>
            </w:r>
            <w:r w:rsidRPr="006F3B0D">
              <w:t xml:space="preserve"> de los procedimientos de verificación (equivalente a Codex </w:t>
            </w:r>
            <w:proofErr w:type="spellStart"/>
            <w:r w:rsidRPr="006F3B0D">
              <w:t>Alimentarius</w:t>
            </w:r>
            <w:proofErr w:type="spellEnd"/>
            <w:r w:rsidRPr="006F3B0D">
              <w:t>, paso 11, principio 6)</w:t>
            </w:r>
          </w:p>
        </w:tc>
      </w:tr>
      <w:tr w:rsidR="001E72ED" w:rsidRPr="00D070E5" w14:paraId="7F22DE18" w14:textId="77777777" w:rsidTr="009E45D5">
        <w:trPr>
          <w:trHeight w:val="397"/>
        </w:trPr>
        <w:tc>
          <w:tcPr>
            <w:tcW w:w="1277" w:type="dxa"/>
            <w:gridSpan w:val="2"/>
            <w:shd w:val="clear" w:color="auto" w:fill="D9D9D9" w:themeFill="background1" w:themeFillShade="D9"/>
            <w:tcMar>
              <w:top w:w="0" w:type="dxa"/>
              <w:bottom w:w="0" w:type="dxa"/>
            </w:tcMar>
          </w:tcPr>
          <w:p w14:paraId="639A5A7B" w14:textId="2DC4E724" w:rsidR="001E72ED" w:rsidRPr="007C346A" w:rsidRDefault="001E72ED" w:rsidP="007C346A">
            <w:pPr>
              <w:pStyle w:val="Heading3"/>
            </w:pPr>
            <w:r w:rsidRPr="007C346A">
              <w:t>Cláusula</w:t>
            </w:r>
          </w:p>
        </w:tc>
        <w:tc>
          <w:tcPr>
            <w:tcW w:w="4252" w:type="dxa"/>
            <w:shd w:val="clear" w:color="auto" w:fill="auto"/>
          </w:tcPr>
          <w:p w14:paraId="338E1D37" w14:textId="75E40A85" w:rsidR="001E72ED" w:rsidRPr="007C346A" w:rsidRDefault="001E72ED" w:rsidP="007C346A">
            <w:pPr>
              <w:pStyle w:val="Heading3"/>
            </w:pPr>
            <w:r w:rsidRPr="007C346A">
              <w:t>Requisito</w:t>
            </w:r>
          </w:p>
        </w:tc>
        <w:tc>
          <w:tcPr>
            <w:tcW w:w="1701" w:type="dxa"/>
            <w:tcBorders>
              <w:right w:val="single" w:sz="4" w:space="0" w:color="auto"/>
            </w:tcBorders>
            <w:shd w:val="clear" w:color="auto" w:fill="auto"/>
          </w:tcPr>
          <w:p w14:paraId="6E039C79" w14:textId="4874843B" w:rsidR="001E72ED" w:rsidRPr="007C346A" w:rsidRDefault="001E72ED" w:rsidP="007C346A">
            <w:pPr>
              <w:pStyle w:val="Heading3"/>
            </w:pPr>
            <w:r w:rsidRPr="007C346A">
              <w:t>Conformidad</w:t>
            </w:r>
          </w:p>
        </w:tc>
        <w:tc>
          <w:tcPr>
            <w:tcW w:w="3118" w:type="dxa"/>
            <w:tcBorders>
              <w:left w:val="single" w:sz="4" w:space="0" w:color="auto"/>
            </w:tcBorders>
            <w:shd w:val="clear" w:color="auto" w:fill="auto"/>
          </w:tcPr>
          <w:p w14:paraId="1B96B177" w14:textId="3901A546" w:rsidR="001E72ED" w:rsidRPr="007C346A" w:rsidRDefault="001E72ED" w:rsidP="007C346A">
            <w:pPr>
              <w:pStyle w:val="Heading3"/>
            </w:pPr>
            <w:r w:rsidRPr="007C346A">
              <w:t>Comentarios</w:t>
            </w:r>
          </w:p>
        </w:tc>
      </w:tr>
      <w:tr w:rsidR="001E72ED" w:rsidRPr="006F3B0D" w14:paraId="7B802A47" w14:textId="77777777" w:rsidTr="009E45D5">
        <w:trPr>
          <w:trHeight w:val="397"/>
        </w:trPr>
        <w:tc>
          <w:tcPr>
            <w:tcW w:w="1277" w:type="dxa"/>
            <w:gridSpan w:val="2"/>
            <w:shd w:val="clear" w:color="auto" w:fill="D6E9B2"/>
            <w:tcMar>
              <w:top w:w="0" w:type="dxa"/>
              <w:bottom w:w="0" w:type="dxa"/>
            </w:tcMar>
          </w:tcPr>
          <w:p w14:paraId="77AF43F0" w14:textId="77777777" w:rsidR="001E72ED" w:rsidRPr="00D070E5" w:rsidRDefault="001E72ED" w:rsidP="007C346A">
            <w:pPr>
              <w:rPr>
                <w:lang w:val="en-US"/>
              </w:rPr>
            </w:pPr>
            <w:r w:rsidRPr="00D070E5">
              <w:rPr>
                <w:lang w:val="en-US"/>
              </w:rPr>
              <w:t>2.12.1</w:t>
            </w:r>
          </w:p>
        </w:tc>
        <w:tc>
          <w:tcPr>
            <w:tcW w:w="4252" w:type="dxa"/>
            <w:shd w:val="clear" w:color="auto" w:fill="auto"/>
          </w:tcPr>
          <w:p w14:paraId="4EB9454C" w14:textId="1A46D562" w:rsidR="001E72ED" w:rsidRPr="00C41887" w:rsidRDefault="001E72ED" w:rsidP="007C346A">
            <w:r w:rsidRPr="00C41887">
              <w:t xml:space="preserve">Los planes de HACCP o de </w:t>
            </w:r>
            <w:r w:rsidRPr="004C282E">
              <w:t>seguridad alimentaria deben validarse antes de cualquier cambio que pueda afectar la seguridad de los productos, a fin de que el plan controle eficazmente los peligros identificados antes de su implementación</w:t>
            </w:r>
            <w:r w:rsidRPr="00C41887">
              <w:t xml:space="preserve">. </w:t>
            </w:r>
          </w:p>
          <w:p w14:paraId="4D8794D3" w14:textId="78107369" w:rsidR="001E72ED" w:rsidRPr="00C41887" w:rsidRDefault="001E72ED" w:rsidP="007C346A">
            <w:r w:rsidRPr="00C41887">
              <w:t xml:space="preserve">Para los HACCP o planes de </w:t>
            </w:r>
            <w:r w:rsidRPr="004C282E">
              <w:t xml:space="preserve">seguridad alimentaria existentes, esto se puede </w:t>
            </w:r>
            <w:r w:rsidRPr="004C282E">
              <w:lastRenderedPageBreak/>
              <w:t>hacer con los procesos establecidos detallados en las cláusulas</w:t>
            </w:r>
            <w:r w:rsidRPr="00C41887">
              <w:t xml:space="preserve"> 2.12.2 y 2.12.3.</w:t>
            </w:r>
          </w:p>
        </w:tc>
        <w:tc>
          <w:tcPr>
            <w:tcW w:w="1701" w:type="dxa"/>
            <w:tcBorders>
              <w:right w:val="single" w:sz="4" w:space="0" w:color="auto"/>
            </w:tcBorders>
            <w:shd w:val="clear" w:color="auto" w:fill="auto"/>
          </w:tcPr>
          <w:p w14:paraId="65652FD4" w14:textId="77777777" w:rsidR="001E72ED" w:rsidRPr="00C41887" w:rsidRDefault="001E72ED" w:rsidP="00DA141A">
            <w:pPr>
              <w:ind w:left="567" w:right="543"/>
            </w:pPr>
          </w:p>
        </w:tc>
        <w:tc>
          <w:tcPr>
            <w:tcW w:w="3118" w:type="dxa"/>
            <w:tcBorders>
              <w:left w:val="single" w:sz="4" w:space="0" w:color="auto"/>
            </w:tcBorders>
            <w:shd w:val="clear" w:color="auto" w:fill="auto"/>
          </w:tcPr>
          <w:p w14:paraId="75E8B54C" w14:textId="77777777" w:rsidR="001E72ED" w:rsidRPr="00C41887" w:rsidRDefault="001E72ED" w:rsidP="00DA141A">
            <w:pPr>
              <w:ind w:left="567" w:right="543"/>
            </w:pPr>
          </w:p>
        </w:tc>
      </w:tr>
      <w:tr w:rsidR="001E72ED" w:rsidRPr="006F3B0D" w14:paraId="7D1F193C" w14:textId="77777777" w:rsidTr="009E45D5">
        <w:trPr>
          <w:trHeight w:val="397"/>
        </w:trPr>
        <w:tc>
          <w:tcPr>
            <w:tcW w:w="1277" w:type="dxa"/>
            <w:gridSpan w:val="2"/>
            <w:shd w:val="clear" w:color="auto" w:fill="D6E9B2"/>
            <w:tcMar>
              <w:top w:w="0" w:type="dxa"/>
              <w:bottom w:w="0" w:type="dxa"/>
            </w:tcMar>
          </w:tcPr>
          <w:p w14:paraId="1691BD29" w14:textId="21AAFC64" w:rsidR="001E72ED" w:rsidRPr="00D070E5" w:rsidRDefault="001E72ED" w:rsidP="007C346A">
            <w:pPr>
              <w:rPr>
                <w:lang w:val="en-US"/>
              </w:rPr>
            </w:pPr>
            <w:r w:rsidRPr="00D070E5">
              <w:rPr>
                <w:lang w:val="en-US"/>
              </w:rPr>
              <w:t>2.12.2</w:t>
            </w:r>
          </w:p>
        </w:tc>
        <w:tc>
          <w:tcPr>
            <w:tcW w:w="4252" w:type="dxa"/>
            <w:shd w:val="clear" w:color="auto" w:fill="auto"/>
          </w:tcPr>
          <w:p w14:paraId="7FBD0647" w14:textId="751DC763" w:rsidR="004C282E" w:rsidRDefault="004C282E" w:rsidP="007C346A">
            <w:pPr>
              <w:rPr>
                <w:noProof/>
              </w:rPr>
            </w:pPr>
            <w:r w:rsidRPr="00BB0101">
              <w:t xml:space="preserve">Se deben establecer procedimientos de verificación para confirmar que el plan de </w:t>
            </w:r>
            <w:r>
              <w:t>HACCP</w:t>
            </w:r>
            <w:r w:rsidRPr="00BB0101">
              <w:t xml:space="preserve"> o de seguridad alimentaria</w:t>
            </w:r>
            <w:r w:rsidRPr="008253D2">
              <w:rPr>
                <w:noProof/>
              </w:rPr>
              <w:t xml:space="preserve"> siga siendo eficaz, incluidos los controles gestionados mediante los programas prerrequisito</w:t>
            </w:r>
          </w:p>
          <w:p w14:paraId="5443C61B" w14:textId="47180678" w:rsidR="001E72ED" w:rsidRPr="00C41887" w:rsidRDefault="001E72ED" w:rsidP="007C346A">
            <w:r w:rsidRPr="004C282E">
              <w:t>Algunos ejemplos de actividades de verificación incluyen</w:t>
            </w:r>
            <w:r w:rsidRPr="00C41887">
              <w:t xml:space="preserve">: </w:t>
            </w:r>
          </w:p>
          <w:p w14:paraId="5E329E68" w14:textId="3CB120B3" w:rsidR="001E72ED" w:rsidRPr="004C282E" w:rsidRDefault="001E72ED" w:rsidP="00DA141A">
            <w:pPr>
              <w:pStyle w:val="ListBullet2"/>
              <w:ind w:left="567" w:right="543"/>
            </w:pPr>
            <w:r w:rsidRPr="004C282E">
              <w:t xml:space="preserve">auditorías internas </w:t>
            </w:r>
          </w:p>
          <w:p w14:paraId="6636E553" w14:textId="247ED89A" w:rsidR="001E72ED" w:rsidRPr="004C282E" w:rsidRDefault="001E72ED" w:rsidP="00DA141A">
            <w:pPr>
              <w:pStyle w:val="ListBullet2"/>
              <w:ind w:left="567" w:right="543"/>
            </w:pPr>
            <w:r w:rsidRPr="004C282E">
              <w:t xml:space="preserve">revisión de los registros en los casos en los que se hayan excedido los límites aceptables </w:t>
            </w:r>
          </w:p>
          <w:p w14:paraId="5A31D39D" w14:textId="403F2FA9" w:rsidR="001E72ED" w:rsidRPr="004C282E" w:rsidRDefault="001E72ED" w:rsidP="00DA141A">
            <w:pPr>
              <w:pStyle w:val="ListBullet2"/>
              <w:ind w:left="567" w:right="543"/>
            </w:pPr>
            <w:r w:rsidRPr="004C282E">
              <w:t xml:space="preserve">revisión de las </w:t>
            </w:r>
            <w:r w:rsidR="004C282E" w:rsidRPr="004C282E">
              <w:rPr>
                <w:rFonts w:eastAsia="Circe-Light"/>
              </w:rPr>
              <w:t>quejas</w:t>
            </w:r>
            <w:r w:rsidRPr="004C282E">
              <w:t xml:space="preserve"> presentadas por las autoridades pertinentes o los clientes </w:t>
            </w:r>
          </w:p>
          <w:p w14:paraId="654E6540" w14:textId="48956AA0" w:rsidR="001E72ED" w:rsidRPr="00C41887" w:rsidRDefault="001E72ED" w:rsidP="00DA141A">
            <w:pPr>
              <w:pStyle w:val="ListBullet2"/>
              <w:ind w:left="567" w:right="543"/>
            </w:pPr>
            <w:r w:rsidRPr="004C282E">
              <w:t>revisión de los incidentes relacionados con el retiro o recuperación de un producto</w:t>
            </w:r>
            <w:r w:rsidRPr="00C41887">
              <w:t xml:space="preserve">. </w:t>
            </w:r>
          </w:p>
          <w:p w14:paraId="701280EB" w14:textId="44900CF8" w:rsidR="001E72ED" w:rsidRPr="00C41887" w:rsidRDefault="001E72ED" w:rsidP="007C346A">
            <w:pPr>
              <w:rPr>
                <w:szCs w:val="20"/>
              </w:rPr>
            </w:pPr>
            <w:r w:rsidRPr="00C41887">
              <w:rPr>
                <w:szCs w:val="20"/>
              </w:rPr>
              <w:t xml:space="preserve">Los </w:t>
            </w:r>
            <w:r w:rsidRPr="004C282E">
              <w:t>resultados de la verificación se deberán registrar y comunicar al equipo de seguridad alimentaria</w:t>
            </w:r>
            <w:r w:rsidRPr="00C41887">
              <w:rPr>
                <w:szCs w:val="20"/>
              </w:rPr>
              <w:t xml:space="preserve"> de HACCP.</w:t>
            </w:r>
          </w:p>
        </w:tc>
        <w:tc>
          <w:tcPr>
            <w:tcW w:w="1701" w:type="dxa"/>
            <w:tcBorders>
              <w:right w:val="single" w:sz="4" w:space="0" w:color="auto"/>
            </w:tcBorders>
            <w:shd w:val="clear" w:color="auto" w:fill="auto"/>
          </w:tcPr>
          <w:p w14:paraId="10E8ABF6" w14:textId="77777777" w:rsidR="001E72ED" w:rsidRPr="00C41887" w:rsidRDefault="001E72ED" w:rsidP="00DA141A">
            <w:pPr>
              <w:ind w:left="567" w:right="543"/>
            </w:pPr>
          </w:p>
        </w:tc>
        <w:tc>
          <w:tcPr>
            <w:tcW w:w="3118" w:type="dxa"/>
            <w:tcBorders>
              <w:left w:val="single" w:sz="4" w:space="0" w:color="auto"/>
            </w:tcBorders>
            <w:shd w:val="clear" w:color="auto" w:fill="auto"/>
          </w:tcPr>
          <w:p w14:paraId="4919C81F" w14:textId="77777777" w:rsidR="001E72ED" w:rsidRPr="00C41887" w:rsidRDefault="001E72ED" w:rsidP="00DA141A">
            <w:pPr>
              <w:ind w:left="567" w:right="543"/>
            </w:pPr>
          </w:p>
        </w:tc>
      </w:tr>
      <w:tr w:rsidR="001E72ED" w:rsidRPr="006F3B0D" w14:paraId="60A92F3B" w14:textId="77777777" w:rsidTr="00CC39F5">
        <w:trPr>
          <w:trHeight w:val="397"/>
        </w:trPr>
        <w:tc>
          <w:tcPr>
            <w:tcW w:w="851" w:type="dxa"/>
            <w:shd w:val="clear" w:color="auto" w:fill="D6E9B2"/>
            <w:tcMar>
              <w:top w:w="0" w:type="dxa"/>
              <w:bottom w:w="0" w:type="dxa"/>
            </w:tcMar>
          </w:tcPr>
          <w:p w14:paraId="1981646B" w14:textId="77777777" w:rsidR="001E72ED" w:rsidRPr="00D070E5" w:rsidRDefault="001E72ED" w:rsidP="007C346A">
            <w:pPr>
              <w:rPr>
                <w:lang w:val="en-US"/>
              </w:rPr>
            </w:pPr>
            <w:r w:rsidRPr="00D070E5">
              <w:rPr>
                <w:lang w:val="en-US"/>
              </w:rPr>
              <w:t>2.12.3</w:t>
            </w:r>
          </w:p>
        </w:tc>
        <w:tc>
          <w:tcPr>
            <w:tcW w:w="426" w:type="dxa"/>
            <w:shd w:val="clear" w:color="auto" w:fill="FBD4B4"/>
          </w:tcPr>
          <w:p w14:paraId="72FC3695" w14:textId="7614DD79" w:rsidR="001E72ED" w:rsidRPr="00D070E5" w:rsidRDefault="001E72ED" w:rsidP="00DA141A">
            <w:pPr>
              <w:spacing w:before="120"/>
              <w:ind w:left="567" w:right="543"/>
              <w:rPr>
                <w:rFonts w:cs="Calibri"/>
                <w:b/>
                <w:color w:val="000000" w:themeColor="text1"/>
                <w:szCs w:val="20"/>
                <w:lang w:val="en-US"/>
              </w:rPr>
            </w:pPr>
          </w:p>
        </w:tc>
        <w:tc>
          <w:tcPr>
            <w:tcW w:w="4252" w:type="dxa"/>
            <w:shd w:val="clear" w:color="auto" w:fill="auto"/>
          </w:tcPr>
          <w:p w14:paraId="21EECC8B" w14:textId="10C4E575" w:rsidR="001E72ED" w:rsidRPr="006F3B0D" w:rsidRDefault="001E72ED" w:rsidP="007C346A">
            <w:r w:rsidRPr="006F3B0D">
              <w:t>El equipo de seguridad alimentaria de HACCP deberá revisar el plan de o seguridad alimentaria y los programas de prerrequisito, al menos, en forma anual y antes de cualquier cambio que pueda afectar la seguridad alimentaria.</w:t>
            </w:r>
          </w:p>
          <w:p w14:paraId="107E8604" w14:textId="1742593E" w:rsidR="001E72ED" w:rsidRPr="008E31D5" w:rsidRDefault="001E72ED" w:rsidP="007C346A">
            <w:pPr>
              <w:rPr>
                <w:szCs w:val="20"/>
                <w:lang w:val="it-IT"/>
              </w:rPr>
            </w:pPr>
            <w:r w:rsidRPr="008E31D5">
              <w:rPr>
                <w:szCs w:val="20"/>
                <w:lang w:val="it-IT"/>
              </w:rPr>
              <w:t xml:space="preserve">A manera de guía, puede incluir lo siguiente, aunque esta no es una lista </w:t>
            </w:r>
            <w:r w:rsidR="004C282E">
              <w:rPr>
                <w:szCs w:val="20"/>
                <w:lang w:val="it-IT"/>
              </w:rPr>
              <w:t>exhaustiva</w:t>
            </w:r>
            <w:r w:rsidRPr="008E31D5">
              <w:rPr>
                <w:szCs w:val="20"/>
                <w:lang w:val="it-IT"/>
              </w:rPr>
              <w:t>:</w:t>
            </w:r>
          </w:p>
          <w:p w14:paraId="4BD7BD97" w14:textId="6034F1CE" w:rsidR="00962DAC" w:rsidRPr="008253D2" w:rsidRDefault="00962DAC" w:rsidP="00DA141A">
            <w:pPr>
              <w:pStyle w:val="ListBullet2"/>
              <w:ind w:left="567" w:right="543"/>
              <w:rPr>
                <w:noProof/>
              </w:rPr>
            </w:pPr>
            <w:r w:rsidRPr="008253D2">
              <w:rPr>
                <w:noProof/>
              </w:rPr>
              <w:t>cambio en las materias primas o proveedores de estas</w:t>
            </w:r>
          </w:p>
          <w:p w14:paraId="72CC6CCC" w14:textId="77777777" w:rsidR="00962DAC" w:rsidRDefault="00962DAC" w:rsidP="00DA141A">
            <w:pPr>
              <w:pStyle w:val="ListBullet2"/>
              <w:ind w:left="567" w:right="543"/>
              <w:rPr>
                <w:lang w:val="it-IT"/>
              </w:rPr>
            </w:pPr>
            <w:r w:rsidRPr="00962DAC">
              <w:rPr>
                <w:noProof/>
              </w:rPr>
              <w:t>cambio de ingredientes o formulaciones</w:t>
            </w:r>
          </w:p>
          <w:p w14:paraId="2E02A1AD" w14:textId="0953E6DD" w:rsidR="001E72ED" w:rsidRPr="008E31D5" w:rsidRDefault="001E72ED" w:rsidP="00DA141A">
            <w:pPr>
              <w:pStyle w:val="ListBullet2"/>
              <w:ind w:left="567" w:right="543"/>
              <w:rPr>
                <w:lang w:val="it-IT"/>
              </w:rPr>
            </w:pPr>
            <w:r w:rsidRPr="008E31D5">
              <w:rPr>
                <w:lang w:val="it-IT"/>
              </w:rPr>
              <w:t xml:space="preserve">cambio en las condiciones de procesamiento, procedimientos de limpieza y desinfección, flujo de proceso o equipos </w:t>
            </w:r>
          </w:p>
          <w:p w14:paraId="69608AAD" w14:textId="668BE75F" w:rsidR="001E72ED" w:rsidRPr="008E31D5" w:rsidRDefault="001E72ED" w:rsidP="00DA141A">
            <w:pPr>
              <w:pStyle w:val="ListBullet2"/>
              <w:ind w:left="567" w:right="543"/>
              <w:rPr>
                <w:lang w:val="it-IT"/>
              </w:rPr>
            </w:pPr>
            <w:r w:rsidRPr="008E31D5">
              <w:rPr>
                <w:lang w:val="it-IT"/>
              </w:rPr>
              <w:t xml:space="preserve">cambio en las condiciones de envasado, almacenamiento o distribución </w:t>
            </w:r>
          </w:p>
          <w:p w14:paraId="36600ACB" w14:textId="20DD7CC1" w:rsidR="001E72ED" w:rsidRPr="008E31D5" w:rsidRDefault="001E72ED" w:rsidP="00DA141A">
            <w:pPr>
              <w:pStyle w:val="ListBullet2"/>
              <w:ind w:left="567" w:right="543"/>
              <w:rPr>
                <w:lang w:val="it-IT"/>
              </w:rPr>
            </w:pPr>
            <w:r w:rsidRPr="008E31D5">
              <w:rPr>
                <w:lang w:val="it-IT"/>
              </w:rPr>
              <w:t xml:space="preserve">cambio en el uso de consumo </w:t>
            </w:r>
          </w:p>
          <w:p w14:paraId="7578B070" w14:textId="56C4D0FC" w:rsidR="001E72ED" w:rsidRPr="008E31D5" w:rsidRDefault="001E72ED" w:rsidP="00DA141A">
            <w:pPr>
              <w:pStyle w:val="ListBullet2"/>
              <w:ind w:left="567" w:right="543"/>
              <w:rPr>
                <w:lang w:val="it-IT"/>
              </w:rPr>
            </w:pPr>
            <w:r w:rsidRPr="008E31D5">
              <w:rPr>
                <w:lang w:val="it-IT"/>
              </w:rPr>
              <w:t>surgimiento de un nuevo riesgo (</w:t>
            </w:r>
            <w:r w:rsidR="006D7649">
              <w:rPr>
                <w:lang w:val="it-IT"/>
              </w:rPr>
              <w:t xml:space="preserve">p. ej., </w:t>
            </w:r>
            <w:r w:rsidRPr="008E31D5">
              <w:rPr>
                <w:lang w:val="it-IT"/>
              </w:rPr>
              <w:t xml:space="preserve">adulteración conocida de un ingrediente u otra información relevante </w:t>
            </w:r>
            <w:r w:rsidRPr="008E31D5">
              <w:rPr>
                <w:lang w:val="it-IT"/>
              </w:rPr>
              <w:lastRenderedPageBreak/>
              <w:t xml:space="preserve">publicada, como el retiro de un producto similar) </w:t>
            </w:r>
          </w:p>
          <w:p w14:paraId="02F33C27" w14:textId="5373E041" w:rsidR="001E72ED" w:rsidRPr="008E31D5" w:rsidRDefault="001E72ED" w:rsidP="00DA141A">
            <w:pPr>
              <w:pStyle w:val="ListBullet2"/>
              <w:ind w:left="567" w:right="543"/>
              <w:rPr>
                <w:lang w:val="it-IT"/>
              </w:rPr>
            </w:pPr>
            <w:r w:rsidRPr="008E31D5">
              <w:rPr>
                <w:lang w:val="it-IT"/>
              </w:rPr>
              <w:t>revisión después de un incidente significativo de seguridad de los productos (</w:t>
            </w:r>
            <w:r w:rsidR="002E6BA2">
              <w:rPr>
                <w:lang w:val="it-IT"/>
              </w:rPr>
              <w:t xml:space="preserve">p. ej., </w:t>
            </w:r>
            <w:r w:rsidRPr="008E31D5">
              <w:rPr>
                <w:lang w:val="it-IT"/>
              </w:rPr>
              <w:t xml:space="preserve">el retiro de un producto) </w:t>
            </w:r>
          </w:p>
          <w:p w14:paraId="5A0683E6" w14:textId="069D2C9A" w:rsidR="001E72ED" w:rsidRPr="008E31D5" w:rsidRDefault="001E72ED" w:rsidP="00DA141A">
            <w:pPr>
              <w:pStyle w:val="ListBullet2"/>
              <w:ind w:left="567" w:right="543"/>
              <w:rPr>
                <w:lang w:val="it-IT"/>
              </w:rPr>
            </w:pPr>
            <w:r w:rsidRPr="008E31D5">
              <w:rPr>
                <w:lang w:val="it-IT"/>
              </w:rPr>
              <w:t xml:space="preserve">nuevos desarrollos de la información científica relacionada con los ingredientes, el proceso, envasado o el producto. </w:t>
            </w:r>
          </w:p>
          <w:p w14:paraId="661C4F69" w14:textId="77777777" w:rsidR="001E72ED" w:rsidRPr="008E31D5" w:rsidRDefault="001E72ED" w:rsidP="007C346A">
            <w:pPr>
              <w:rPr>
                <w:lang w:val="it-IT"/>
              </w:rPr>
            </w:pPr>
            <w:r w:rsidRPr="00C41887">
              <w:t xml:space="preserve">Los </w:t>
            </w:r>
            <w:r w:rsidRPr="00962DAC">
              <w:t>cambios pertinentes que surjan de la revisión deberán incorporarse en el plan de HACCP o seguridad alimentaria y en los programas de prerrequisitos</w:t>
            </w:r>
            <w:r w:rsidRPr="00C41887">
              <w:t xml:space="preserve">. </w:t>
            </w:r>
            <w:r w:rsidRPr="008E31D5">
              <w:rPr>
                <w:lang w:val="it-IT"/>
              </w:rPr>
              <w:t xml:space="preserve">El cambio deberá documentarse en su totalidad y registrar su validación. </w:t>
            </w:r>
          </w:p>
          <w:p w14:paraId="50C6F494" w14:textId="114A2FE6" w:rsidR="001E72ED" w:rsidRPr="008E31D5" w:rsidRDefault="001E72ED" w:rsidP="007C346A">
            <w:pPr>
              <w:rPr>
                <w:lang w:val="it-IT"/>
              </w:rPr>
            </w:pPr>
            <w:r w:rsidRPr="008E31D5">
              <w:rPr>
                <w:lang w:val="it-IT"/>
              </w:rPr>
              <w:t>Cuando corresponda, los cambios también deberán reflejarse en la política de seguridad de los productos y los objetivos de seguridad alimentaria de la empresa.</w:t>
            </w:r>
          </w:p>
        </w:tc>
        <w:tc>
          <w:tcPr>
            <w:tcW w:w="1701" w:type="dxa"/>
            <w:tcBorders>
              <w:right w:val="single" w:sz="4" w:space="0" w:color="auto"/>
            </w:tcBorders>
            <w:shd w:val="clear" w:color="auto" w:fill="auto"/>
          </w:tcPr>
          <w:p w14:paraId="7BA1B4BE" w14:textId="77777777" w:rsidR="001E72ED" w:rsidRPr="008E31D5" w:rsidRDefault="001E72ED" w:rsidP="00DA141A">
            <w:pPr>
              <w:ind w:left="567" w:right="543"/>
              <w:rPr>
                <w:lang w:val="it-IT"/>
              </w:rPr>
            </w:pPr>
          </w:p>
        </w:tc>
        <w:tc>
          <w:tcPr>
            <w:tcW w:w="3118" w:type="dxa"/>
            <w:tcBorders>
              <w:left w:val="single" w:sz="4" w:space="0" w:color="auto"/>
            </w:tcBorders>
            <w:shd w:val="clear" w:color="auto" w:fill="auto"/>
          </w:tcPr>
          <w:p w14:paraId="059FDB35" w14:textId="77777777" w:rsidR="001E72ED" w:rsidRPr="008E31D5" w:rsidRDefault="001E72ED" w:rsidP="00DA141A">
            <w:pPr>
              <w:ind w:left="567" w:right="543"/>
              <w:rPr>
                <w:lang w:val="it-IT"/>
              </w:rPr>
            </w:pPr>
          </w:p>
        </w:tc>
      </w:tr>
      <w:tr w:rsidR="001E72ED" w:rsidRPr="006F3B0D" w14:paraId="64A63269" w14:textId="77777777" w:rsidTr="009E45D5">
        <w:trPr>
          <w:trHeight w:val="397"/>
        </w:trPr>
        <w:tc>
          <w:tcPr>
            <w:tcW w:w="1277" w:type="dxa"/>
            <w:gridSpan w:val="2"/>
            <w:shd w:val="clear" w:color="auto" w:fill="92D050"/>
            <w:tcMar>
              <w:top w:w="0" w:type="dxa"/>
              <w:bottom w:w="0" w:type="dxa"/>
            </w:tcMar>
          </w:tcPr>
          <w:p w14:paraId="7EE2E7CA" w14:textId="77777777" w:rsidR="001E72ED" w:rsidRPr="007C346A" w:rsidRDefault="001E72ED" w:rsidP="007C346A">
            <w:pPr>
              <w:rPr>
                <w:b/>
                <w:bCs/>
                <w:color w:val="000000" w:themeColor="text1"/>
                <w:lang w:val="en-US"/>
              </w:rPr>
            </w:pPr>
            <w:r w:rsidRPr="007C346A">
              <w:rPr>
                <w:b/>
                <w:bCs/>
                <w:color w:val="FFFFFF" w:themeColor="background1"/>
                <w:lang w:val="en-US"/>
              </w:rPr>
              <w:t>2.13</w:t>
            </w:r>
          </w:p>
        </w:tc>
        <w:tc>
          <w:tcPr>
            <w:tcW w:w="9071" w:type="dxa"/>
            <w:gridSpan w:val="3"/>
            <w:shd w:val="clear" w:color="auto" w:fill="92D050"/>
          </w:tcPr>
          <w:p w14:paraId="61E33647" w14:textId="2ECD7CCA" w:rsidR="001E72ED" w:rsidRPr="008E31D5" w:rsidRDefault="001E72ED" w:rsidP="00CC39F5">
            <w:pPr>
              <w:pStyle w:val="Heading2"/>
              <w:ind w:right="543"/>
              <w:rPr>
                <w:color w:val="000000" w:themeColor="text1"/>
                <w:lang w:val="it-IT"/>
              </w:rPr>
            </w:pPr>
            <w:r w:rsidRPr="008E31D5">
              <w:rPr>
                <w:lang w:val="it-IT"/>
              </w:rPr>
              <w:t>Documentación y registro del HACCP (equivalente a Codex Alimentarius, paso 12, principio 7)</w:t>
            </w:r>
          </w:p>
        </w:tc>
      </w:tr>
      <w:tr w:rsidR="001E72ED" w:rsidRPr="00D070E5" w14:paraId="6AF9F589" w14:textId="77777777" w:rsidTr="009E45D5">
        <w:trPr>
          <w:trHeight w:val="397"/>
        </w:trPr>
        <w:tc>
          <w:tcPr>
            <w:tcW w:w="1277" w:type="dxa"/>
            <w:gridSpan w:val="2"/>
            <w:shd w:val="clear" w:color="auto" w:fill="D9D9D9" w:themeFill="background1" w:themeFillShade="D9"/>
            <w:tcMar>
              <w:top w:w="0" w:type="dxa"/>
              <w:bottom w:w="0" w:type="dxa"/>
            </w:tcMar>
          </w:tcPr>
          <w:p w14:paraId="56E8C035" w14:textId="32BE77F8" w:rsidR="001E72ED" w:rsidRPr="007C346A" w:rsidRDefault="001E72ED" w:rsidP="007C346A">
            <w:pPr>
              <w:pStyle w:val="Heading3"/>
            </w:pPr>
            <w:r w:rsidRPr="007C346A">
              <w:t>Cláusula</w:t>
            </w:r>
          </w:p>
        </w:tc>
        <w:tc>
          <w:tcPr>
            <w:tcW w:w="4252" w:type="dxa"/>
            <w:shd w:val="clear" w:color="auto" w:fill="auto"/>
          </w:tcPr>
          <w:p w14:paraId="3A2297D5" w14:textId="500D2CB9" w:rsidR="001E72ED" w:rsidRPr="007C346A" w:rsidRDefault="001E72ED" w:rsidP="007C346A">
            <w:pPr>
              <w:pStyle w:val="Heading3"/>
            </w:pPr>
            <w:r w:rsidRPr="007C346A">
              <w:t>Requisito</w:t>
            </w:r>
          </w:p>
        </w:tc>
        <w:tc>
          <w:tcPr>
            <w:tcW w:w="1701" w:type="dxa"/>
            <w:tcBorders>
              <w:right w:val="single" w:sz="4" w:space="0" w:color="auto"/>
            </w:tcBorders>
            <w:shd w:val="clear" w:color="auto" w:fill="auto"/>
          </w:tcPr>
          <w:p w14:paraId="5C279367" w14:textId="2479A7ED" w:rsidR="001E72ED" w:rsidRPr="007C346A" w:rsidRDefault="001E72ED" w:rsidP="007C346A">
            <w:pPr>
              <w:pStyle w:val="Heading3"/>
            </w:pPr>
            <w:r w:rsidRPr="007C346A">
              <w:t>Conformidad</w:t>
            </w:r>
          </w:p>
        </w:tc>
        <w:tc>
          <w:tcPr>
            <w:tcW w:w="3118" w:type="dxa"/>
            <w:tcBorders>
              <w:left w:val="single" w:sz="4" w:space="0" w:color="auto"/>
            </w:tcBorders>
            <w:shd w:val="clear" w:color="auto" w:fill="auto"/>
          </w:tcPr>
          <w:p w14:paraId="754ECC21" w14:textId="6A2BE618" w:rsidR="001E72ED" w:rsidRPr="007C346A" w:rsidRDefault="001E72ED" w:rsidP="007C346A">
            <w:pPr>
              <w:pStyle w:val="Heading3"/>
            </w:pPr>
            <w:r w:rsidRPr="007C346A">
              <w:t>Comentarios</w:t>
            </w:r>
          </w:p>
        </w:tc>
      </w:tr>
      <w:tr w:rsidR="001E72ED" w:rsidRPr="006F3B0D" w14:paraId="24B71717" w14:textId="77777777" w:rsidTr="009E45D5">
        <w:trPr>
          <w:trHeight w:val="397"/>
        </w:trPr>
        <w:tc>
          <w:tcPr>
            <w:tcW w:w="1277" w:type="dxa"/>
            <w:gridSpan w:val="2"/>
            <w:shd w:val="clear" w:color="auto" w:fill="D6E9B2"/>
            <w:tcMar>
              <w:top w:w="0" w:type="dxa"/>
              <w:bottom w:w="0" w:type="dxa"/>
            </w:tcMar>
          </w:tcPr>
          <w:p w14:paraId="124D8A2C" w14:textId="77777777" w:rsidR="001E72ED" w:rsidRPr="00D070E5" w:rsidRDefault="001E72ED" w:rsidP="007C346A">
            <w:pPr>
              <w:rPr>
                <w:lang w:val="en-US"/>
              </w:rPr>
            </w:pPr>
            <w:r w:rsidRPr="00D070E5">
              <w:rPr>
                <w:lang w:val="en-US"/>
              </w:rPr>
              <w:t>2.13.1</w:t>
            </w:r>
          </w:p>
        </w:tc>
        <w:tc>
          <w:tcPr>
            <w:tcW w:w="4252" w:type="dxa"/>
            <w:shd w:val="clear" w:color="auto" w:fill="auto"/>
          </w:tcPr>
          <w:p w14:paraId="43BA8822" w14:textId="0D06EE4A" w:rsidR="001E72ED" w:rsidRPr="006F3B0D" w:rsidRDefault="00911278" w:rsidP="007C346A">
            <w:pPr>
              <w:rPr>
                <w:rFonts w:cs="Calibri"/>
              </w:rPr>
            </w:pPr>
            <w:r w:rsidRPr="00911278">
              <w:rPr>
                <w:noProof/>
              </w:rPr>
              <w:t>La documentación y el mantenimiento de registros deben ser suficientes para que el</w:t>
            </w:r>
            <w:r>
              <w:rPr>
                <w:noProof/>
              </w:rPr>
              <w:t xml:space="preserve"> </w:t>
            </w:r>
            <w:r w:rsidRPr="00911278">
              <w:rPr>
                <w:noProof/>
              </w:rPr>
              <w:t>sitio pueda verificar que los controles del HACCP y seguridad alimentaria, incluidos</w:t>
            </w:r>
            <w:r>
              <w:rPr>
                <w:noProof/>
              </w:rPr>
              <w:t xml:space="preserve"> </w:t>
            </w:r>
            <w:r w:rsidRPr="00911278">
              <w:rPr>
                <w:noProof/>
              </w:rPr>
              <w:t>los controles que se gestionan mediante los programas de prerrequisitos, están en</w:t>
            </w:r>
            <w:r>
              <w:rPr>
                <w:noProof/>
              </w:rPr>
              <w:t xml:space="preserve"> </w:t>
            </w:r>
            <w:r w:rsidRPr="00921CB6">
              <w:rPr>
                <w:noProof/>
              </w:rPr>
              <w:t>funcionamiento y se mantienen.</w:t>
            </w:r>
          </w:p>
        </w:tc>
        <w:tc>
          <w:tcPr>
            <w:tcW w:w="1701" w:type="dxa"/>
            <w:tcBorders>
              <w:right w:val="single" w:sz="4" w:space="0" w:color="auto"/>
            </w:tcBorders>
            <w:shd w:val="clear" w:color="auto" w:fill="auto"/>
          </w:tcPr>
          <w:p w14:paraId="66056B7F" w14:textId="77777777" w:rsidR="001E72ED" w:rsidRPr="006F3B0D" w:rsidRDefault="001E72ED" w:rsidP="00DA141A">
            <w:pPr>
              <w:ind w:left="567" w:right="543"/>
            </w:pPr>
          </w:p>
        </w:tc>
        <w:tc>
          <w:tcPr>
            <w:tcW w:w="3118" w:type="dxa"/>
            <w:tcBorders>
              <w:left w:val="single" w:sz="4" w:space="0" w:color="auto"/>
            </w:tcBorders>
            <w:shd w:val="clear" w:color="auto" w:fill="auto"/>
          </w:tcPr>
          <w:p w14:paraId="78F9DD98" w14:textId="77777777" w:rsidR="001E72ED" w:rsidRPr="006F3B0D" w:rsidRDefault="001E72ED" w:rsidP="00DA141A">
            <w:pPr>
              <w:ind w:left="567" w:right="543"/>
            </w:pPr>
          </w:p>
        </w:tc>
      </w:tr>
    </w:tbl>
    <w:p w14:paraId="09E5E80B" w14:textId="77777777" w:rsidR="009337CC" w:rsidRPr="006F3B0D" w:rsidRDefault="009337CC" w:rsidP="00DA141A">
      <w:pPr>
        <w:ind w:left="567" w:right="543"/>
        <w:rPr>
          <w:rFonts w:cstheme="minorHAnsi"/>
          <w:szCs w:val="20"/>
        </w:rPr>
      </w:pPr>
    </w:p>
    <w:tbl>
      <w:tblPr>
        <w:tblStyle w:val="TableGrid"/>
        <w:tblW w:w="10348" w:type="dxa"/>
        <w:tblInd w:w="-5" w:type="dxa"/>
        <w:tblLook w:val="04A0" w:firstRow="1" w:lastRow="0" w:firstColumn="1" w:lastColumn="0" w:noHBand="0" w:noVBand="1"/>
      </w:tblPr>
      <w:tblGrid>
        <w:gridCol w:w="959"/>
        <w:gridCol w:w="815"/>
        <w:gridCol w:w="3755"/>
        <w:gridCol w:w="1701"/>
        <w:gridCol w:w="3118"/>
      </w:tblGrid>
      <w:tr w:rsidR="007631F2" w:rsidRPr="006F3B0D" w14:paraId="20510D27" w14:textId="77777777" w:rsidTr="00CC39F5">
        <w:tc>
          <w:tcPr>
            <w:tcW w:w="1774" w:type="dxa"/>
            <w:gridSpan w:val="2"/>
            <w:shd w:val="clear" w:color="auto" w:fill="92D050"/>
          </w:tcPr>
          <w:p w14:paraId="7088DF42" w14:textId="77777777" w:rsidR="007631F2" w:rsidRPr="008A405F" w:rsidRDefault="007631F2" w:rsidP="00CC39F5">
            <w:pPr>
              <w:spacing w:before="120"/>
              <w:ind w:right="543"/>
              <w:rPr>
                <w:rFonts w:cs="Calibri"/>
                <w:b/>
                <w:color w:val="FFFFFF" w:themeColor="background1"/>
                <w:szCs w:val="20"/>
              </w:rPr>
            </w:pPr>
            <w:r w:rsidRPr="008A405F">
              <w:rPr>
                <w:rFonts w:cs="Calibri"/>
                <w:b/>
                <w:color w:val="FFFFFF" w:themeColor="background1"/>
                <w:szCs w:val="20"/>
              </w:rPr>
              <w:t>3</w:t>
            </w:r>
          </w:p>
        </w:tc>
        <w:tc>
          <w:tcPr>
            <w:tcW w:w="8574" w:type="dxa"/>
            <w:gridSpan w:val="3"/>
            <w:shd w:val="clear" w:color="auto" w:fill="92D050"/>
          </w:tcPr>
          <w:p w14:paraId="4DE9E05C" w14:textId="4976AF9E" w:rsidR="007631F2" w:rsidRPr="006F3B0D" w:rsidRDefault="00513BDA" w:rsidP="00CC39F5">
            <w:pPr>
              <w:spacing w:before="120"/>
              <w:ind w:right="543"/>
              <w:rPr>
                <w:rFonts w:cs="Calibri"/>
                <w:b/>
                <w:color w:val="FFFFFF" w:themeColor="background1"/>
                <w:szCs w:val="20"/>
              </w:rPr>
            </w:pPr>
            <w:r w:rsidRPr="006F3B0D">
              <w:rPr>
                <w:rFonts w:cs="Calibri"/>
                <w:b/>
                <w:color w:val="FFFFFF" w:themeColor="background1"/>
                <w:szCs w:val="20"/>
              </w:rPr>
              <w:t>Sistema de gestión de calidad y seguridad alimentaria</w:t>
            </w:r>
          </w:p>
        </w:tc>
      </w:tr>
      <w:tr w:rsidR="007631F2" w:rsidRPr="006F3B0D" w14:paraId="49E0FEAC" w14:textId="77777777" w:rsidTr="00CC39F5">
        <w:tc>
          <w:tcPr>
            <w:tcW w:w="1774" w:type="dxa"/>
            <w:gridSpan w:val="2"/>
            <w:shd w:val="clear" w:color="auto" w:fill="92D050"/>
          </w:tcPr>
          <w:p w14:paraId="607261F0" w14:textId="77777777" w:rsidR="007631F2" w:rsidRPr="008A405F" w:rsidRDefault="007631F2" w:rsidP="00CC39F5">
            <w:pPr>
              <w:pStyle w:val="Heading2"/>
              <w:ind w:right="543"/>
            </w:pPr>
            <w:r w:rsidRPr="008A405F">
              <w:t>3.1</w:t>
            </w:r>
          </w:p>
        </w:tc>
        <w:tc>
          <w:tcPr>
            <w:tcW w:w="8574" w:type="dxa"/>
            <w:gridSpan w:val="3"/>
            <w:shd w:val="clear" w:color="auto" w:fill="92D050"/>
          </w:tcPr>
          <w:p w14:paraId="1F242D0D" w14:textId="4D53B978" w:rsidR="007631F2" w:rsidRPr="006F3B0D" w:rsidRDefault="007F4148" w:rsidP="00CC39F5">
            <w:pPr>
              <w:pStyle w:val="Heading2"/>
              <w:ind w:right="543"/>
            </w:pPr>
            <w:r w:rsidRPr="006F3B0D">
              <w:t>Manual de calidad y seguridad alimentaria</w:t>
            </w:r>
          </w:p>
        </w:tc>
      </w:tr>
      <w:tr w:rsidR="001E72ED" w:rsidRPr="008A405F" w14:paraId="7714C2A7" w14:textId="77777777" w:rsidTr="00CC39F5">
        <w:tc>
          <w:tcPr>
            <w:tcW w:w="1774" w:type="dxa"/>
            <w:gridSpan w:val="2"/>
            <w:shd w:val="clear" w:color="auto" w:fill="D9D9D9" w:themeFill="background1" w:themeFillShade="D9"/>
          </w:tcPr>
          <w:p w14:paraId="112C48C1" w14:textId="34D6D8FE" w:rsidR="001E72ED" w:rsidRPr="008A405F" w:rsidRDefault="001E72ED" w:rsidP="00B81173">
            <w:pPr>
              <w:pStyle w:val="Heading3"/>
            </w:pPr>
            <w:r w:rsidRPr="00C257C6">
              <w:rPr>
                <w:lang w:val="es-ES" w:eastAsia="en-GB"/>
              </w:rPr>
              <w:t>Cláusula</w:t>
            </w:r>
          </w:p>
        </w:tc>
        <w:tc>
          <w:tcPr>
            <w:tcW w:w="3755" w:type="dxa"/>
          </w:tcPr>
          <w:p w14:paraId="6AEFD6DF" w14:textId="314F6509" w:rsidR="001E72ED" w:rsidRPr="008A405F" w:rsidRDefault="001E72ED" w:rsidP="00B81173">
            <w:pPr>
              <w:pStyle w:val="Heading3"/>
            </w:pPr>
            <w:r w:rsidRPr="00C257C6">
              <w:rPr>
                <w:rFonts w:eastAsia="Frutiger-Light"/>
                <w:lang w:val="es-ES" w:eastAsia="en-GB"/>
              </w:rPr>
              <w:t>Requisito</w:t>
            </w:r>
          </w:p>
        </w:tc>
        <w:tc>
          <w:tcPr>
            <w:tcW w:w="1701" w:type="dxa"/>
          </w:tcPr>
          <w:p w14:paraId="0E132326" w14:textId="4DE3DF2A" w:rsidR="001E72ED" w:rsidRPr="008A405F" w:rsidRDefault="001E72ED" w:rsidP="00B81173">
            <w:pPr>
              <w:pStyle w:val="Heading3"/>
            </w:pPr>
            <w:r w:rsidRPr="00C257C6">
              <w:rPr>
                <w:color w:val="404040"/>
                <w:lang w:val="es-ES"/>
              </w:rPr>
              <w:t>Conformidad</w:t>
            </w:r>
          </w:p>
        </w:tc>
        <w:tc>
          <w:tcPr>
            <w:tcW w:w="3118" w:type="dxa"/>
          </w:tcPr>
          <w:p w14:paraId="4792850B" w14:textId="77777777" w:rsidR="001E72ED" w:rsidRDefault="001E72ED" w:rsidP="00B81173">
            <w:pPr>
              <w:pStyle w:val="Heading3"/>
              <w:rPr>
                <w:color w:val="404040"/>
                <w:lang w:val="es-ES"/>
              </w:rPr>
            </w:pPr>
            <w:r w:rsidRPr="00C257C6">
              <w:rPr>
                <w:color w:val="404040"/>
                <w:lang w:val="es-ES"/>
              </w:rPr>
              <w:t>Comentarios</w:t>
            </w:r>
          </w:p>
          <w:p w14:paraId="0F381F48" w14:textId="39F52061" w:rsidR="00B81173" w:rsidRPr="00B81173" w:rsidRDefault="00B81173" w:rsidP="00B81173">
            <w:pPr>
              <w:pStyle w:val="Heading3"/>
              <w:rPr>
                <w:lang w:val="es-ES"/>
              </w:rPr>
            </w:pPr>
          </w:p>
        </w:tc>
      </w:tr>
      <w:tr w:rsidR="001E72ED" w:rsidRPr="006F3B0D" w14:paraId="592A1E65" w14:textId="77777777" w:rsidTr="00CC39F5">
        <w:tc>
          <w:tcPr>
            <w:tcW w:w="1774" w:type="dxa"/>
            <w:gridSpan w:val="2"/>
            <w:shd w:val="clear" w:color="auto" w:fill="D9D9D9" w:themeFill="background1" w:themeFillShade="D9"/>
          </w:tcPr>
          <w:p w14:paraId="2EFE14F1" w14:textId="69AD4F1D" w:rsidR="001E72ED" w:rsidRPr="00CC39F5" w:rsidRDefault="001E72ED" w:rsidP="007C346A">
            <w:pPr>
              <w:rPr>
                <w:b/>
                <w:bCs/>
              </w:rPr>
            </w:pPr>
            <w:r w:rsidRPr="00CC39F5">
              <w:rPr>
                <w:b/>
                <w:bCs/>
              </w:rPr>
              <w:t>SOI</w:t>
            </w:r>
          </w:p>
        </w:tc>
        <w:tc>
          <w:tcPr>
            <w:tcW w:w="3755" w:type="dxa"/>
          </w:tcPr>
          <w:p w14:paraId="64762176" w14:textId="4625558E" w:rsidR="001E72ED" w:rsidRPr="00962DAC" w:rsidRDefault="00962DAC" w:rsidP="007C346A">
            <w:pPr>
              <w:ind w:right="543"/>
              <w:rPr>
                <w:rFonts w:ascii="Times New Roman" w:hAnsi="Times New Roman" w:cs="Circe-Light"/>
                <w:sz w:val="22"/>
                <w:szCs w:val="20"/>
                <w:lang w:val="es-ES"/>
              </w:rPr>
            </w:pPr>
            <w:r w:rsidRPr="007C346A">
              <w:t>Los procesos y procedimientos de la compañía para cumplir con los requisitos del programa START</w:t>
            </w:r>
            <w:r w:rsidR="00B81613">
              <w:t>!</w:t>
            </w:r>
            <w:r w:rsidRPr="007C346A">
              <w:t xml:space="preserve"> deben documentarse para que se apliquen</w:t>
            </w:r>
            <w:r w:rsidRPr="008253D2">
              <w:rPr>
                <w:lang w:eastAsia="en-GB"/>
              </w:rPr>
              <w:t xml:space="preserve"> sistemáticamente, faciliten la capacitación y apoyen la debida diligencia en la elaboración de productos seguros.</w:t>
            </w:r>
          </w:p>
        </w:tc>
        <w:tc>
          <w:tcPr>
            <w:tcW w:w="1701" w:type="dxa"/>
          </w:tcPr>
          <w:p w14:paraId="22EEA9C0" w14:textId="77777777" w:rsidR="001E72ED" w:rsidRPr="00DA141A" w:rsidRDefault="001E72ED" w:rsidP="00DA141A">
            <w:pPr>
              <w:ind w:left="567" w:right="543"/>
            </w:pPr>
          </w:p>
        </w:tc>
        <w:tc>
          <w:tcPr>
            <w:tcW w:w="3118" w:type="dxa"/>
          </w:tcPr>
          <w:p w14:paraId="38F2E439" w14:textId="77777777" w:rsidR="001E72ED" w:rsidRPr="00DA141A" w:rsidRDefault="001E72ED" w:rsidP="00DA141A">
            <w:pPr>
              <w:ind w:left="567" w:right="543"/>
            </w:pPr>
          </w:p>
        </w:tc>
      </w:tr>
      <w:tr w:rsidR="001E72ED" w:rsidRPr="006F3B0D" w14:paraId="7D810B8C" w14:textId="77777777" w:rsidTr="00CC39F5">
        <w:tc>
          <w:tcPr>
            <w:tcW w:w="1774" w:type="dxa"/>
            <w:gridSpan w:val="2"/>
            <w:shd w:val="clear" w:color="auto" w:fill="D6E9B2"/>
          </w:tcPr>
          <w:p w14:paraId="727C7507" w14:textId="77777777" w:rsidR="001E72ED" w:rsidRPr="008A405F" w:rsidRDefault="001E72ED" w:rsidP="007C346A">
            <w:r w:rsidRPr="008A405F">
              <w:t>3.1.1</w:t>
            </w:r>
          </w:p>
        </w:tc>
        <w:tc>
          <w:tcPr>
            <w:tcW w:w="3755" w:type="dxa"/>
          </w:tcPr>
          <w:p w14:paraId="2BA29132" w14:textId="709A1ADA" w:rsidR="001E72ED" w:rsidRPr="006F3B0D" w:rsidRDefault="00962DAC" w:rsidP="007C346A">
            <w:pPr>
              <w:rPr>
                <w:rFonts w:cs="Calibri"/>
                <w:color w:val="000000"/>
                <w:szCs w:val="20"/>
              </w:rPr>
            </w:pPr>
            <w:r w:rsidRPr="008253D2">
              <w:rPr>
                <w:noProof/>
              </w:rPr>
              <w:t xml:space="preserve">Las prácticas, procedimientos y métodos de trabajo del sitio se </w:t>
            </w:r>
            <w:r w:rsidRPr="008253D2">
              <w:rPr>
                <w:noProof/>
              </w:rPr>
              <w:lastRenderedPageBreak/>
              <w:t>reunirán en un manual impreso o en formato electrónico.</w:t>
            </w:r>
          </w:p>
        </w:tc>
        <w:tc>
          <w:tcPr>
            <w:tcW w:w="1701" w:type="dxa"/>
          </w:tcPr>
          <w:p w14:paraId="16A8E430" w14:textId="77777777" w:rsidR="001E72ED" w:rsidRPr="006F3B0D" w:rsidRDefault="001E72ED" w:rsidP="00DA141A">
            <w:pPr>
              <w:ind w:left="567" w:right="543"/>
              <w:rPr>
                <w:rFonts w:cstheme="minorHAnsi"/>
              </w:rPr>
            </w:pPr>
          </w:p>
        </w:tc>
        <w:tc>
          <w:tcPr>
            <w:tcW w:w="3118" w:type="dxa"/>
          </w:tcPr>
          <w:p w14:paraId="6846C1AD" w14:textId="77777777" w:rsidR="001E72ED" w:rsidRPr="006F3B0D" w:rsidRDefault="001E72ED" w:rsidP="00DA141A">
            <w:pPr>
              <w:ind w:left="567" w:right="543"/>
              <w:rPr>
                <w:rFonts w:cstheme="minorHAnsi"/>
              </w:rPr>
            </w:pPr>
          </w:p>
        </w:tc>
      </w:tr>
      <w:tr w:rsidR="001E72ED" w:rsidRPr="006F3B0D" w14:paraId="219FC094" w14:textId="77777777" w:rsidTr="00CC39F5">
        <w:tc>
          <w:tcPr>
            <w:tcW w:w="1774" w:type="dxa"/>
            <w:gridSpan w:val="2"/>
            <w:shd w:val="clear" w:color="auto" w:fill="D6E9B2"/>
          </w:tcPr>
          <w:p w14:paraId="5AA4E3CF" w14:textId="77777777" w:rsidR="001E72ED" w:rsidRPr="008A405F" w:rsidRDefault="001E72ED" w:rsidP="007C346A">
            <w:r w:rsidRPr="008A405F">
              <w:t>3.1.2</w:t>
            </w:r>
          </w:p>
        </w:tc>
        <w:tc>
          <w:tcPr>
            <w:tcW w:w="3755" w:type="dxa"/>
          </w:tcPr>
          <w:p w14:paraId="02C4500C" w14:textId="5976C660" w:rsidR="001E72ED" w:rsidRPr="006F3B0D" w:rsidRDefault="001E72ED" w:rsidP="007C346A">
            <w:pPr>
              <w:rPr>
                <w:rFonts w:cs="Calibri"/>
                <w:color w:val="000000"/>
              </w:rPr>
            </w:pPr>
            <w:r w:rsidRPr="006F3B0D">
              <w:t>El manual de seguridad y calidad alimentaria deberá implementarse por completo, y el manual o los puntos relevantes deben estar disponibles para el personal clave.</w:t>
            </w:r>
          </w:p>
        </w:tc>
        <w:tc>
          <w:tcPr>
            <w:tcW w:w="1701" w:type="dxa"/>
          </w:tcPr>
          <w:p w14:paraId="403F99A7" w14:textId="77777777" w:rsidR="001E72ED" w:rsidRPr="006F3B0D" w:rsidRDefault="001E72ED" w:rsidP="00DA141A">
            <w:pPr>
              <w:ind w:left="567" w:right="543"/>
              <w:rPr>
                <w:rFonts w:cstheme="minorHAnsi"/>
              </w:rPr>
            </w:pPr>
          </w:p>
        </w:tc>
        <w:tc>
          <w:tcPr>
            <w:tcW w:w="3118" w:type="dxa"/>
          </w:tcPr>
          <w:p w14:paraId="62F66579" w14:textId="77777777" w:rsidR="001E72ED" w:rsidRPr="006F3B0D" w:rsidRDefault="001E72ED" w:rsidP="00DA141A">
            <w:pPr>
              <w:ind w:left="567" w:right="543"/>
              <w:rPr>
                <w:rFonts w:cstheme="minorHAnsi"/>
              </w:rPr>
            </w:pPr>
          </w:p>
        </w:tc>
      </w:tr>
      <w:tr w:rsidR="001E72ED" w:rsidRPr="006F3B0D" w14:paraId="7432D0F1" w14:textId="77777777" w:rsidTr="00CC39F5">
        <w:tc>
          <w:tcPr>
            <w:tcW w:w="959" w:type="dxa"/>
            <w:shd w:val="clear" w:color="auto" w:fill="D6E9B2"/>
          </w:tcPr>
          <w:p w14:paraId="08ABBDA5" w14:textId="77777777" w:rsidR="001E72ED" w:rsidRPr="008A405F" w:rsidRDefault="001E72ED" w:rsidP="007C346A">
            <w:r w:rsidRPr="008A405F">
              <w:t>3.1.3</w:t>
            </w:r>
          </w:p>
        </w:tc>
        <w:tc>
          <w:tcPr>
            <w:tcW w:w="815" w:type="dxa"/>
            <w:shd w:val="clear" w:color="auto" w:fill="FBD4B4"/>
          </w:tcPr>
          <w:p w14:paraId="3F97082E" w14:textId="77777777" w:rsidR="001E72ED" w:rsidRPr="008A405F" w:rsidRDefault="001E72ED" w:rsidP="00DA141A">
            <w:pPr>
              <w:spacing w:before="120"/>
              <w:ind w:left="567" w:right="543"/>
              <w:rPr>
                <w:rFonts w:cs="Calibri"/>
                <w:b/>
                <w:szCs w:val="20"/>
              </w:rPr>
            </w:pPr>
          </w:p>
        </w:tc>
        <w:tc>
          <w:tcPr>
            <w:tcW w:w="3755" w:type="dxa"/>
          </w:tcPr>
          <w:p w14:paraId="2021B11E" w14:textId="14F3EDF7" w:rsidR="001E72ED" w:rsidRPr="006F3B0D" w:rsidRDefault="001E72ED" w:rsidP="007C346A">
            <w:pPr>
              <w:rPr>
                <w:rFonts w:cs="Calibri"/>
                <w:color w:val="000000"/>
              </w:rPr>
            </w:pPr>
            <w:r w:rsidRPr="006F3B0D">
              <w:t>Todos los procedimientos e instrucciones de trabajo deben ser claramente legibles, no ambiguos, estar en los idiomas pertinentes y ser lo suficientemente detallados como para permitir su correcta aplicación por parte del personal apropiado. Estos deberán incluir el uso de fotografías, diagramas u otras instrucciones gráficas siempre que la comunicación por escrito no sea suficiente (</w:t>
            </w:r>
            <w:r w:rsidR="006D7649">
              <w:t xml:space="preserve">p. ej., </w:t>
            </w:r>
            <w:r w:rsidRPr="006F3B0D">
              <w:t>cuando se trate de analfabetismo o idiomas extranjeros).</w:t>
            </w:r>
          </w:p>
        </w:tc>
        <w:tc>
          <w:tcPr>
            <w:tcW w:w="1701" w:type="dxa"/>
          </w:tcPr>
          <w:p w14:paraId="47948EA9" w14:textId="77777777" w:rsidR="001E72ED" w:rsidRPr="006F3B0D" w:rsidRDefault="001E72ED" w:rsidP="00DA141A">
            <w:pPr>
              <w:ind w:left="567" w:right="543"/>
              <w:rPr>
                <w:rFonts w:cstheme="minorHAnsi"/>
              </w:rPr>
            </w:pPr>
          </w:p>
        </w:tc>
        <w:tc>
          <w:tcPr>
            <w:tcW w:w="3118" w:type="dxa"/>
          </w:tcPr>
          <w:p w14:paraId="2931BD2B" w14:textId="77777777" w:rsidR="001E72ED" w:rsidRPr="006F3B0D" w:rsidRDefault="001E72ED" w:rsidP="00DA141A">
            <w:pPr>
              <w:ind w:left="567" w:right="543"/>
              <w:rPr>
                <w:rFonts w:cstheme="minorHAnsi"/>
              </w:rPr>
            </w:pPr>
          </w:p>
        </w:tc>
      </w:tr>
      <w:tr w:rsidR="001E72ED" w:rsidRPr="008A405F" w14:paraId="541DB1CB" w14:textId="77777777" w:rsidTr="00CC39F5">
        <w:tc>
          <w:tcPr>
            <w:tcW w:w="1774" w:type="dxa"/>
            <w:gridSpan w:val="2"/>
            <w:shd w:val="clear" w:color="auto" w:fill="92D050"/>
          </w:tcPr>
          <w:p w14:paraId="5C86A1D7" w14:textId="77777777" w:rsidR="001E72ED" w:rsidRPr="008A405F" w:rsidRDefault="001E72ED" w:rsidP="00CC39F5">
            <w:pPr>
              <w:pStyle w:val="Heading2"/>
              <w:ind w:right="543"/>
            </w:pPr>
            <w:r w:rsidRPr="008A405F">
              <w:t>3.2</w:t>
            </w:r>
          </w:p>
        </w:tc>
        <w:tc>
          <w:tcPr>
            <w:tcW w:w="8574" w:type="dxa"/>
            <w:gridSpan w:val="3"/>
            <w:shd w:val="clear" w:color="auto" w:fill="92D050"/>
          </w:tcPr>
          <w:p w14:paraId="33FB8B59" w14:textId="00CBA6F4" w:rsidR="001E72ED" w:rsidRPr="008A405F" w:rsidRDefault="001E72ED" w:rsidP="00CC39F5">
            <w:pPr>
              <w:pStyle w:val="Heading2"/>
              <w:ind w:right="543"/>
            </w:pPr>
            <w:r w:rsidRPr="00E93104">
              <w:t>Control de la documentación</w:t>
            </w:r>
          </w:p>
        </w:tc>
      </w:tr>
      <w:tr w:rsidR="001E72ED" w:rsidRPr="008A405F" w14:paraId="76235163" w14:textId="77777777" w:rsidTr="00CC39F5">
        <w:tc>
          <w:tcPr>
            <w:tcW w:w="1774" w:type="dxa"/>
            <w:gridSpan w:val="2"/>
            <w:shd w:val="clear" w:color="auto" w:fill="D9D9D9" w:themeFill="background1" w:themeFillShade="D9"/>
          </w:tcPr>
          <w:p w14:paraId="4188779C" w14:textId="67BA0C13" w:rsidR="001E72ED" w:rsidRPr="008A405F" w:rsidRDefault="001E72ED" w:rsidP="00B81173">
            <w:pPr>
              <w:pStyle w:val="Heading3"/>
            </w:pPr>
            <w:r w:rsidRPr="00C257C6">
              <w:rPr>
                <w:lang w:val="es-ES" w:eastAsia="en-GB"/>
              </w:rPr>
              <w:t>Cláusula</w:t>
            </w:r>
          </w:p>
        </w:tc>
        <w:tc>
          <w:tcPr>
            <w:tcW w:w="3755" w:type="dxa"/>
          </w:tcPr>
          <w:p w14:paraId="2B617656" w14:textId="676E152F" w:rsidR="001E72ED" w:rsidRPr="008A405F" w:rsidRDefault="001E72ED" w:rsidP="00B81173">
            <w:pPr>
              <w:pStyle w:val="Heading3"/>
              <w:rPr>
                <w:color w:val="000000"/>
              </w:rPr>
            </w:pPr>
            <w:r w:rsidRPr="00C257C6">
              <w:rPr>
                <w:rFonts w:eastAsia="Frutiger-Light"/>
                <w:lang w:val="es-ES" w:eastAsia="en-GB"/>
              </w:rPr>
              <w:t>Requisito</w:t>
            </w:r>
          </w:p>
        </w:tc>
        <w:tc>
          <w:tcPr>
            <w:tcW w:w="1701" w:type="dxa"/>
          </w:tcPr>
          <w:p w14:paraId="550592D7" w14:textId="052F9594" w:rsidR="001E72ED" w:rsidRPr="008A405F" w:rsidRDefault="001E72ED" w:rsidP="00B81173">
            <w:pPr>
              <w:pStyle w:val="Heading3"/>
            </w:pPr>
            <w:r w:rsidRPr="00C257C6">
              <w:rPr>
                <w:color w:val="404040"/>
                <w:lang w:val="es-ES"/>
              </w:rPr>
              <w:t>Conformidad</w:t>
            </w:r>
          </w:p>
        </w:tc>
        <w:tc>
          <w:tcPr>
            <w:tcW w:w="3118" w:type="dxa"/>
          </w:tcPr>
          <w:p w14:paraId="12D0F628" w14:textId="77777777" w:rsidR="001E72ED" w:rsidRDefault="001E72ED" w:rsidP="00B81173">
            <w:pPr>
              <w:pStyle w:val="Heading3"/>
              <w:rPr>
                <w:color w:val="404040"/>
                <w:lang w:val="es-ES"/>
              </w:rPr>
            </w:pPr>
            <w:r w:rsidRPr="00C257C6">
              <w:rPr>
                <w:color w:val="404040"/>
                <w:lang w:val="es-ES"/>
              </w:rPr>
              <w:t>Comentarios</w:t>
            </w:r>
          </w:p>
          <w:p w14:paraId="51DF1487" w14:textId="0D89F8A7" w:rsidR="00975565" w:rsidRPr="00975565" w:rsidRDefault="00975565" w:rsidP="00B81173">
            <w:pPr>
              <w:pStyle w:val="Heading3"/>
              <w:rPr>
                <w:lang w:val="es-ES"/>
              </w:rPr>
            </w:pPr>
          </w:p>
        </w:tc>
      </w:tr>
      <w:tr w:rsidR="001E72ED" w:rsidRPr="006F3B0D" w14:paraId="4E42FAA4" w14:textId="77777777" w:rsidTr="00CC39F5">
        <w:tc>
          <w:tcPr>
            <w:tcW w:w="1774" w:type="dxa"/>
            <w:gridSpan w:val="2"/>
            <w:shd w:val="clear" w:color="auto" w:fill="D9D9D9" w:themeFill="background1" w:themeFillShade="D9"/>
          </w:tcPr>
          <w:p w14:paraId="62ED5B04" w14:textId="4761EA91" w:rsidR="001E72ED" w:rsidRPr="00CC39F5" w:rsidRDefault="001E72ED" w:rsidP="007C346A">
            <w:pPr>
              <w:rPr>
                <w:b/>
                <w:bCs/>
              </w:rPr>
            </w:pPr>
            <w:r w:rsidRPr="00CC39F5">
              <w:rPr>
                <w:b/>
                <w:bCs/>
              </w:rPr>
              <w:t>SOI</w:t>
            </w:r>
          </w:p>
        </w:tc>
        <w:tc>
          <w:tcPr>
            <w:tcW w:w="3755" w:type="dxa"/>
          </w:tcPr>
          <w:p w14:paraId="46C98C7B" w14:textId="4DAA7F0C" w:rsidR="001E72ED" w:rsidRPr="006F3B0D" w:rsidRDefault="001E72ED" w:rsidP="00975565">
            <w:pPr>
              <w:rPr>
                <w:b/>
                <w:color w:val="000000"/>
              </w:rPr>
            </w:pPr>
            <w:r w:rsidRPr="006F3B0D">
              <w:t>La empresa deberá contar con un sistema de control de documentos eficiente para garantizar que solo las versiones correctas de los documentos, incluidas las formas de registro, estén disponibles y en uso.</w:t>
            </w:r>
          </w:p>
        </w:tc>
        <w:tc>
          <w:tcPr>
            <w:tcW w:w="1701" w:type="dxa"/>
          </w:tcPr>
          <w:p w14:paraId="3D1F3755" w14:textId="77777777" w:rsidR="001E72ED" w:rsidRPr="006F3B0D" w:rsidRDefault="001E72ED" w:rsidP="00DA141A">
            <w:pPr>
              <w:ind w:left="567" w:right="543"/>
            </w:pPr>
          </w:p>
        </w:tc>
        <w:tc>
          <w:tcPr>
            <w:tcW w:w="3118" w:type="dxa"/>
          </w:tcPr>
          <w:p w14:paraId="719A79E3" w14:textId="77777777" w:rsidR="001E72ED" w:rsidRPr="006F3B0D" w:rsidRDefault="001E72ED" w:rsidP="00DA141A">
            <w:pPr>
              <w:ind w:left="567" w:right="543"/>
            </w:pPr>
          </w:p>
        </w:tc>
      </w:tr>
      <w:tr w:rsidR="001E72ED" w:rsidRPr="006F3B0D" w14:paraId="561E2D58" w14:textId="77777777" w:rsidTr="00CC39F5">
        <w:tc>
          <w:tcPr>
            <w:tcW w:w="1774" w:type="dxa"/>
            <w:gridSpan w:val="2"/>
            <w:shd w:val="clear" w:color="auto" w:fill="D6E9B2"/>
          </w:tcPr>
          <w:p w14:paraId="43F634B5" w14:textId="77777777" w:rsidR="001E72ED" w:rsidRPr="008A405F" w:rsidRDefault="001E72ED" w:rsidP="00975565">
            <w:r w:rsidRPr="008A405F">
              <w:t>3.2.1</w:t>
            </w:r>
          </w:p>
        </w:tc>
        <w:tc>
          <w:tcPr>
            <w:tcW w:w="3755" w:type="dxa"/>
          </w:tcPr>
          <w:p w14:paraId="5DC8435A" w14:textId="77777777" w:rsidR="00962DAC" w:rsidRDefault="001E72ED" w:rsidP="00975565">
            <w:pPr>
              <w:rPr>
                <w:lang w:val="it-IT"/>
              </w:rPr>
            </w:pPr>
            <w:r w:rsidRPr="008E31D5">
              <w:rPr>
                <w:lang w:val="it-IT"/>
              </w:rPr>
              <w:t xml:space="preserve">La empresa deberá tener un procedimiento de gestión de documentos que forme parte del sistema de seguridad y calidad alimentaria. </w:t>
            </w:r>
          </w:p>
          <w:p w14:paraId="120331F9" w14:textId="5674C391" w:rsidR="001E72ED" w:rsidRPr="008E31D5" w:rsidRDefault="001E72ED" w:rsidP="00975565">
            <w:pPr>
              <w:rPr>
                <w:lang w:val="it-IT"/>
              </w:rPr>
            </w:pPr>
            <w:r w:rsidRPr="008E31D5">
              <w:rPr>
                <w:lang w:val="it-IT"/>
              </w:rPr>
              <w:t xml:space="preserve">Cuando los documentos se almacenan en formato electrónico, también deben: </w:t>
            </w:r>
          </w:p>
          <w:p w14:paraId="1FA0CDB7" w14:textId="01E3AE9D" w:rsidR="001E72ED" w:rsidRPr="008E31D5" w:rsidRDefault="001E72ED" w:rsidP="00DA141A">
            <w:pPr>
              <w:pStyle w:val="ListBullet2"/>
              <w:ind w:left="567" w:right="543"/>
              <w:rPr>
                <w:lang w:val="it-IT"/>
              </w:rPr>
            </w:pPr>
            <w:r w:rsidRPr="008E31D5">
              <w:rPr>
                <w:lang w:val="it-IT"/>
              </w:rPr>
              <w:t>almacenarse en forma segura (</w:t>
            </w:r>
            <w:r w:rsidR="002E6BA2">
              <w:rPr>
                <w:lang w:val="it-IT"/>
              </w:rPr>
              <w:t xml:space="preserve">p. ej., </w:t>
            </w:r>
            <w:r w:rsidRPr="008E31D5">
              <w:rPr>
                <w:lang w:val="it-IT"/>
              </w:rPr>
              <w:t xml:space="preserve">con acceso autorizado, control de modificaciones o protección con contraseña) </w:t>
            </w:r>
          </w:p>
          <w:p w14:paraId="7A2C0370" w14:textId="05CCEA5F" w:rsidR="001E72ED" w:rsidRPr="008E31D5" w:rsidRDefault="001E72ED" w:rsidP="00DA141A">
            <w:pPr>
              <w:pStyle w:val="ListBullet2"/>
              <w:ind w:left="567" w:right="543"/>
              <w:rPr>
                <w:lang w:val="it-IT"/>
              </w:rPr>
            </w:pPr>
            <w:r w:rsidRPr="008E31D5">
              <w:rPr>
                <w:lang w:val="it-IT"/>
              </w:rPr>
              <w:t>realizar una copia de seguridad para evitar la pérdida.</w:t>
            </w:r>
          </w:p>
          <w:p w14:paraId="449547DF" w14:textId="27353F25" w:rsidR="001E72ED" w:rsidRPr="00962DAC" w:rsidRDefault="001E72ED" w:rsidP="00DA141A">
            <w:pPr>
              <w:ind w:left="567" w:right="543"/>
            </w:pPr>
            <w:r w:rsidRPr="008E31D5">
              <w:rPr>
                <w:szCs w:val="20"/>
                <w:lang w:val="it-IT"/>
              </w:rPr>
              <w:t xml:space="preserve">El </w:t>
            </w:r>
            <w:r w:rsidRPr="00962DAC">
              <w:t xml:space="preserve">procedimiento </w:t>
            </w:r>
            <w:r w:rsidR="00962DAC" w:rsidRPr="00962DAC">
              <w:t>de manejo de documentos que forme parte del sistema de seguridad y calidad alimentaria deberá incluir:</w:t>
            </w:r>
            <w:r w:rsidRPr="00962DAC">
              <w:t xml:space="preserve"> </w:t>
            </w:r>
          </w:p>
          <w:p w14:paraId="5FE2194E" w14:textId="34A8FAC0" w:rsidR="001E72ED" w:rsidRPr="008E31D5" w:rsidRDefault="001E72ED" w:rsidP="00DA141A">
            <w:pPr>
              <w:pStyle w:val="ListBullet2"/>
              <w:ind w:left="567" w:right="543"/>
              <w:rPr>
                <w:lang w:val="it-IT"/>
              </w:rPr>
            </w:pPr>
            <w:r w:rsidRPr="008E31D5">
              <w:rPr>
                <w:lang w:val="it-IT"/>
              </w:rPr>
              <w:lastRenderedPageBreak/>
              <w:t xml:space="preserve">una lista de todos los documentos controlados que indique el número de la última versión </w:t>
            </w:r>
          </w:p>
          <w:p w14:paraId="7839FC0E" w14:textId="4517CB2B" w:rsidR="001E72ED" w:rsidRPr="008E31D5" w:rsidRDefault="001E72ED" w:rsidP="00DA141A">
            <w:pPr>
              <w:pStyle w:val="ListBullet2"/>
              <w:ind w:left="567" w:right="543"/>
              <w:rPr>
                <w:lang w:val="it-IT"/>
              </w:rPr>
            </w:pPr>
            <w:r w:rsidRPr="008E31D5">
              <w:rPr>
                <w:lang w:val="it-IT"/>
              </w:rPr>
              <w:t xml:space="preserve">el método para la identificación y autorización de documentos controlados </w:t>
            </w:r>
          </w:p>
          <w:p w14:paraId="620B8599" w14:textId="11D6394E" w:rsidR="001E72ED" w:rsidRPr="008E31D5" w:rsidRDefault="001E72ED" w:rsidP="00DA141A">
            <w:pPr>
              <w:pStyle w:val="ListBullet2"/>
              <w:ind w:left="567" w:right="543"/>
              <w:rPr>
                <w:lang w:val="it-IT"/>
              </w:rPr>
            </w:pPr>
            <w:r w:rsidRPr="008E31D5">
              <w:rPr>
                <w:lang w:val="it-IT"/>
              </w:rPr>
              <w:t xml:space="preserve">un registro de los motivos de cambios o modificaciones de los documentos </w:t>
            </w:r>
          </w:p>
          <w:p w14:paraId="3BA06555" w14:textId="13B84218" w:rsidR="001E72ED" w:rsidRPr="008E31D5" w:rsidRDefault="001E72ED" w:rsidP="00DA141A">
            <w:pPr>
              <w:pStyle w:val="ListBullet2"/>
              <w:ind w:left="567" w:right="543"/>
              <w:rPr>
                <w:lang w:val="it-IT"/>
              </w:rPr>
            </w:pPr>
            <w:r w:rsidRPr="008E31D5">
              <w:rPr>
                <w:lang w:val="it-IT"/>
              </w:rPr>
              <w:t>el sistema de sustitución de documentos existentes cuando se actualizan</w:t>
            </w:r>
            <w:r w:rsidR="00962DAC">
              <w:rPr>
                <w:lang w:val="it-IT"/>
              </w:rPr>
              <w:t>.</w:t>
            </w:r>
          </w:p>
        </w:tc>
        <w:tc>
          <w:tcPr>
            <w:tcW w:w="1701" w:type="dxa"/>
          </w:tcPr>
          <w:p w14:paraId="135C4C84" w14:textId="77777777" w:rsidR="001E72ED" w:rsidRPr="008E31D5" w:rsidRDefault="001E72ED" w:rsidP="00DA141A">
            <w:pPr>
              <w:ind w:left="567" w:right="543"/>
              <w:rPr>
                <w:lang w:val="it-IT"/>
              </w:rPr>
            </w:pPr>
          </w:p>
        </w:tc>
        <w:tc>
          <w:tcPr>
            <w:tcW w:w="3118" w:type="dxa"/>
          </w:tcPr>
          <w:p w14:paraId="56F0273D" w14:textId="77777777" w:rsidR="001E72ED" w:rsidRPr="008E31D5" w:rsidRDefault="001E72ED" w:rsidP="00DA141A">
            <w:pPr>
              <w:ind w:left="567" w:right="543"/>
              <w:rPr>
                <w:lang w:val="it-IT"/>
              </w:rPr>
            </w:pPr>
          </w:p>
        </w:tc>
      </w:tr>
      <w:tr w:rsidR="001E72ED" w:rsidRPr="006F3B0D" w14:paraId="1F16345D" w14:textId="77777777" w:rsidTr="00CC39F5">
        <w:tc>
          <w:tcPr>
            <w:tcW w:w="1774" w:type="dxa"/>
            <w:gridSpan w:val="2"/>
            <w:shd w:val="clear" w:color="auto" w:fill="92D050"/>
          </w:tcPr>
          <w:p w14:paraId="5EBE6F2B" w14:textId="77777777" w:rsidR="001E72ED" w:rsidRPr="008A405F" w:rsidRDefault="001E72ED" w:rsidP="00CC39F5">
            <w:pPr>
              <w:pStyle w:val="Heading2"/>
              <w:ind w:right="543"/>
            </w:pPr>
            <w:r w:rsidRPr="008A405F">
              <w:t>3.3</w:t>
            </w:r>
          </w:p>
        </w:tc>
        <w:tc>
          <w:tcPr>
            <w:tcW w:w="8574" w:type="dxa"/>
            <w:gridSpan w:val="3"/>
            <w:shd w:val="clear" w:color="auto" w:fill="92D050"/>
          </w:tcPr>
          <w:p w14:paraId="4ABBBB88" w14:textId="7876912B" w:rsidR="001E72ED" w:rsidRPr="006F3B0D" w:rsidRDefault="001E72ED" w:rsidP="00CC39F5">
            <w:pPr>
              <w:pStyle w:val="Heading2"/>
              <w:ind w:right="543"/>
            </w:pPr>
            <w:r w:rsidRPr="006F3B0D">
              <w:t>Cumplimentación y mantenimiento de registros</w:t>
            </w:r>
          </w:p>
        </w:tc>
      </w:tr>
      <w:tr w:rsidR="001E72ED" w:rsidRPr="008A405F" w14:paraId="4D08DB00" w14:textId="77777777" w:rsidTr="00CC39F5">
        <w:tc>
          <w:tcPr>
            <w:tcW w:w="1774" w:type="dxa"/>
            <w:gridSpan w:val="2"/>
            <w:shd w:val="clear" w:color="auto" w:fill="D9D9D9" w:themeFill="background1" w:themeFillShade="D9"/>
          </w:tcPr>
          <w:p w14:paraId="3A9DB7F3" w14:textId="0EBA8AA4" w:rsidR="001E72ED" w:rsidRPr="008A405F" w:rsidRDefault="001E72ED" w:rsidP="00AB1032">
            <w:pPr>
              <w:pStyle w:val="Heading3"/>
            </w:pPr>
            <w:r w:rsidRPr="00C257C6">
              <w:rPr>
                <w:lang w:val="es-ES" w:eastAsia="en-GB"/>
              </w:rPr>
              <w:t>Cláusula</w:t>
            </w:r>
          </w:p>
        </w:tc>
        <w:tc>
          <w:tcPr>
            <w:tcW w:w="3755" w:type="dxa"/>
          </w:tcPr>
          <w:p w14:paraId="4FA6B4B3" w14:textId="25656888" w:rsidR="001E72ED" w:rsidRPr="008A405F" w:rsidRDefault="001E72ED" w:rsidP="00AB1032">
            <w:pPr>
              <w:pStyle w:val="Heading3"/>
            </w:pPr>
            <w:r w:rsidRPr="00C257C6">
              <w:rPr>
                <w:rFonts w:eastAsia="Frutiger-Light"/>
                <w:lang w:val="es-ES" w:eastAsia="en-GB"/>
              </w:rPr>
              <w:t>Requisito</w:t>
            </w:r>
          </w:p>
        </w:tc>
        <w:tc>
          <w:tcPr>
            <w:tcW w:w="1701" w:type="dxa"/>
          </w:tcPr>
          <w:p w14:paraId="496F258C" w14:textId="3E67F0AA" w:rsidR="001E72ED" w:rsidRPr="008A405F" w:rsidRDefault="001E72ED" w:rsidP="00AB1032">
            <w:pPr>
              <w:pStyle w:val="Heading3"/>
            </w:pPr>
            <w:r w:rsidRPr="00C257C6">
              <w:rPr>
                <w:color w:val="404040"/>
                <w:lang w:val="es-ES"/>
              </w:rPr>
              <w:t>Conformidad</w:t>
            </w:r>
          </w:p>
        </w:tc>
        <w:tc>
          <w:tcPr>
            <w:tcW w:w="3118" w:type="dxa"/>
          </w:tcPr>
          <w:p w14:paraId="1B5790DE" w14:textId="77777777" w:rsidR="001E72ED" w:rsidRDefault="001E72ED" w:rsidP="00AB1032">
            <w:pPr>
              <w:pStyle w:val="Heading3"/>
              <w:rPr>
                <w:color w:val="404040"/>
                <w:lang w:val="es-ES"/>
              </w:rPr>
            </w:pPr>
            <w:r w:rsidRPr="00C257C6">
              <w:rPr>
                <w:color w:val="404040"/>
                <w:lang w:val="es-ES"/>
              </w:rPr>
              <w:t>Comentarios</w:t>
            </w:r>
          </w:p>
          <w:p w14:paraId="480042A0" w14:textId="348879A2" w:rsidR="00975565" w:rsidRPr="00975565" w:rsidRDefault="00975565" w:rsidP="00AB1032">
            <w:pPr>
              <w:pStyle w:val="Heading3"/>
              <w:rPr>
                <w:lang w:val="es-ES"/>
              </w:rPr>
            </w:pPr>
          </w:p>
        </w:tc>
      </w:tr>
      <w:tr w:rsidR="001E72ED" w:rsidRPr="006F3B0D" w14:paraId="7A2104E6" w14:textId="77777777" w:rsidTr="00CC39F5">
        <w:tc>
          <w:tcPr>
            <w:tcW w:w="1774" w:type="dxa"/>
            <w:gridSpan w:val="2"/>
            <w:shd w:val="clear" w:color="auto" w:fill="D9D9D9" w:themeFill="background1" w:themeFillShade="D9"/>
          </w:tcPr>
          <w:p w14:paraId="627767DA" w14:textId="3C39D3B8" w:rsidR="001E72ED" w:rsidRPr="00CC39F5" w:rsidRDefault="001E72ED" w:rsidP="00AB1032">
            <w:pPr>
              <w:rPr>
                <w:b/>
                <w:bCs/>
              </w:rPr>
            </w:pPr>
            <w:r w:rsidRPr="00CC39F5">
              <w:rPr>
                <w:b/>
                <w:bCs/>
              </w:rPr>
              <w:t>SOI</w:t>
            </w:r>
          </w:p>
        </w:tc>
        <w:tc>
          <w:tcPr>
            <w:tcW w:w="3755" w:type="dxa"/>
          </w:tcPr>
          <w:p w14:paraId="19D813ED" w14:textId="794F333F" w:rsidR="001E72ED" w:rsidRPr="008E31D5" w:rsidRDefault="001E72ED" w:rsidP="00AB1032">
            <w:pPr>
              <w:rPr>
                <w:lang w:val="it-IT"/>
              </w:rPr>
            </w:pPr>
            <w:r w:rsidRPr="008E31D5">
              <w:rPr>
                <w:lang w:val="it-IT"/>
              </w:rPr>
              <w:t xml:space="preserve">El </w:t>
            </w:r>
            <w:r w:rsidR="0035585E">
              <w:rPr>
                <w:lang w:val="it-IT"/>
              </w:rPr>
              <w:t>sitio</w:t>
            </w:r>
            <w:r w:rsidRPr="008E31D5">
              <w:rPr>
                <w:lang w:val="it-IT"/>
              </w:rPr>
              <w:t xml:space="preserve"> </w:t>
            </w:r>
            <w:r w:rsidR="00962DAC" w:rsidRPr="008253D2">
              <w:t>deberá mantener registros genuinos</w:t>
            </w:r>
            <w:r w:rsidR="00962DAC" w:rsidRPr="0065254B">
              <w:t xml:space="preserve"> </w:t>
            </w:r>
            <w:r w:rsidRPr="008E31D5">
              <w:rPr>
                <w:lang w:val="it-IT"/>
              </w:rPr>
              <w:t>para demostrar el control eficaz de la seguridad, legalidad y calidad del producto.</w:t>
            </w:r>
          </w:p>
        </w:tc>
        <w:tc>
          <w:tcPr>
            <w:tcW w:w="1701" w:type="dxa"/>
          </w:tcPr>
          <w:p w14:paraId="11813CFF" w14:textId="77777777" w:rsidR="001E72ED" w:rsidRPr="008E31D5" w:rsidRDefault="001E72ED" w:rsidP="00DA141A">
            <w:pPr>
              <w:ind w:left="567" w:right="543"/>
              <w:rPr>
                <w:lang w:val="it-IT"/>
              </w:rPr>
            </w:pPr>
          </w:p>
        </w:tc>
        <w:tc>
          <w:tcPr>
            <w:tcW w:w="3118" w:type="dxa"/>
          </w:tcPr>
          <w:p w14:paraId="260DCA92" w14:textId="77777777" w:rsidR="001E72ED" w:rsidRPr="008E31D5" w:rsidRDefault="001E72ED" w:rsidP="00DA141A">
            <w:pPr>
              <w:ind w:left="567" w:right="543"/>
              <w:rPr>
                <w:lang w:val="it-IT"/>
              </w:rPr>
            </w:pPr>
          </w:p>
        </w:tc>
      </w:tr>
      <w:tr w:rsidR="001E72ED" w:rsidRPr="006F3B0D" w14:paraId="725FD449" w14:textId="77777777" w:rsidTr="00CC39F5">
        <w:tc>
          <w:tcPr>
            <w:tcW w:w="1774" w:type="dxa"/>
            <w:gridSpan w:val="2"/>
            <w:shd w:val="clear" w:color="auto" w:fill="D6E9B2"/>
          </w:tcPr>
          <w:p w14:paraId="67C677E6" w14:textId="77777777" w:rsidR="001E72ED" w:rsidRPr="008A405F" w:rsidRDefault="001E72ED" w:rsidP="00AB1032">
            <w:r w:rsidRPr="008A405F">
              <w:t>3.3.1</w:t>
            </w:r>
          </w:p>
        </w:tc>
        <w:tc>
          <w:tcPr>
            <w:tcW w:w="3755" w:type="dxa"/>
            <w:tcBorders>
              <w:top w:val="single" w:sz="4" w:space="0" w:color="auto"/>
              <w:left w:val="single" w:sz="4" w:space="0" w:color="auto"/>
              <w:bottom w:val="single" w:sz="4" w:space="0" w:color="auto"/>
              <w:right w:val="single" w:sz="4" w:space="0" w:color="auto"/>
            </w:tcBorders>
          </w:tcPr>
          <w:p w14:paraId="7B8ECC02" w14:textId="172088B2" w:rsidR="001E72ED" w:rsidRPr="008E31D5" w:rsidRDefault="00962DAC" w:rsidP="00AB1032">
            <w:pPr>
              <w:ind w:right="543"/>
              <w:rPr>
                <w:color w:val="000000"/>
                <w:lang w:val="it-IT"/>
              </w:rPr>
            </w:pPr>
            <w:r w:rsidRPr="00AB1032">
              <w:t>Los registros deben ser legibles, mantenerse en buenas condiciones y ser recuperables. Cualquier cambio en los registros deberá ser autorizado y la justificación para dicho cambio debe registrarse. Cuando los registros se encuentren en</w:t>
            </w:r>
            <w:r w:rsidRPr="00962DAC">
              <w:t xml:space="preserve"> formato electrónico, también deben</w:t>
            </w:r>
            <w:r w:rsidR="001E72ED" w:rsidRPr="008E31D5">
              <w:rPr>
                <w:color w:val="000000"/>
                <w:lang w:val="it-IT"/>
              </w:rPr>
              <w:t xml:space="preserve">: </w:t>
            </w:r>
          </w:p>
          <w:p w14:paraId="3035535A" w14:textId="3E80B35B" w:rsidR="001E72ED" w:rsidRPr="008E31D5" w:rsidRDefault="001E72ED" w:rsidP="00DA141A">
            <w:pPr>
              <w:pStyle w:val="ListBullet2"/>
              <w:ind w:left="567" w:right="543"/>
              <w:rPr>
                <w:lang w:val="it-IT"/>
              </w:rPr>
            </w:pPr>
            <w:r w:rsidRPr="008E31D5">
              <w:rPr>
                <w:lang w:val="it-IT"/>
              </w:rPr>
              <w:t>almacenarse en forma segura (</w:t>
            </w:r>
            <w:r w:rsidR="002E6BA2">
              <w:rPr>
                <w:lang w:val="it-IT"/>
              </w:rPr>
              <w:t xml:space="preserve">p. ej., </w:t>
            </w:r>
            <w:r w:rsidRPr="008E31D5">
              <w:rPr>
                <w:lang w:val="it-IT"/>
              </w:rPr>
              <w:t xml:space="preserve">con acceso autorizado, control de modificaciones o protección con contraseña) </w:t>
            </w:r>
          </w:p>
          <w:p w14:paraId="7315388D" w14:textId="023CF0C5" w:rsidR="001E72ED" w:rsidRPr="002E6BA2" w:rsidRDefault="002E6BA2" w:rsidP="00DA141A">
            <w:pPr>
              <w:pStyle w:val="ListBullet2"/>
              <w:ind w:left="567" w:right="543"/>
            </w:pPr>
            <w:r w:rsidRPr="002E6BA2">
              <w:rPr>
                <w:rFonts w:eastAsia="Circe-Light"/>
              </w:rPr>
              <w:t>tener una copia de seguridad adecuada para evitar su pérdida.</w:t>
            </w:r>
          </w:p>
        </w:tc>
        <w:tc>
          <w:tcPr>
            <w:tcW w:w="1701" w:type="dxa"/>
          </w:tcPr>
          <w:p w14:paraId="10278066" w14:textId="70540D54" w:rsidR="001E72ED" w:rsidRPr="008E31D5" w:rsidRDefault="001E72ED" w:rsidP="00DA141A">
            <w:pPr>
              <w:ind w:left="567" w:right="543"/>
              <w:rPr>
                <w:lang w:val="it-IT"/>
              </w:rPr>
            </w:pPr>
          </w:p>
        </w:tc>
        <w:tc>
          <w:tcPr>
            <w:tcW w:w="3118" w:type="dxa"/>
          </w:tcPr>
          <w:p w14:paraId="5675703E" w14:textId="77777777" w:rsidR="001E72ED" w:rsidRPr="008E31D5" w:rsidRDefault="001E72ED" w:rsidP="00DA141A">
            <w:pPr>
              <w:ind w:left="567" w:right="543"/>
              <w:rPr>
                <w:lang w:val="it-IT"/>
              </w:rPr>
            </w:pPr>
          </w:p>
        </w:tc>
      </w:tr>
      <w:tr w:rsidR="001E72ED" w:rsidRPr="006F3B0D" w14:paraId="2EF31E89" w14:textId="77777777" w:rsidTr="00CC39F5">
        <w:tc>
          <w:tcPr>
            <w:tcW w:w="1774" w:type="dxa"/>
            <w:gridSpan w:val="2"/>
            <w:shd w:val="clear" w:color="auto" w:fill="D6E9B2"/>
          </w:tcPr>
          <w:p w14:paraId="615FE596" w14:textId="77777777" w:rsidR="001E72ED" w:rsidRPr="008A405F" w:rsidRDefault="001E72ED" w:rsidP="00AB1032">
            <w:r w:rsidRPr="008A405F">
              <w:t>3.3.2</w:t>
            </w:r>
          </w:p>
        </w:tc>
        <w:tc>
          <w:tcPr>
            <w:tcW w:w="3755" w:type="dxa"/>
            <w:tcBorders>
              <w:top w:val="single" w:sz="4" w:space="0" w:color="auto"/>
              <w:left w:val="single" w:sz="4" w:space="0" w:color="auto"/>
              <w:bottom w:val="single" w:sz="4" w:space="0" w:color="auto"/>
              <w:right w:val="single" w:sz="4" w:space="0" w:color="auto"/>
            </w:tcBorders>
          </w:tcPr>
          <w:p w14:paraId="3F427401" w14:textId="1E837BBE" w:rsidR="001E72ED" w:rsidRPr="008E31D5" w:rsidRDefault="001E72ED" w:rsidP="00AB1032">
            <w:pPr>
              <w:ind w:right="543"/>
              <w:rPr>
                <w:lang w:val="it-IT"/>
              </w:rPr>
            </w:pPr>
            <w:r w:rsidRPr="008E31D5">
              <w:rPr>
                <w:lang w:val="it-IT"/>
              </w:rPr>
              <w:t>Los registros deb</w:t>
            </w:r>
            <w:r w:rsidR="002E6BA2">
              <w:rPr>
                <w:lang w:val="it-IT"/>
              </w:rPr>
              <w:t>e</w:t>
            </w:r>
            <w:r w:rsidRPr="008E31D5">
              <w:rPr>
                <w:lang w:val="it-IT"/>
              </w:rPr>
              <w:t xml:space="preserve">n guardarse durante un período de tiempo definido en función de: </w:t>
            </w:r>
          </w:p>
          <w:p w14:paraId="736913DD" w14:textId="6300F34B" w:rsidR="001E72ED" w:rsidRPr="008E31D5" w:rsidRDefault="001E72ED" w:rsidP="00DA141A">
            <w:pPr>
              <w:pStyle w:val="ListBullet2"/>
              <w:ind w:left="567" w:right="543"/>
              <w:rPr>
                <w:lang w:val="it-IT"/>
              </w:rPr>
            </w:pPr>
            <w:r w:rsidRPr="008E31D5">
              <w:rPr>
                <w:lang w:val="it-IT"/>
              </w:rPr>
              <w:t xml:space="preserve">los requisitos legales o del cliente </w:t>
            </w:r>
          </w:p>
          <w:p w14:paraId="212C0CC2" w14:textId="44432DF0" w:rsidR="001E72ED" w:rsidRPr="008E31D5" w:rsidRDefault="001E72ED" w:rsidP="00DA141A">
            <w:pPr>
              <w:pStyle w:val="ListBullet2"/>
              <w:ind w:left="567" w:right="543"/>
              <w:rPr>
                <w:lang w:val="it-IT"/>
              </w:rPr>
            </w:pPr>
            <w:r w:rsidRPr="008E31D5">
              <w:rPr>
                <w:lang w:val="it-IT"/>
              </w:rPr>
              <w:t xml:space="preserve">la vida útil del producto. </w:t>
            </w:r>
          </w:p>
          <w:p w14:paraId="31F2318A" w14:textId="6E7FA1D6" w:rsidR="001E72ED" w:rsidRPr="008E31D5" w:rsidRDefault="001E72ED" w:rsidP="00AB1032">
            <w:pPr>
              <w:ind w:right="543"/>
              <w:rPr>
                <w:lang w:val="it-IT"/>
              </w:rPr>
            </w:pPr>
            <w:r w:rsidRPr="008E31D5">
              <w:rPr>
                <w:lang w:val="it-IT"/>
              </w:rPr>
              <w:t xml:space="preserve">Deberá tenerse en cuenta, siempre que se especifique en el etiquetado, la posibilidad </w:t>
            </w:r>
            <w:r w:rsidRPr="008E31D5">
              <w:rPr>
                <w:lang w:val="it-IT"/>
              </w:rPr>
              <w:lastRenderedPageBreak/>
              <w:t>de que el consumidor pueda extender la vida útil (</w:t>
            </w:r>
            <w:r w:rsidR="006D7649">
              <w:rPr>
                <w:lang w:val="it-IT"/>
              </w:rPr>
              <w:t>p. ej.,</w:t>
            </w:r>
            <w:r w:rsidRPr="008E31D5">
              <w:rPr>
                <w:lang w:val="it-IT"/>
              </w:rPr>
              <w:t xml:space="preserve"> por congelación). </w:t>
            </w:r>
          </w:p>
          <w:p w14:paraId="2F976C8B" w14:textId="038DB5AF" w:rsidR="001E72ED" w:rsidRPr="006F3B0D" w:rsidRDefault="001E72ED" w:rsidP="00AB1032">
            <w:pPr>
              <w:ind w:right="543"/>
              <w:rPr>
                <w:rFonts w:cs="Calibri"/>
              </w:rPr>
            </w:pPr>
            <w:r w:rsidRPr="006F3B0D">
              <w:t>Como mínimo, los registros deben conservarse durante el tiempo de vida útil del producto más 12 meses adicionales.</w:t>
            </w:r>
          </w:p>
        </w:tc>
        <w:tc>
          <w:tcPr>
            <w:tcW w:w="1701" w:type="dxa"/>
          </w:tcPr>
          <w:p w14:paraId="5F2BE204" w14:textId="77777777" w:rsidR="001E72ED" w:rsidRPr="006F3B0D" w:rsidRDefault="001E72ED" w:rsidP="00DA141A">
            <w:pPr>
              <w:ind w:left="567" w:right="543"/>
            </w:pPr>
          </w:p>
        </w:tc>
        <w:tc>
          <w:tcPr>
            <w:tcW w:w="3118" w:type="dxa"/>
          </w:tcPr>
          <w:p w14:paraId="318AA545" w14:textId="77777777" w:rsidR="001E72ED" w:rsidRPr="006F3B0D" w:rsidRDefault="001E72ED" w:rsidP="00DA141A">
            <w:pPr>
              <w:ind w:left="567" w:right="543"/>
            </w:pPr>
          </w:p>
        </w:tc>
      </w:tr>
      <w:tr w:rsidR="001E72ED" w:rsidRPr="008A405F" w14:paraId="71380C01" w14:textId="77777777" w:rsidTr="00CC39F5">
        <w:tc>
          <w:tcPr>
            <w:tcW w:w="1774" w:type="dxa"/>
            <w:gridSpan w:val="2"/>
            <w:shd w:val="clear" w:color="auto" w:fill="92D050"/>
          </w:tcPr>
          <w:p w14:paraId="3FE738C6" w14:textId="77777777" w:rsidR="001E72ED" w:rsidRPr="008A405F" w:rsidRDefault="001E72ED" w:rsidP="00CC39F5">
            <w:pPr>
              <w:spacing w:before="120"/>
              <w:ind w:right="543"/>
              <w:rPr>
                <w:rFonts w:cs="Calibri"/>
                <w:b/>
                <w:color w:val="FFFFFF" w:themeColor="background1"/>
                <w:szCs w:val="20"/>
              </w:rPr>
            </w:pPr>
            <w:r w:rsidRPr="008A405F">
              <w:rPr>
                <w:rFonts w:cs="Calibri"/>
                <w:b/>
                <w:color w:val="FFFFFF" w:themeColor="background1"/>
                <w:szCs w:val="20"/>
              </w:rPr>
              <w:t>3.4</w:t>
            </w:r>
          </w:p>
        </w:tc>
        <w:tc>
          <w:tcPr>
            <w:tcW w:w="8574" w:type="dxa"/>
            <w:gridSpan w:val="3"/>
            <w:shd w:val="clear" w:color="auto" w:fill="92D050"/>
          </w:tcPr>
          <w:p w14:paraId="2479D6F4" w14:textId="1AD9543F" w:rsidR="001E72ED" w:rsidRPr="008A405F" w:rsidRDefault="001E72ED" w:rsidP="00CC39F5">
            <w:pPr>
              <w:spacing w:before="120"/>
              <w:ind w:right="543"/>
              <w:rPr>
                <w:rFonts w:cs="Calibri"/>
                <w:b/>
                <w:color w:val="FFFFFF" w:themeColor="background1"/>
                <w:szCs w:val="20"/>
              </w:rPr>
            </w:pPr>
            <w:r w:rsidRPr="00BC0888">
              <w:rPr>
                <w:rFonts w:cs="Calibri"/>
                <w:b/>
                <w:color w:val="FFFFFF" w:themeColor="background1"/>
                <w:szCs w:val="20"/>
              </w:rPr>
              <w:t>Auditorías internas</w:t>
            </w:r>
          </w:p>
        </w:tc>
      </w:tr>
      <w:tr w:rsidR="001E72ED" w:rsidRPr="008A405F" w14:paraId="6568F25B" w14:textId="77777777" w:rsidTr="00CC39F5">
        <w:tc>
          <w:tcPr>
            <w:tcW w:w="1774" w:type="dxa"/>
            <w:gridSpan w:val="2"/>
            <w:shd w:val="clear" w:color="auto" w:fill="D9D9D9" w:themeFill="background1" w:themeFillShade="D9"/>
          </w:tcPr>
          <w:p w14:paraId="397B12D6" w14:textId="5056C4CF" w:rsidR="001E72ED" w:rsidRPr="008A405F" w:rsidRDefault="001E72ED" w:rsidP="00AB1032">
            <w:pPr>
              <w:pStyle w:val="Heading3"/>
            </w:pPr>
            <w:r w:rsidRPr="00C257C6">
              <w:rPr>
                <w:lang w:val="es-ES" w:eastAsia="en-GB"/>
              </w:rPr>
              <w:t>Cláusula</w:t>
            </w:r>
          </w:p>
        </w:tc>
        <w:tc>
          <w:tcPr>
            <w:tcW w:w="3755" w:type="dxa"/>
            <w:shd w:val="clear" w:color="auto" w:fill="FFFFFF" w:themeFill="background1"/>
          </w:tcPr>
          <w:p w14:paraId="418E604E" w14:textId="2BC92852" w:rsidR="001E72ED" w:rsidRPr="008A405F" w:rsidRDefault="001E72ED" w:rsidP="00AB1032">
            <w:pPr>
              <w:pStyle w:val="Heading3"/>
            </w:pPr>
            <w:r w:rsidRPr="00C257C6">
              <w:rPr>
                <w:rFonts w:eastAsia="Frutiger-Light"/>
                <w:lang w:val="es-ES" w:eastAsia="en-GB"/>
              </w:rPr>
              <w:t>Requisito</w:t>
            </w:r>
          </w:p>
        </w:tc>
        <w:tc>
          <w:tcPr>
            <w:tcW w:w="1701" w:type="dxa"/>
            <w:shd w:val="clear" w:color="auto" w:fill="FFFFFF" w:themeFill="background1"/>
          </w:tcPr>
          <w:p w14:paraId="0E116289" w14:textId="5F1C9393" w:rsidR="001E72ED" w:rsidRPr="008A405F" w:rsidRDefault="001E72ED" w:rsidP="00AB1032">
            <w:pPr>
              <w:pStyle w:val="Heading3"/>
            </w:pPr>
            <w:r w:rsidRPr="00C257C6">
              <w:rPr>
                <w:color w:val="404040"/>
                <w:lang w:val="es-ES"/>
              </w:rPr>
              <w:t>Conformidad</w:t>
            </w:r>
          </w:p>
        </w:tc>
        <w:tc>
          <w:tcPr>
            <w:tcW w:w="3118" w:type="dxa"/>
            <w:shd w:val="clear" w:color="auto" w:fill="FFFFFF" w:themeFill="background1"/>
          </w:tcPr>
          <w:p w14:paraId="22084F73" w14:textId="77777777" w:rsidR="001E72ED" w:rsidRDefault="001E72ED" w:rsidP="00AB1032">
            <w:pPr>
              <w:pStyle w:val="Heading3"/>
              <w:rPr>
                <w:color w:val="404040"/>
                <w:lang w:val="es-ES"/>
              </w:rPr>
            </w:pPr>
            <w:r w:rsidRPr="00C257C6">
              <w:rPr>
                <w:color w:val="404040"/>
                <w:lang w:val="es-ES"/>
              </w:rPr>
              <w:t>Comentarios</w:t>
            </w:r>
          </w:p>
          <w:p w14:paraId="4BFDDF36" w14:textId="66565AAC" w:rsidR="00AB1032" w:rsidRPr="00AB1032" w:rsidRDefault="00AB1032" w:rsidP="00AB1032">
            <w:pPr>
              <w:rPr>
                <w:lang w:val="es-ES"/>
              </w:rPr>
            </w:pPr>
          </w:p>
        </w:tc>
      </w:tr>
      <w:tr w:rsidR="001E72ED" w:rsidRPr="006F3B0D" w14:paraId="17F864AE" w14:textId="77777777" w:rsidTr="00CC39F5">
        <w:tc>
          <w:tcPr>
            <w:tcW w:w="1774" w:type="dxa"/>
            <w:gridSpan w:val="2"/>
            <w:shd w:val="clear" w:color="auto" w:fill="D9D9D9" w:themeFill="background1" w:themeFillShade="D9"/>
          </w:tcPr>
          <w:p w14:paraId="50FA6C6A" w14:textId="07424350" w:rsidR="001E72ED" w:rsidRPr="00CC39F5" w:rsidRDefault="001E72ED" w:rsidP="00AB1032">
            <w:pPr>
              <w:rPr>
                <w:b/>
                <w:bCs/>
              </w:rPr>
            </w:pPr>
            <w:r w:rsidRPr="00CC39F5">
              <w:rPr>
                <w:b/>
                <w:bCs/>
              </w:rPr>
              <w:t>SOI</w:t>
            </w:r>
          </w:p>
        </w:tc>
        <w:tc>
          <w:tcPr>
            <w:tcW w:w="3755" w:type="dxa"/>
            <w:shd w:val="clear" w:color="auto" w:fill="FFFFFF" w:themeFill="background1"/>
          </w:tcPr>
          <w:p w14:paraId="321E06E2" w14:textId="214FF5B0" w:rsidR="001E72ED" w:rsidRPr="002E6BA2" w:rsidRDefault="002E6BA2" w:rsidP="00AB1032">
            <w:pPr>
              <w:rPr>
                <w:rFonts w:ascii="Times New Roman" w:hAnsi="Times New Roman" w:cs="Circe-Light"/>
                <w:sz w:val="22"/>
                <w:lang w:val="es-ES"/>
              </w:rPr>
            </w:pPr>
            <w:r w:rsidRPr="00360D68">
              <w:t>La empresa debe poder demostrar que verifica la aplicación efectiva del plan de seguridad alimentaria, la implementación</w:t>
            </w:r>
            <w:r>
              <w:t xml:space="preserve"> </w:t>
            </w:r>
            <w:r w:rsidRPr="00360D68">
              <w:t>de los requisitos del programa START</w:t>
            </w:r>
            <w:r w:rsidR="00B81613">
              <w:t>!</w:t>
            </w:r>
            <w:r w:rsidRPr="00360D68">
              <w:t xml:space="preserve"> y el sistema de gestión de calidad y seguridad alimentaria del sitio.</w:t>
            </w:r>
          </w:p>
        </w:tc>
        <w:tc>
          <w:tcPr>
            <w:tcW w:w="1701" w:type="dxa"/>
            <w:shd w:val="clear" w:color="auto" w:fill="FFFFFF" w:themeFill="background1"/>
          </w:tcPr>
          <w:p w14:paraId="44FAE6EA" w14:textId="77777777" w:rsidR="001E72ED" w:rsidRPr="006F3B0D" w:rsidRDefault="001E72ED" w:rsidP="00DA141A">
            <w:pPr>
              <w:ind w:left="567" w:right="543"/>
            </w:pPr>
          </w:p>
        </w:tc>
        <w:tc>
          <w:tcPr>
            <w:tcW w:w="3118" w:type="dxa"/>
            <w:shd w:val="clear" w:color="auto" w:fill="FFFFFF" w:themeFill="background1"/>
          </w:tcPr>
          <w:p w14:paraId="68797E8A" w14:textId="77777777" w:rsidR="001E72ED" w:rsidRPr="006F3B0D" w:rsidRDefault="001E72ED" w:rsidP="00DA141A">
            <w:pPr>
              <w:ind w:left="567" w:right="543"/>
            </w:pPr>
          </w:p>
        </w:tc>
      </w:tr>
      <w:tr w:rsidR="001E72ED" w:rsidRPr="006F3B0D" w14:paraId="19CF5C71" w14:textId="77777777" w:rsidTr="00CC39F5">
        <w:tc>
          <w:tcPr>
            <w:tcW w:w="1774" w:type="dxa"/>
            <w:gridSpan w:val="2"/>
            <w:shd w:val="clear" w:color="auto" w:fill="D6E9B2"/>
          </w:tcPr>
          <w:p w14:paraId="0DDEF2D3" w14:textId="77777777" w:rsidR="001E72ED" w:rsidRPr="008A405F" w:rsidRDefault="001E72ED" w:rsidP="00AB1032">
            <w:r w:rsidRPr="008A405F">
              <w:t>3.4.4</w:t>
            </w:r>
          </w:p>
        </w:tc>
        <w:tc>
          <w:tcPr>
            <w:tcW w:w="3755" w:type="dxa"/>
            <w:tcBorders>
              <w:top w:val="single" w:sz="4" w:space="0" w:color="auto"/>
              <w:left w:val="single" w:sz="4" w:space="0" w:color="auto"/>
              <w:bottom w:val="single" w:sz="4" w:space="0" w:color="auto"/>
              <w:right w:val="single" w:sz="4" w:space="0" w:color="auto"/>
            </w:tcBorders>
          </w:tcPr>
          <w:p w14:paraId="4FBFAFFA" w14:textId="0760C547" w:rsidR="001E72ED" w:rsidRPr="006F3B0D" w:rsidRDefault="002E6BA2" w:rsidP="00AB1032">
            <w:pPr>
              <w:ind w:right="543"/>
            </w:pPr>
            <w:r w:rsidRPr="002E6BA2">
              <w:t>Deberá existir un programa separado de inspecciones documentadas para garantizar que el ambiente</w:t>
            </w:r>
            <w:r w:rsidR="001E72ED" w:rsidRPr="006F3B0D">
              <w:t xml:space="preserve"> de la fábrica y el equipo de procesamiento se mantengan en condiciones adecuadas para la producción de alimentos. </w:t>
            </w:r>
          </w:p>
          <w:p w14:paraId="68233D07" w14:textId="0DF6CA68" w:rsidR="001E72ED" w:rsidRPr="006F3B0D" w:rsidRDefault="001E72ED" w:rsidP="00AB1032">
            <w:pPr>
              <w:ind w:right="543"/>
            </w:pPr>
            <w:r w:rsidRPr="006F3B0D">
              <w:t xml:space="preserve">Como mínimo, estas inspecciones deberán incluir: </w:t>
            </w:r>
          </w:p>
          <w:p w14:paraId="4BDFFEAD" w14:textId="1BE197D7" w:rsidR="001E72ED" w:rsidRPr="006F3B0D" w:rsidRDefault="001E72ED" w:rsidP="00DA141A">
            <w:pPr>
              <w:pStyle w:val="ListBullet2"/>
              <w:ind w:left="567" w:right="543"/>
            </w:pPr>
            <w:r w:rsidRPr="006F3B0D">
              <w:t xml:space="preserve">inspecciones de higiene para evaluar el estado en cuanto a limpieza y mantenimiento </w:t>
            </w:r>
          </w:p>
          <w:p w14:paraId="2D4D6A61" w14:textId="64E587F9" w:rsidR="001E72ED" w:rsidRPr="006F3B0D" w:rsidRDefault="001E72ED" w:rsidP="00DA141A">
            <w:pPr>
              <w:pStyle w:val="ListBullet2"/>
              <w:ind w:left="567" w:right="543"/>
            </w:pPr>
            <w:r w:rsidRPr="006F3B0D">
              <w:t>inspecciones de fabricación (</w:t>
            </w:r>
            <w:r w:rsidR="006D7649">
              <w:t>p. ej.,</w:t>
            </w:r>
            <w:r w:rsidRPr="006F3B0D">
              <w:t xml:space="preserve"> puertas, paredes, instalaciones y equipos) para identificar riesgos para el producto procedentes del edificio o de los equipos. </w:t>
            </w:r>
          </w:p>
          <w:p w14:paraId="409E5CC3" w14:textId="5575D45C" w:rsidR="001E72ED" w:rsidRPr="006F3B0D" w:rsidRDefault="001E72ED" w:rsidP="00AB1032">
            <w:pPr>
              <w:ind w:left="210" w:right="543"/>
            </w:pPr>
            <w:r w:rsidRPr="006F3B0D">
              <w:t xml:space="preserve">La frecuencia de estas inspecciones se basará en el riesgo pero se realizarán, como mínimo, una vez </w:t>
            </w:r>
            <w:r w:rsidRPr="002E6BA2">
              <w:t xml:space="preserve">al mes en </w:t>
            </w:r>
            <w:r w:rsidR="002E6BA2" w:rsidRPr="002E6BA2">
              <w:t>zonas de productos expuestos.</w:t>
            </w:r>
          </w:p>
        </w:tc>
        <w:tc>
          <w:tcPr>
            <w:tcW w:w="1701" w:type="dxa"/>
            <w:shd w:val="clear" w:color="auto" w:fill="FFFFFF" w:themeFill="background1"/>
          </w:tcPr>
          <w:p w14:paraId="16597311" w14:textId="77777777" w:rsidR="001E72ED" w:rsidRPr="006F3B0D" w:rsidRDefault="001E72ED" w:rsidP="00DA141A">
            <w:pPr>
              <w:ind w:left="567" w:right="543"/>
            </w:pPr>
          </w:p>
        </w:tc>
        <w:tc>
          <w:tcPr>
            <w:tcW w:w="3118" w:type="dxa"/>
            <w:shd w:val="clear" w:color="auto" w:fill="FFFFFF" w:themeFill="background1"/>
          </w:tcPr>
          <w:p w14:paraId="00A01EEF" w14:textId="77777777" w:rsidR="001E72ED" w:rsidRPr="006F3B0D" w:rsidRDefault="001E72ED" w:rsidP="00DA141A">
            <w:pPr>
              <w:ind w:left="567" w:right="543"/>
            </w:pPr>
          </w:p>
        </w:tc>
      </w:tr>
      <w:tr w:rsidR="001E72ED" w:rsidRPr="006F3B0D" w14:paraId="3B50BDB4" w14:textId="77777777" w:rsidTr="00CC39F5">
        <w:tc>
          <w:tcPr>
            <w:tcW w:w="1774" w:type="dxa"/>
            <w:gridSpan w:val="2"/>
            <w:shd w:val="clear" w:color="auto" w:fill="92D050"/>
          </w:tcPr>
          <w:p w14:paraId="431A1592" w14:textId="77777777" w:rsidR="001E72ED" w:rsidRPr="008A405F" w:rsidRDefault="001E72ED" w:rsidP="00CC39F5">
            <w:pPr>
              <w:pStyle w:val="Heading2"/>
              <w:ind w:right="543"/>
            </w:pPr>
            <w:r w:rsidRPr="008A405F">
              <w:lastRenderedPageBreak/>
              <w:t>3.5</w:t>
            </w:r>
          </w:p>
        </w:tc>
        <w:tc>
          <w:tcPr>
            <w:tcW w:w="8574" w:type="dxa"/>
            <w:gridSpan w:val="3"/>
            <w:tcBorders>
              <w:top w:val="single" w:sz="4" w:space="0" w:color="auto"/>
              <w:left w:val="single" w:sz="4" w:space="0" w:color="auto"/>
              <w:bottom w:val="single" w:sz="4" w:space="0" w:color="auto"/>
            </w:tcBorders>
            <w:shd w:val="clear" w:color="auto" w:fill="92D050"/>
          </w:tcPr>
          <w:p w14:paraId="5ABA620F" w14:textId="0D10E162" w:rsidR="001E72ED" w:rsidRPr="006F3B0D" w:rsidRDefault="001E72ED" w:rsidP="00CC39F5">
            <w:pPr>
              <w:pStyle w:val="Heading2"/>
              <w:ind w:right="543"/>
            </w:pPr>
            <w:r w:rsidRPr="006F3B0D">
              <w:t>Aprobación y monitoreo de desempeño de proveedores y materias primas</w:t>
            </w:r>
          </w:p>
        </w:tc>
      </w:tr>
      <w:tr w:rsidR="001E72ED" w:rsidRPr="006F3B0D" w14:paraId="1340183C" w14:textId="77777777" w:rsidTr="00CC39F5">
        <w:tc>
          <w:tcPr>
            <w:tcW w:w="1774" w:type="dxa"/>
            <w:gridSpan w:val="2"/>
            <w:shd w:val="clear" w:color="auto" w:fill="92D050"/>
          </w:tcPr>
          <w:p w14:paraId="238A7D95" w14:textId="77777777" w:rsidR="001E72ED" w:rsidRPr="008A405F" w:rsidRDefault="001E72ED" w:rsidP="00CC39F5">
            <w:pPr>
              <w:pStyle w:val="Heading2"/>
              <w:ind w:right="543"/>
            </w:pPr>
            <w:r w:rsidRPr="008A405F">
              <w:t>3.5.1</w:t>
            </w:r>
          </w:p>
        </w:tc>
        <w:tc>
          <w:tcPr>
            <w:tcW w:w="8574" w:type="dxa"/>
            <w:gridSpan w:val="3"/>
            <w:tcBorders>
              <w:top w:val="single" w:sz="4" w:space="0" w:color="auto"/>
              <w:left w:val="single" w:sz="4" w:space="0" w:color="auto"/>
              <w:bottom w:val="single" w:sz="4" w:space="0" w:color="auto"/>
            </w:tcBorders>
            <w:shd w:val="clear" w:color="auto" w:fill="92D050"/>
          </w:tcPr>
          <w:p w14:paraId="130072C8" w14:textId="3EF518D5" w:rsidR="001E72ED" w:rsidRPr="002E6BA2" w:rsidRDefault="002E6BA2" w:rsidP="00CC39F5">
            <w:pPr>
              <w:pStyle w:val="Heading2"/>
              <w:ind w:right="543"/>
            </w:pPr>
            <w:r w:rsidRPr="008253D2">
              <w:t xml:space="preserve">Gestión de proveedores de materias primas y </w:t>
            </w:r>
            <w:r w:rsidR="00D65744">
              <w:t>envases</w:t>
            </w:r>
          </w:p>
        </w:tc>
      </w:tr>
      <w:tr w:rsidR="001E72ED" w:rsidRPr="008A405F" w14:paraId="2FF016C9" w14:textId="77777777" w:rsidTr="00CC39F5">
        <w:tc>
          <w:tcPr>
            <w:tcW w:w="1774" w:type="dxa"/>
            <w:gridSpan w:val="2"/>
            <w:shd w:val="clear" w:color="auto" w:fill="D9D9D9" w:themeFill="background1" w:themeFillShade="D9"/>
          </w:tcPr>
          <w:p w14:paraId="583CC779" w14:textId="17B9BD51" w:rsidR="001E72ED" w:rsidRPr="008A405F" w:rsidRDefault="001E72ED" w:rsidP="00AB1032">
            <w:pPr>
              <w:pStyle w:val="Heading3"/>
            </w:pPr>
            <w:r w:rsidRPr="00C257C6">
              <w:rPr>
                <w:lang w:val="es-ES" w:eastAsia="en-GB"/>
              </w:rPr>
              <w:t>Cláusula</w:t>
            </w:r>
          </w:p>
        </w:tc>
        <w:tc>
          <w:tcPr>
            <w:tcW w:w="3755" w:type="dxa"/>
            <w:tcBorders>
              <w:top w:val="single" w:sz="4" w:space="0" w:color="auto"/>
              <w:left w:val="single" w:sz="4" w:space="0" w:color="auto"/>
              <w:bottom w:val="single" w:sz="4" w:space="0" w:color="auto"/>
            </w:tcBorders>
            <w:shd w:val="clear" w:color="auto" w:fill="auto"/>
          </w:tcPr>
          <w:p w14:paraId="2EBD61D9" w14:textId="4BA08B4A" w:rsidR="001E72ED" w:rsidRPr="008A405F" w:rsidRDefault="001E72ED" w:rsidP="00AB1032">
            <w:pPr>
              <w:pStyle w:val="Heading3"/>
            </w:pPr>
            <w:r w:rsidRPr="00C257C6">
              <w:rPr>
                <w:rFonts w:eastAsia="Frutiger-Light"/>
                <w:lang w:val="es-ES" w:eastAsia="en-GB"/>
              </w:rPr>
              <w:t>Requisito</w:t>
            </w:r>
          </w:p>
        </w:tc>
        <w:tc>
          <w:tcPr>
            <w:tcW w:w="1701" w:type="dxa"/>
            <w:tcBorders>
              <w:top w:val="single" w:sz="4" w:space="0" w:color="auto"/>
              <w:left w:val="single" w:sz="4" w:space="0" w:color="auto"/>
              <w:bottom w:val="single" w:sz="4" w:space="0" w:color="auto"/>
            </w:tcBorders>
            <w:shd w:val="clear" w:color="auto" w:fill="auto"/>
          </w:tcPr>
          <w:p w14:paraId="325F8319" w14:textId="690C7EEE" w:rsidR="001E72ED" w:rsidRPr="008A405F" w:rsidRDefault="001E72ED" w:rsidP="00AB1032">
            <w:pPr>
              <w:pStyle w:val="Heading3"/>
            </w:pPr>
            <w:r w:rsidRPr="00C257C6">
              <w:rPr>
                <w:color w:val="404040"/>
                <w:lang w:val="es-ES"/>
              </w:rPr>
              <w:t>Conformidad</w:t>
            </w:r>
          </w:p>
        </w:tc>
        <w:tc>
          <w:tcPr>
            <w:tcW w:w="3118" w:type="dxa"/>
            <w:tcBorders>
              <w:top w:val="single" w:sz="4" w:space="0" w:color="auto"/>
              <w:left w:val="single" w:sz="4" w:space="0" w:color="auto"/>
              <w:bottom w:val="single" w:sz="4" w:space="0" w:color="auto"/>
            </w:tcBorders>
            <w:shd w:val="clear" w:color="auto" w:fill="auto"/>
          </w:tcPr>
          <w:p w14:paraId="37DBFAF5" w14:textId="77777777" w:rsidR="001E72ED" w:rsidRDefault="001E72ED" w:rsidP="00AB1032">
            <w:pPr>
              <w:pStyle w:val="Heading3"/>
              <w:rPr>
                <w:color w:val="404040"/>
                <w:lang w:val="es-ES"/>
              </w:rPr>
            </w:pPr>
            <w:r w:rsidRPr="00C257C6">
              <w:rPr>
                <w:color w:val="404040"/>
                <w:lang w:val="es-ES"/>
              </w:rPr>
              <w:t>Comentarios</w:t>
            </w:r>
          </w:p>
          <w:p w14:paraId="15351194" w14:textId="1F6E63A1" w:rsidR="00AB1032" w:rsidRPr="00AB1032" w:rsidRDefault="00AB1032" w:rsidP="00AB1032">
            <w:pPr>
              <w:rPr>
                <w:lang w:val="es-ES"/>
              </w:rPr>
            </w:pPr>
          </w:p>
        </w:tc>
      </w:tr>
      <w:tr w:rsidR="001E72ED" w:rsidRPr="006F3B0D" w14:paraId="5B824B68" w14:textId="77777777" w:rsidTr="00CC39F5">
        <w:tc>
          <w:tcPr>
            <w:tcW w:w="1774" w:type="dxa"/>
            <w:gridSpan w:val="2"/>
            <w:shd w:val="clear" w:color="auto" w:fill="D9D9D9" w:themeFill="background1" w:themeFillShade="D9"/>
          </w:tcPr>
          <w:p w14:paraId="715BFA79" w14:textId="0DE252C1" w:rsidR="001E72ED" w:rsidRPr="00CC39F5" w:rsidRDefault="001E72ED" w:rsidP="00AB1032">
            <w:pPr>
              <w:rPr>
                <w:b/>
                <w:bCs/>
              </w:rPr>
            </w:pPr>
            <w:r w:rsidRPr="00CC39F5">
              <w:rPr>
                <w:b/>
                <w:bCs/>
              </w:rPr>
              <w:t>SOI</w:t>
            </w:r>
          </w:p>
        </w:tc>
        <w:tc>
          <w:tcPr>
            <w:tcW w:w="3755" w:type="dxa"/>
            <w:tcBorders>
              <w:top w:val="single" w:sz="4" w:space="0" w:color="auto"/>
              <w:left w:val="single" w:sz="4" w:space="0" w:color="auto"/>
              <w:bottom w:val="single" w:sz="4" w:space="0" w:color="auto"/>
            </w:tcBorders>
            <w:shd w:val="clear" w:color="auto" w:fill="auto"/>
          </w:tcPr>
          <w:p w14:paraId="70A4E818" w14:textId="43D56485" w:rsidR="001E72ED" w:rsidRPr="006F3B0D" w:rsidRDefault="001E72ED" w:rsidP="00AB1032">
            <w:pPr>
              <w:rPr>
                <w:b/>
              </w:rPr>
            </w:pPr>
            <w:r w:rsidRPr="006F3B0D">
              <w:t xml:space="preserve">La empresa deberá tener un sistema efectivo de aprobación y monitoreo de proveedores para que se entienda y gestione cualquier posible riesgo de las materias primas (incluidos los envases primarios) para la seguridad, autenticidad, legalidad y calidad del producto </w:t>
            </w:r>
            <w:r w:rsidR="002E6BA2">
              <w:t>final</w:t>
            </w:r>
            <w:r w:rsidRPr="006F3B0D">
              <w:t>.</w:t>
            </w:r>
          </w:p>
        </w:tc>
        <w:tc>
          <w:tcPr>
            <w:tcW w:w="1701" w:type="dxa"/>
            <w:tcBorders>
              <w:top w:val="single" w:sz="4" w:space="0" w:color="auto"/>
              <w:left w:val="single" w:sz="4" w:space="0" w:color="auto"/>
              <w:bottom w:val="single" w:sz="4" w:space="0" w:color="auto"/>
            </w:tcBorders>
            <w:shd w:val="clear" w:color="auto" w:fill="auto"/>
          </w:tcPr>
          <w:p w14:paraId="0168CF8B"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2CEEAD7C" w14:textId="77777777" w:rsidR="001E72ED" w:rsidRPr="006F3B0D" w:rsidRDefault="001E72ED" w:rsidP="00DA141A">
            <w:pPr>
              <w:ind w:left="567" w:right="543"/>
            </w:pPr>
          </w:p>
        </w:tc>
      </w:tr>
      <w:tr w:rsidR="001E72ED" w:rsidRPr="006F3B0D" w14:paraId="311FEE97"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3CE413B0" w14:textId="77777777" w:rsidR="001E72ED" w:rsidRPr="008A405F" w:rsidRDefault="001E72ED" w:rsidP="00AB1032">
            <w:r w:rsidRPr="008A405F">
              <w:t>3.5.1.2</w:t>
            </w:r>
          </w:p>
        </w:tc>
        <w:tc>
          <w:tcPr>
            <w:tcW w:w="3755" w:type="dxa"/>
            <w:tcBorders>
              <w:top w:val="single" w:sz="4" w:space="0" w:color="auto"/>
              <w:left w:val="single" w:sz="4" w:space="0" w:color="auto"/>
              <w:bottom w:val="single" w:sz="4" w:space="0" w:color="auto"/>
              <w:right w:val="single" w:sz="4" w:space="0" w:color="auto"/>
            </w:tcBorders>
          </w:tcPr>
          <w:p w14:paraId="08D78211" w14:textId="77777777" w:rsidR="001E72ED" w:rsidRPr="006F3B0D" w:rsidRDefault="001E72ED" w:rsidP="00AB1032">
            <w:r w:rsidRPr="006F3B0D">
              <w:t>La empresa deberá contar con un procedimiento de aprobación de proveedores documentado para que todos los proveedores de materias primas, incluidos los envases primarios, hagan una gestión efectiva de los riesgos para la calidad y seguridad de las materias primas e implementen procesos eficaces de trazabilidad.</w:t>
            </w:r>
          </w:p>
          <w:p w14:paraId="703D761D" w14:textId="0C11A01E" w:rsidR="001E72ED" w:rsidRPr="006F3B0D" w:rsidRDefault="001E72ED" w:rsidP="00AB1032">
            <w:r w:rsidRPr="006F3B0D">
              <w:t>El procedimiento de aprobación se basará en el riesgo.</w:t>
            </w:r>
          </w:p>
        </w:tc>
        <w:tc>
          <w:tcPr>
            <w:tcW w:w="1701" w:type="dxa"/>
            <w:tcBorders>
              <w:top w:val="single" w:sz="4" w:space="0" w:color="auto"/>
              <w:left w:val="single" w:sz="4" w:space="0" w:color="auto"/>
              <w:bottom w:val="single" w:sz="4" w:space="0" w:color="auto"/>
            </w:tcBorders>
            <w:shd w:val="clear" w:color="auto" w:fill="auto"/>
          </w:tcPr>
          <w:p w14:paraId="00E92356"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0AFD43D5" w14:textId="77777777" w:rsidR="001E72ED" w:rsidRPr="006F3B0D" w:rsidRDefault="001E72ED" w:rsidP="00DA141A">
            <w:pPr>
              <w:ind w:left="567" w:right="543"/>
            </w:pPr>
          </w:p>
        </w:tc>
      </w:tr>
      <w:tr w:rsidR="001E72ED" w:rsidRPr="008A405F" w14:paraId="5FE6D795"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3110DC47" w14:textId="77777777" w:rsidR="001E72ED" w:rsidRPr="008A405F" w:rsidRDefault="001E72ED" w:rsidP="00AB1032">
            <w:r w:rsidRPr="008A405F">
              <w:t>3.5.1.3</w:t>
            </w:r>
          </w:p>
        </w:tc>
        <w:tc>
          <w:tcPr>
            <w:tcW w:w="3755" w:type="dxa"/>
            <w:tcBorders>
              <w:top w:val="single" w:sz="4" w:space="0" w:color="auto"/>
              <w:left w:val="single" w:sz="4" w:space="0" w:color="auto"/>
              <w:bottom w:val="single" w:sz="4" w:space="0" w:color="auto"/>
              <w:right w:val="single" w:sz="4" w:space="0" w:color="auto"/>
            </w:tcBorders>
          </w:tcPr>
          <w:p w14:paraId="7F879FEF" w14:textId="45D0DDBE" w:rsidR="001E72ED" w:rsidRPr="00050A74" w:rsidRDefault="001E72ED" w:rsidP="00AB1032">
            <w:r w:rsidRPr="006F3B0D">
              <w:t xml:space="preserve">Deberá haber un proceso documentado para la revisión del desempeño continuo de proveedores basada en riesgos y en criterios de desempeño definidos. </w:t>
            </w:r>
            <w:r w:rsidRPr="00BB3927">
              <w:t>El proceso deberá implementarse por completo.</w:t>
            </w:r>
          </w:p>
        </w:tc>
        <w:tc>
          <w:tcPr>
            <w:tcW w:w="1701" w:type="dxa"/>
            <w:tcBorders>
              <w:top w:val="single" w:sz="4" w:space="0" w:color="auto"/>
              <w:left w:val="single" w:sz="4" w:space="0" w:color="auto"/>
              <w:bottom w:val="single" w:sz="4" w:space="0" w:color="auto"/>
            </w:tcBorders>
            <w:shd w:val="clear" w:color="auto" w:fill="auto"/>
          </w:tcPr>
          <w:p w14:paraId="110F7DC7" w14:textId="77777777" w:rsidR="001E72ED" w:rsidRPr="008A405F"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1A58E8C7" w14:textId="77777777" w:rsidR="001E72ED" w:rsidRPr="008A405F" w:rsidRDefault="001E72ED" w:rsidP="00DA141A">
            <w:pPr>
              <w:ind w:left="567" w:right="543"/>
            </w:pPr>
          </w:p>
        </w:tc>
      </w:tr>
      <w:tr w:rsidR="001E72ED" w:rsidRPr="006F3B0D" w14:paraId="6F8484B7"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35E95F4C" w14:textId="77777777" w:rsidR="001E72ED" w:rsidRPr="008A405F" w:rsidRDefault="001E72ED" w:rsidP="00AB1032">
            <w:r w:rsidRPr="008A405F">
              <w:t>3.5.1.4</w:t>
            </w:r>
          </w:p>
        </w:tc>
        <w:tc>
          <w:tcPr>
            <w:tcW w:w="3755" w:type="dxa"/>
            <w:tcBorders>
              <w:top w:val="single" w:sz="4" w:space="0" w:color="auto"/>
              <w:left w:val="single" w:sz="4" w:space="0" w:color="auto"/>
              <w:bottom w:val="single" w:sz="4" w:space="0" w:color="auto"/>
              <w:right w:val="single" w:sz="4" w:space="0" w:color="auto"/>
            </w:tcBorders>
          </w:tcPr>
          <w:p w14:paraId="0BDD3304" w14:textId="2AA2270C" w:rsidR="001E72ED" w:rsidRPr="006F3B0D" w:rsidRDefault="001E72ED" w:rsidP="00AB1032">
            <w:r w:rsidRPr="006F3B0D">
              <w:t xml:space="preserve">El </w:t>
            </w:r>
            <w:r w:rsidR="0035585E">
              <w:t>sitio</w:t>
            </w:r>
            <w:r w:rsidRPr="006F3B0D">
              <w:t xml:space="preserve"> deberá tener una lista o base de datos actualizada de los proveedores aprobados. Puede ser en papel (copia impresa) o controlada en un sistema electrónico. La lista de los componentes relevantes de la base de datos deberá estar a disposición del personal correspondiente (</w:t>
            </w:r>
            <w:r w:rsidR="006D7649">
              <w:t xml:space="preserve">p. ej., </w:t>
            </w:r>
            <w:r w:rsidRPr="006F3B0D">
              <w:t xml:space="preserve">al </w:t>
            </w:r>
            <w:r w:rsidRPr="002E6BA2">
              <w:t>recibir</w:t>
            </w:r>
            <w:r w:rsidR="002E6BA2" w:rsidRPr="002E6BA2">
              <w:t xml:space="preserve"> las mercancías</w:t>
            </w:r>
            <w:r w:rsidRPr="002E6BA2">
              <w:t>).</w:t>
            </w:r>
          </w:p>
        </w:tc>
        <w:tc>
          <w:tcPr>
            <w:tcW w:w="1701" w:type="dxa"/>
            <w:tcBorders>
              <w:top w:val="single" w:sz="4" w:space="0" w:color="auto"/>
              <w:left w:val="single" w:sz="4" w:space="0" w:color="auto"/>
              <w:bottom w:val="single" w:sz="4" w:space="0" w:color="auto"/>
            </w:tcBorders>
            <w:shd w:val="clear" w:color="auto" w:fill="auto"/>
          </w:tcPr>
          <w:p w14:paraId="3FFAC4DE"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125F5D21" w14:textId="77777777" w:rsidR="001E72ED" w:rsidRPr="006F3B0D" w:rsidRDefault="001E72ED" w:rsidP="00DA141A">
            <w:pPr>
              <w:ind w:left="567" w:right="543"/>
            </w:pPr>
          </w:p>
        </w:tc>
      </w:tr>
      <w:tr w:rsidR="001E72ED" w:rsidRPr="006F3B0D" w14:paraId="55B8D06E"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7EED35FC" w14:textId="77777777" w:rsidR="001E72ED" w:rsidRPr="008A405F" w:rsidRDefault="001E72ED" w:rsidP="00CC39F5">
            <w:pPr>
              <w:pStyle w:val="Heading2"/>
              <w:ind w:right="543"/>
            </w:pPr>
            <w:r w:rsidRPr="008A405F">
              <w:t>3.5.2</w:t>
            </w:r>
          </w:p>
        </w:tc>
        <w:tc>
          <w:tcPr>
            <w:tcW w:w="8574" w:type="dxa"/>
            <w:gridSpan w:val="3"/>
            <w:tcBorders>
              <w:top w:val="single" w:sz="4" w:space="0" w:color="auto"/>
              <w:left w:val="single" w:sz="4" w:space="0" w:color="auto"/>
              <w:bottom w:val="single" w:sz="4" w:space="0" w:color="auto"/>
            </w:tcBorders>
            <w:shd w:val="clear" w:color="auto" w:fill="92D050"/>
          </w:tcPr>
          <w:p w14:paraId="6D3CEF64" w14:textId="2CD6EDD2" w:rsidR="001E72ED" w:rsidRPr="006F3B0D" w:rsidRDefault="001E72ED" w:rsidP="00CC39F5">
            <w:pPr>
              <w:pStyle w:val="Heading2"/>
              <w:ind w:right="543"/>
            </w:pPr>
            <w:r w:rsidRPr="006F3B0D">
              <w:t>Procedimientos de aceptación, monitoreo y gestión de materia prima y envases</w:t>
            </w:r>
          </w:p>
        </w:tc>
      </w:tr>
      <w:tr w:rsidR="001E72ED" w:rsidRPr="008A405F" w14:paraId="16EE0CF9" w14:textId="77777777" w:rsidTr="00CC39F5">
        <w:tc>
          <w:tcPr>
            <w:tcW w:w="1774" w:type="dxa"/>
            <w:gridSpan w:val="2"/>
            <w:shd w:val="clear" w:color="auto" w:fill="D9D9D9" w:themeFill="background1" w:themeFillShade="D9"/>
          </w:tcPr>
          <w:p w14:paraId="20C67DC9" w14:textId="0228F190" w:rsidR="001E72ED" w:rsidRPr="00AB1032" w:rsidRDefault="001E72ED" w:rsidP="00AB1032">
            <w:pPr>
              <w:pStyle w:val="Heading3"/>
            </w:pPr>
            <w:r w:rsidRPr="00AB1032">
              <w:t>Cláusula</w:t>
            </w:r>
          </w:p>
        </w:tc>
        <w:tc>
          <w:tcPr>
            <w:tcW w:w="3755" w:type="dxa"/>
            <w:tcBorders>
              <w:top w:val="single" w:sz="4" w:space="0" w:color="auto"/>
              <w:left w:val="single" w:sz="4" w:space="0" w:color="auto"/>
              <w:bottom w:val="single" w:sz="4" w:space="0" w:color="auto"/>
            </w:tcBorders>
            <w:shd w:val="clear" w:color="auto" w:fill="auto"/>
          </w:tcPr>
          <w:p w14:paraId="79D45904" w14:textId="77C7C038" w:rsidR="001E72ED" w:rsidRPr="00AB1032" w:rsidRDefault="001E72ED" w:rsidP="00AB1032">
            <w:pPr>
              <w:pStyle w:val="Heading3"/>
            </w:pPr>
            <w:r w:rsidRPr="00AB1032">
              <w:t>Requisito</w:t>
            </w:r>
          </w:p>
        </w:tc>
        <w:tc>
          <w:tcPr>
            <w:tcW w:w="1701" w:type="dxa"/>
            <w:tcBorders>
              <w:top w:val="single" w:sz="4" w:space="0" w:color="auto"/>
              <w:left w:val="single" w:sz="4" w:space="0" w:color="auto"/>
              <w:bottom w:val="single" w:sz="4" w:space="0" w:color="auto"/>
            </w:tcBorders>
            <w:shd w:val="clear" w:color="auto" w:fill="auto"/>
          </w:tcPr>
          <w:p w14:paraId="6267D5DA" w14:textId="45260E8F" w:rsidR="001E72ED" w:rsidRPr="00AB1032" w:rsidRDefault="001E72ED" w:rsidP="00AB1032">
            <w:pPr>
              <w:pStyle w:val="Heading3"/>
            </w:pPr>
            <w:r w:rsidRPr="00AB1032">
              <w:t>Conformidad</w:t>
            </w:r>
          </w:p>
        </w:tc>
        <w:tc>
          <w:tcPr>
            <w:tcW w:w="3118" w:type="dxa"/>
            <w:tcBorders>
              <w:top w:val="single" w:sz="4" w:space="0" w:color="auto"/>
              <w:left w:val="single" w:sz="4" w:space="0" w:color="auto"/>
              <w:bottom w:val="single" w:sz="4" w:space="0" w:color="auto"/>
            </w:tcBorders>
            <w:shd w:val="clear" w:color="auto" w:fill="auto"/>
          </w:tcPr>
          <w:p w14:paraId="53B7E474" w14:textId="77777777" w:rsidR="001E72ED" w:rsidRDefault="001E72ED" w:rsidP="00AB1032">
            <w:pPr>
              <w:pStyle w:val="Heading3"/>
            </w:pPr>
            <w:r w:rsidRPr="00AB1032">
              <w:t>Comentarios</w:t>
            </w:r>
          </w:p>
          <w:p w14:paraId="4483FF83" w14:textId="60094D9A" w:rsidR="00AB1032" w:rsidRPr="00AB1032" w:rsidRDefault="00AB1032" w:rsidP="00AB1032"/>
        </w:tc>
      </w:tr>
      <w:tr w:rsidR="001E72ED" w:rsidRPr="006F3B0D" w14:paraId="50F04F8D" w14:textId="77777777" w:rsidTr="00CC39F5">
        <w:tc>
          <w:tcPr>
            <w:tcW w:w="1774" w:type="dxa"/>
            <w:gridSpan w:val="2"/>
            <w:shd w:val="clear" w:color="auto" w:fill="D9D9D9" w:themeFill="background1" w:themeFillShade="D9"/>
          </w:tcPr>
          <w:p w14:paraId="6963722D" w14:textId="0C08637E" w:rsidR="001E72ED" w:rsidRPr="00CC39F5" w:rsidRDefault="001E72ED" w:rsidP="00AB1032">
            <w:pPr>
              <w:rPr>
                <w:b/>
                <w:bCs/>
              </w:rPr>
            </w:pPr>
            <w:r w:rsidRPr="00CC39F5">
              <w:rPr>
                <w:b/>
                <w:bCs/>
              </w:rPr>
              <w:t>SOI</w:t>
            </w:r>
          </w:p>
        </w:tc>
        <w:tc>
          <w:tcPr>
            <w:tcW w:w="3755" w:type="dxa"/>
            <w:tcBorders>
              <w:top w:val="single" w:sz="4" w:space="0" w:color="auto"/>
              <w:left w:val="single" w:sz="4" w:space="0" w:color="auto"/>
              <w:bottom w:val="single" w:sz="4" w:space="0" w:color="auto"/>
            </w:tcBorders>
            <w:shd w:val="clear" w:color="auto" w:fill="auto"/>
          </w:tcPr>
          <w:p w14:paraId="27202315" w14:textId="4BA661AE" w:rsidR="001E72ED" w:rsidRPr="006F3B0D" w:rsidRDefault="001E72ED" w:rsidP="00AB1032">
            <w:r w:rsidRPr="006F3B0D">
              <w:t xml:space="preserve">Los controles para la aceptación de materias primas (incluidos los envases primarios) deberán garantizar que estos nos pongan en riesgo la seguridad, legalidad o calidad de los productos y, cuando </w:t>
            </w:r>
            <w:r w:rsidRPr="006F3B0D">
              <w:lastRenderedPageBreak/>
              <w:t>corresponda, las declaraciones de autenticidad.</w:t>
            </w:r>
          </w:p>
        </w:tc>
        <w:tc>
          <w:tcPr>
            <w:tcW w:w="1701" w:type="dxa"/>
            <w:tcBorders>
              <w:top w:val="single" w:sz="4" w:space="0" w:color="auto"/>
              <w:left w:val="single" w:sz="4" w:space="0" w:color="auto"/>
              <w:bottom w:val="single" w:sz="4" w:space="0" w:color="auto"/>
            </w:tcBorders>
            <w:shd w:val="clear" w:color="auto" w:fill="auto"/>
          </w:tcPr>
          <w:p w14:paraId="16EEA457"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5C234A90" w14:textId="77777777" w:rsidR="001E72ED" w:rsidRPr="006F3B0D" w:rsidRDefault="001E72ED" w:rsidP="00DA141A">
            <w:pPr>
              <w:ind w:left="567" w:right="543"/>
            </w:pPr>
          </w:p>
        </w:tc>
      </w:tr>
      <w:tr w:rsidR="001E72ED" w:rsidRPr="006F3B0D" w14:paraId="49955F05" w14:textId="77777777" w:rsidTr="00CC39F5">
        <w:tc>
          <w:tcPr>
            <w:tcW w:w="959" w:type="dxa"/>
            <w:tcBorders>
              <w:top w:val="single" w:sz="4" w:space="0" w:color="auto"/>
              <w:left w:val="single" w:sz="4" w:space="0" w:color="auto"/>
              <w:bottom w:val="single" w:sz="4" w:space="0" w:color="auto"/>
              <w:right w:val="single" w:sz="4" w:space="0" w:color="auto"/>
            </w:tcBorders>
            <w:shd w:val="clear" w:color="auto" w:fill="D6E9B2"/>
          </w:tcPr>
          <w:p w14:paraId="3F8BDD5C" w14:textId="77777777" w:rsidR="001E72ED" w:rsidRPr="008A405F" w:rsidRDefault="001E72ED" w:rsidP="00AB1032">
            <w:r w:rsidRPr="008A405F">
              <w:t>3.5.2.1</w:t>
            </w:r>
          </w:p>
        </w:tc>
        <w:tc>
          <w:tcPr>
            <w:tcW w:w="815" w:type="dxa"/>
            <w:tcBorders>
              <w:top w:val="single" w:sz="4" w:space="0" w:color="auto"/>
              <w:left w:val="single" w:sz="4" w:space="0" w:color="auto"/>
              <w:bottom w:val="single" w:sz="4" w:space="0" w:color="auto"/>
              <w:right w:val="single" w:sz="4" w:space="0" w:color="auto"/>
            </w:tcBorders>
            <w:shd w:val="clear" w:color="auto" w:fill="FBD4B4"/>
          </w:tcPr>
          <w:p w14:paraId="73B7F028" w14:textId="77777777" w:rsidR="001E72ED" w:rsidRPr="008A405F" w:rsidRDefault="001E72ED" w:rsidP="00AB1032"/>
        </w:tc>
        <w:tc>
          <w:tcPr>
            <w:tcW w:w="3755" w:type="dxa"/>
            <w:tcBorders>
              <w:top w:val="single" w:sz="4" w:space="0" w:color="auto"/>
              <w:left w:val="single" w:sz="4" w:space="0" w:color="auto"/>
              <w:bottom w:val="single" w:sz="4" w:space="0" w:color="auto"/>
              <w:right w:val="single" w:sz="4" w:space="0" w:color="auto"/>
            </w:tcBorders>
          </w:tcPr>
          <w:p w14:paraId="1212E3EE" w14:textId="00ABEE26" w:rsidR="001E72ED" w:rsidRPr="006F3B0D" w:rsidRDefault="001E72ED" w:rsidP="00AB1032">
            <w:r w:rsidRPr="006F3B0D">
              <w:t xml:space="preserve">La empresa deberá contar con un procedimiento de aceptación de materias primas y </w:t>
            </w:r>
            <w:r w:rsidR="002E6BA2">
              <w:t>e</w:t>
            </w:r>
            <w:r w:rsidR="00D65744">
              <w:t>nvase</w:t>
            </w:r>
            <w:r w:rsidRPr="006F3B0D">
              <w:t xml:space="preserve">s primarios en el momento de la recepción que se base en la evaluación de riesgos. Deberá disponerse de una lista de las materias primas (que incluya envases primarios) y los requisitos que deben cumplirse para su aceptación. </w:t>
            </w:r>
          </w:p>
          <w:p w14:paraId="0A99FBA8" w14:textId="17ADC975" w:rsidR="001E72ED" w:rsidRPr="006F3B0D" w:rsidRDefault="001E72ED" w:rsidP="00AB1032">
            <w:r w:rsidRPr="006F3B0D">
              <w:t xml:space="preserve">Los parámetros de aceptación y la frecuencia de las pruebas </w:t>
            </w:r>
            <w:proofErr w:type="gramStart"/>
            <w:r w:rsidRPr="006F3B0D">
              <w:t>deberá</w:t>
            </w:r>
            <w:proofErr w:type="gramEnd"/>
            <w:r w:rsidRPr="006F3B0D">
              <w:t xml:space="preserve"> </w:t>
            </w:r>
            <w:r w:rsidR="00921CB6">
              <w:t>d</w:t>
            </w:r>
            <w:r w:rsidRPr="006F3B0D">
              <w:t>efinirse claramente, implementarse y revisarse.</w:t>
            </w:r>
          </w:p>
        </w:tc>
        <w:tc>
          <w:tcPr>
            <w:tcW w:w="1701" w:type="dxa"/>
            <w:tcBorders>
              <w:top w:val="single" w:sz="4" w:space="0" w:color="auto"/>
              <w:left w:val="single" w:sz="4" w:space="0" w:color="auto"/>
              <w:bottom w:val="single" w:sz="4" w:space="0" w:color="auto"/>
            </w:tcBorders>
            <w:shd w:val="clear" w:color="auto" w:fill="FFFFFF" w:themeFill="background1"/>
          </w:tcPr>
          <w:p w14:paraId="5058094A"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FFFFFF" w:themeFill="background1"/>
          </w:tcPr>
          <w:p w14:paraId="5C692AA2" w14:textId="77777777" w:rsidR="001E72ED" w:rsidRPr="006F3B0D" w:rsidRDefault="001E72ED" w:rsidP="00DA141A">
            <w:pPr>
              <w:ind w:left="567" w:right="543"/>
            </w:pPr>
          </w:p>
        </w:tc>
      </w:tr>
      <w:tr w:rsidR="001E72ED" w:rsidRPr="006F3B0D" w14:paraId="5FEE2CA4"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5B20E2F9" w14:textId="77777777" w:rsidR="001E72ED" w:rsidRPr="002E6BA2" w:rsidRDefault="001E72ED" w:rsidP="00CC39F5">
            <w:pPr>
              <w:pStyle w:val="Heading2"/>
              <w:ind w:right="543"/>
            </w:pPr>
            <w:r w:rsidRPr="002E6BA2">
              <w:t>3.5.3</w:t>
            </w:r>
          </w:p>
        </w:tc>
        <w:tc>
          <w:tcPr>
            <w:tcW w:w="8574" w:type="dxa"/>
            <w:gridSpan w:val="3"/>
            <w:tcBorders>
              <w:top w:val="single" w:sz="4" w:space="0" w:color="auto"/>
              <w:left w:val="single" w:sz="4" w:space="0" w:color="auto"/>
              <w:bottom w:val="single" w:sz="4" w:space="0" w:color="auto"/>
            </w:tcBorders>
            <w:shd w:val="clear" w:color="auto" w:fill="92D050"/>
          </w:tcPr>
          <w:p w14:paraId="17B0425A" w14:textId="0F212BE6" w:rsidR="001E72ED" w:rsidRPr="002E6BA2" w:rsidRDefault="002E6BA2" w:rsidP="00CC39F5">
            <w:pPr>
              <w:pStyle w:val="Heading2"/>
              <w:ind w:right="543"/>
            </w:pPr>
            <w:r w:rsidRPr="002E6BA2">
              <w:t>Gestión de proveedores de materias primas y e</w:t>
            </w:r>
            <w:r w:rsidR="00D65744">
              <w:t>nvases</w:t>
            </w:r>
          </w:p>
        </w:tc>
      </w:tr>
      <w:tr w:rsidR="001E72ED" w:rsidRPr="008A405F" w14:paraId="57AE096C"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833CD" w14:textId="64A535A7" w:rsidR="001E72ED" w:rsidRPr="00AB1032" w:rsidRDefault="001E72ED" w:rsidP="00AB1032">
            <w:pPr>
              <w:pStyle w:val="Heading3"/>
            </w:pPr>
            <w:r w:rsidRPr="00AB1032">
              <w:t>Cláusula</w:t>
            </w:r>
          </w:p>
        </w:tc>
        <w:tc>
          <w:tcPr>
            <w:tcW w:w="3755" w:type="dxa"/>
            <w:tcBorders>
              <w:top w:val="single" w:sz="4" w:space="0" w:color="auto"/>
              <w:left w:val="single" w:sz="4" w:space="0" w:color="auto"/>
              <w:bottom w:val="single" w:sz="4" w:space="0" w:color="auto"/>
            </w:tcBorders>
            <w:shd w:val="clear" w:color="auto" w:fill="auto"/>
          </w:tcPr>
          <w:p w14:paraId="3EE7EFA7" w14:textId="31082F72" w:rsidR="001E72ED" w:rsidRPr="00AB1032" w:rsidRDefault="001E72ED" w:rsidP="00AB1032">
            <w:pPr>
              <w:pStyle w:val="Heading3"/>
            </w:pPr>
            <w:r w:rsidRPr="00AB1032">
              <w:t>Requisito</w:t>
            </w:r>
          </w:p>
        </w:tc>
        <w:tc>
          <w:tcPr>
            <w:tcW w:w="1701" w:type="dxa"/>
            <w:tcBorders>
              <w:top w:val="single" w:sz="4" w:space="0" w:color="auto"/>
              <w:left w:val="single" w:sz="4" w:space="0" w:color="auto"/>
              <w:bottom w:val="single" w:sz="4" w:space="0" w:color="auto"/>
            </w:tcBorders>
            <w:shd w:val="clear" w:color="auto" w:fill="auto"/>
          </w:tcPr>
          <w:p w14:paraId="62E1ABA3" w14:textId="2210F1D9" w:rsidR="001E72ED" w:rsidRPr="00AB1032" w:rsidRDefault="001E72ED" w:rsidP="00AB1032">
            <w:pPr>
              <w:pStyle w:val="Heading3"/>
            </w:pPr>
            <w:r w:rsidRPr="00AB1032">
              <w:t>Conformidad</w:t>
            </w:r>
          </w:p>
        </w:tc>
        <w:tc>
          <w:tcPr>
            <w:tcW w:w="3118" w:type="dxa"/>
            <w:tcBorders>
              <w:top w:val="single" w:sz="4" w:space="0" w:color="auto"/>
              <w:left w:val="single" w:sz="4" w:space="0" w:color="auto"/>
              <w:bottom w:val="single" w:sz="4" w:space="0" w:color="auto"/>
            </w:tcBorders>
            <w:shd w:val="clear" w:color="auto" w:fill="auto"/>
          </w:tcPr>
          <w:p w14:paraId="59271BA4" w14:textId="77777777" w:rsidR="001E72ED" w:rsidRDefault="001E72ED" w:rsidP="00AB1032">
            <w:pPr>
              <w:pStyle w:val="Heading3"/>
            </w:pPr>
            <w:r w:rsidRPr="00AB1032">
              <w:t>Comentarios</w:t>
            </w:r>
          </w:p>
          <w:p w14:paraId="0682817B" w14:textId="7F1AC59B" w:rsidR="00AB1032" w:rsidRPr="00AB1032" w:rsidRDefault="00AB1032" w:rsidP="00AB1032"/>
        </w:tc>
      </w:tr>
      <w:tr w:rsidR="001E72ED" w:rsidRPr="006F3B0D" w14:paraId="4F56E792"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769B1" w14:textId="6EA112F6" w:rsidR="001E72ED" w:rsidRPr="00CC39F5" w:rsidRDefault="001E72ED" w:rsidP="00AB1032">
            <w:pPr>
              <w:rPr>
                <w:b/>
                <w:bCs/>
              </w:rPr>
            </w:pPr>
            <w:r w:rsidRPr="00CC39F5">
              <w:rPr>
                <w:b/>
                <w:bCs/>
              </w:rPr>
              <w:t>SOI</w:t>
            </w:r>
          </w:p>
        </w:tc>
        <w:tc>
          <w:tcPr>
            <w:tcW w:w="3755" w:type="dxa"/>
            <w:tcBorders>
              <w:top w:val="single" w:sz="4" w:space="0" w:color="auto"/>
              <w:left w:val="single" w:sz="4" w:space="0" w:color="auto"/>
              <w:bottom w:val="single" w:sz="4" w:space="0" w:color="auto"/>
            </w:tcBorders>
            <w:shd w:val="clear" w:color="auto" w:fill="auto"/>
          </w:tcPr>
          <w:p w14:paraId="349E91CE" w14:textId="069DD3ED" w:rsidR="001E72ED" w:rsidRPr="006F3B0D" w:rsidRDefault="001E72ED" w:rsidP="00AB1032">
            <w:pPr>
              <w:rPr>
                <w:color w:val="000000" w:themeColor="text1"/>
              </w:rPr>
            </w:pPr>
            <w:r w:rsidRPr="006F3B0D">
              <w:t xml:space="preserve">La empresa deberá demostrar que, cuando se </w:t>
            </w:r>
            <w:r w:rsidR="002E6BA2">
              <w:t>subcontraten</w:t>
            </w:r>
            <w:r w:rsidRPr="006F3B0D">
              <w:t xml:space="preserve"> servicios, el servicio es adecuado y cualquier riesgo que se presente a la seguridad, autenticidad, legalidad y calidad de los alimentos ha sido evaluado para garantizar que se dispone de controles eficientes.</w:t>
            </w:r>
          </w:p>
        </w:tc>
        <w:tc>
          <w:tcPr>
            <w:tcW w:w="1701" w:type="dxa"/>
            <w:tcBorders>
              <w:top w:val="single" w:sz="4" w:space="0" w:color="auto"/>
              <w:left w:val="single" w:sz="4" w:space="0" w:color="auto"/>
              <w:bottom w:val="single" w:sz="4" w:space="0" w:color="auto"/>
            </w:tcBorders>
            <w:shd w:val="clear" w:color="auto" w:fill="auto"/>
          </w:tcPr>
          <w:p w14:paraId="424C51E5"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04EE91AA" w14:textId="77777777" w:rsidR="001E72ED" w:rsidRPr="006F3B0D" w:rsidRDefault="001E72ED" w:rsidP="00DA141A">
            <w:pPr>
              <w:ind w:left="567" w:right="543"/>
            </w:pPr>
          </w:p>
        </w:tc>
      </w:tr>
      <w:tr w:rsidR="001E72ED" w:rsidRPr="006F3B0D" w14:paraId="29676EA7"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4AAC67D9" w14:textId="77777777" w:rsidR="001E72ED" w:rsidRPr="008A405F" w:rsidRDefault="001E72ED" w:rsidP="00AB1032">
            <w:r w:rsidRPr="008A405F">
              <w:t>3.5.3.1</w:t>
            </w:r>
          </w:p>
        </w:tc>
        <w:tc>
          <w:tcPr>
            <w:tcW w:w="3755" w:type="dxa"/>
            <w:tcBorders>
              <w:top w:val="single" w:sz="4" w:space="0" w:color="auto"/>
              <w:left w:val="single" w:sz="4" w:space="0" w:color="auto"/>
              <w:bottom w:val="single" w:sz="4" w:space="0" w:color="auto"/>
              <w:right w:val="single" w:sz="4" w:space="0" w:color="auto"/>
            </w:tcBorders>
          </w:tcPr>
          <w:p w14:paraId="6A4B638E" w14:textId="50FDC036" w:rsidR="001E72ED" w:rsidRPr="006F3B0D" w:rsidRDefault="001E72ED" w:rsidP="00AB1032">
            <w:r w:rsidRPr="006F3B0D">
              <w:t>Ejemplos de servicios a consider</w:t>
            </w:r>
            <w:r w:rsidR="002E6BA2">
              <w:t>a</w:t>
            </w:r>
            <w:r w:rsidRPr="006F3B0D">
              <w:t>r</w:t>
            </w:r>
            <w:r w:rsidR="002E6BA2">
              <w:t>:</w:t>
            </w:r>
          </w:p>
          <w:p w14:paraId="083504EC" w14:textId="3D5311F7" w:rsidR="001E72ED" w:rsidRPr="006F3B0D" w:rsidRDefault="001E72ED" w:rsidP="00DA141A">
            <w:pPr>
              <w:pStyle w:val="ListBullet2"/>
              <w:ind w:left="567" w:right="543"/>
            </w:pPr>
            <w:r w:rsidRPr="006F3B0D">
              <w:t xml:space="preserve">control de plagas </w:t>
            </w:r>
          </w:p>
          <w:p w14:paraId="750A7CE4" w14:textId="0DF57C24" w:rsidR="001E72ED" w:rsidRPr="006F3B0D" w:rsidRDefault="001E72ED" w:rsidP="00DA141A">
            <w:pPr>
              <w:pStyle w:val="ListBullet2"/>
              <w:ind w:left="567" w:right="543"/>
            </w:pPr>
            <w:r w:rsidRPr="006F3B0D">
              <w:t xml:space="preserve">servicios de lavandería </w:t>
            </w:r>
          </w:p>
          <w:p w14:paraId="2E6628A5" w14:textId="59E206FA" w:rsidR="001E72ED" w:rsidRPr="006F3B0D" w:rsidRDefault="001E72ED" w:rsidP="00DA141A">
            <w:pPr>
              <w:pStyle w:val="ListBullet2"/>
              <w:ind w:left="567" w:right="543"/>
            </w:pPr>
            <w:r w:rsidRPr="006F3B0D">
              <w:t xml:space="preserve">contratación de limpieza </w:t>
            </w:r>
          </w:p>
          <w:p w14:paraId="2032187C" w14:textId="604B9E64" w:rsidR="001E72ED" w:rsidRPr="006F3B0D" w:rsidRDefault="001E72ED" w:rsidP="00DA141A">
            <w:pPr>
              <w:pStyle w:val="ListBullet2"/>
              <w:ind w:left="567" w:right="543"/>
            </w:pPr>
            <w:r w:rsidRPr="006F3B0D">
              <w:t xml:space="preserve">contratación de servicio y mantenimiento de equipos </w:t>
            </w:r>
          </w:p>
          <w:p w14:paraId="3CE21F05" w14:textId="0FAAEAD0" w:rsidR="001E72ED" w:rsidRPr="006F3B0D" w:rsidRDefault="001E72ED" w:rsidP="00DA141A">
            <w:pPr>
              <w:pStyle w:val="ListBullet2"/>
              <w:ind w:left="567" w:right="543"/>
            </w:pPr>
            <w:r w:rsidRPr="006F3B0D">
              <w:t xml:space="preserve">transporte y distribución </w:t>
            </w:r>
          </w:p>
          <w:p w14:paraId="49CCD1B7" w14:textId="0E6835AE" w:rsidR="001E72ED" w:rsidRPr="006F3B0D" w:rsidRDefault="001E72ED" w:rsidP="00DA141A">
            <w:pPr>
              <w:pStyle w:val="ListBullet2"/>
              <w:ind w:left="567" w:right="543"/>
            </w:pPr>
            <w:r w:rsidRPr="006F3B0D">
              <w:t xml:space="preserve">almacenamiento de ingredientes o envases fuera del </w:t>
            </w:r>
            <w:r w:rsidR="0035585E">
              <w:t>sitio</w:t>
            </w:r>
            <w:r w:rsidRPr="006F3B0D">
              <w:t xml:space="preserve"> (excepto en las instalaciones del proveedor) antes de su entrega en el </w:t>
            </w:r>
            <w:r w:rsidR="0035585E">
              <w:t>sitio</w:t>
            </w:r>
            <w:r w:rsidRPr="006F3B0D">
              <w:t xml:space="preserve"> </w:t>
            </w:r>
          </w:p>
          <w:p w14:paraId="51963D95" w14:textId="0437953E" w:rsidR="001E72ED" w:rsidRPr="006F3B0D" w:rsidRDefault="001E72ED" w:rsidP="00DA141A">
            <w:pPr>
              <w:pStyle w:val="ListBullet2"/>
              <w:ind w:left="567" w:right="543"/>
            </w:pPr>
            <w:r w:rsidRPr="006F3B0D">
              <w:t xml:space="preserve">envasado de productos fuera del </w:t>
            </w:r>
            <w:r w:rsidR="0035585E">
              <w:t>sitio</w:t>
            </w:r>
            <w:r w:rsidRPr="006F3B0D">
              <w:t xml:space="preserve"> </w:t>
            </w:r>
          </w:p>
          <w:p w14:paraId="0BC570BF" w14:textId="389CBD99" w:rsidR="001E72ED" w:rsidRPr="006F3B0D" w:rsidRDefault="001E72ED" w:rsidP="00DA141A">
            <w:pPr>
              <w:pStyle w:val="ListBullet2"/>
              <w:ind w:left="567" w:right="543"/>
            </w:pPr>
            <w:r w:rsidRPr="006F3B0D">
              <w:t xml:space="preserve">pruebas de laboratorio </w:t>
            </w:r>
          </w:p>
          <w:p w14:paraId="30830D47" w14:textId="70CD389B" w:rsidR="001E72ED" w:rsidRPr="006F3B0D" w:rsidRDefault="001E72ED" w:rsidP="00DA141A">
            <w:pPr>
              <w:pStyle w:val="ListBullet2"/>
              <w:ind w:left="567" w:right="543"/>
            </w:pPr>
            <w:r w:rsidRPr="006F3B0D">
              <w:t xml:space="preserve">servicios de catering </w:t>
            </w:r>
          </w:p>
          <w:p w14:paraId="2EA137FB" w14:textId="33307F68" w:rsidR="001E72ED" w:rsidRPr="006F3B0D" w:rsidRDefault="001E72ED" w:rsidP="00DA141A">
            <w:pPr>
              <w:pStyle w:val="ListBullet2"/>
              <w:ind w:left="567" w:right="543"/>
            </w:pPr>
            <w:r w:rsidRPr="006F3B0D">
              <w:t xml:space="preserve">gestión de residuos </w:t>
            </w:r>
          </w:p>
          <w:p w14:paraId="5AA5B29B" w14:textId="77777777" w:rsidR="006500A1" w:rsidRDefault="001E72ED" w:rsidP="00DA141A">
            <w:pPr>
              <w:pStyle w:val="ListBullet2"/>
              <w:ind w:left="567" w:right="543"/>
            </w:pPr>
            <w:r w:rsidRPr="006F3B0D">
              <w:t>encargados de capacitación de seguridad de los productos</w:t>
            </w:r>
          </w:p>
          <w:p w14:paraId="51DDFBAC" w14:textId="43061022" w:rsidR="001E72ED" w:rsidRPr="006F3B0D" w:rsidRDefault="001E72ED" w:rsidP="00DA141A">
            <w:pPr>
              <w:pStyle w:val="ListBullet2"/>
              <w:ind w:left="567" w:right="543"/>
            </w:pPr>
            <w:r w:rsidRPr="006F3B0D">
              <w:rPr>
                <w:rFonts w:cstheme="minorBidi"/>
                <w:color w:val="000000"/>
              </w:rPr>
              <w:t>consultores de seguridad de los productos.</w:t>
            </w:r>
          </w:p>
        </w:tc>
        <w:tc>
          <w:tcPr>
            <w:tcW w:w="1701" w:type="dxa"/>
            <w:tcBorders>
              <w:top w:val="single" w:sz="4" w:space="0" w:color="auto"/>
              <w:left w:val="single" w:sz="4" w:space="0" w:color="auto"/>
              <w:bottom w:val="single" w:sz="4" w:space="0" w:color="auto"/>
            </w:tcBorders>
            <w:shd w:val="clear" w:color="auto" w:fill="auto"/>
          </w:tcPr>
          <w:p w14:paraId="4C0CD1A5"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22D390D1" w14:textId="77777777" w:rsidR="001E72ED" w:rsidRPr="006F3B0D" w:rsidRDefault="001E72ED" w:rsidP="00DA141A">
            <w:pPr>
              <w:ind w:left="567" w:right="543"/>
            </w:pPr>
          </w:p>
        </w:tc>
      </w:tr>
      <w:tr w:rsidR="001E72ED" w:rsidRPr="00962DAC" w14:paraId="3EAA7339"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26C50DD6" w14:textId="77777777" w:rsidR="001E72ED" w:rsidRPr="00195310" w:rsidRDefault="001E72ED" w:rsidP="00CC39F5">
            <w:pPr>
              <w:pStyle w:val="Heading2"/>
              <w:ind w:right="543"/>
            </w:pPr>
            <w:r w:rsidRPr="00195310">
              <w:lastRenderedPageBreak/>
              <w:t>3.5.4</w:t>
            </w:r>
          </w:p>
        </w:tc>
        <w:tc>
          <w:tcPr>
            <w:tcW w:w="8574" w:type="dxa"/>
            <w:gridSpan w:val="3"/>
            <w:tcBorders>
              <w:top w:val="single" w:sz="4" w:space="0" w:color="auto"/>
              <w:left w:val="single" w:sz="4" w:space="0" w:color="auto"/>
              <w:bottom w:val="single" w:sz="4" w:space="0" w:color="auto"/>
            </w:tcBorders>
            <w:shd w:val="clear" w:color="auto" w:fill="92D050"/>
          </w:tcPr>
          <w:p w14:paraId="70B0834F" w14:textId="1CAAEEB8" w:rsidR="001E72ED" w:rsidRPr="00195310" w:rsidRDefault="00195310" w:rsidP="00CC39F5">
            <w:pPr>
              <w:pStyle w:val="Heading2"/>
              <w:ind w:right="543"/>
            </w:pPr>
            <w:r w:rsidRPr="00195310">
              <w:t>Gestión de procesamiento subcontratado</w:t>
            </w:r>
          </w:p>
        </w:tc>
      </w:tr>
      <w:tr w:rsidR="001E72ED" w:rsidRPr="008A405F" w14:paraId="30C7B790"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454F8" w14:textId="49F2341B" w:rsidR="001E72ED" w:rsidRPr="00AB1032" w:rsidRDefault="001E72ED" w:rsidP="00AB1032">
            <w:pPr>
              <w:pStyle w:val="Heading3"/>
            </w:pPr>
            <w:r w:rsidRPr="00AB1032">
              <w:t>Cláusula</w:t>
            </w:r>
          </w:p>
        </w:tc>
        <w:tc>
          <w:tcPr>
            <w:tcW w:w="3755" w:type="dxa"/>
            <w:tcBorders>
              <w:top w:val="single" w:sz="4" w:space="0" w:color="auto"/>
              <w:left w:val="single" w:sz="4" w:space="0" w:color="auto"/>
              <w:bottom w:val="single" w:sz="4" w:space="0" w:color="auto"/>
            </w:tcBorders>
            <w:shd w:val="clear" w:color="auto" w:fill="FFFFFF" w:themeFill="background1"/>
          </w:tcPr>
          <w:p w14:paraId="057C74D4" w14:textId="6BC5D496" w:rsidR="001E72ED" w:rsidRPr="00AB1032" w:rsidRDefault="001E72ED" w:rsidP="00AB1032">
            <w:pPr>
              <w:pStyle w:val="Heading3"/>
            </w:pPr>
            <w:r w:rsidRPr="00AB1032">
              <w:t>Requisito</w:t>
            </w:r>
          </w:p>
        </w:tc>
        <w:tc>
          <w:tcPr>
            <w:tcW w:w="1701" w:type="dxa"/>
            <w:tcBorders>
              <w:top w:val="single" w:sz="4" w:space="0" w:color="auto"/>
              <w:left w:val="single" w:sz="4" w:space="0" w:color="auto"/>
              <w:bottom w:val="single" w:sz="4" w:space="0" w:color="auto"/>
            </w:tcBorders>
            <w:shd w:val="clear" w:color="auto" w:fill="FFFFFF" w:themeFill="background1"/>
          </w:tcPr>
          <w:p w14:paraId="129AAE7A" w14:textId="1F796419" w:rsidR="001E72ED" w:rsidRPr="00AB1032" w:rsidRDefault="001E72ED" w:rsidP="00AB1032">
            <w:pPr>
              <w:pStyle w:val="Heading3"/>
            </w:pPr>
            <w:r w:rsidRPr="00AB1032">
              <w:t>Conformidad</w:t>
            </w:r>
          </w:p>
        </w:tc>
        <w:tc>
          <w:tcPr>
            <w:tcW w:w="3118" w:type="dxa"/>
            <w:tcBorders>
              <w:top w:val="single" w:sz="4" w:space="0" w:color="auto"/>
              <w:left w:val="single" w:sz="4" w:space="0" w:color="auto"/>
              <w:bottom w:val="single" w:sz="4" w:space="0" w:color="auto"/>
            </w:tcBorders>
            <w:shd w:val="clear" w:color="auto" w:fill="FFFFFF" w:themeFill="background1"/>
          </w:tcPr>
          <w:p w14:paraId="541354B2" w14:textId="77777777" w:rsidR="001E72ED" w:rsidRDefault="001E72ED" w:rsidP="00AB1032">
            <w:pPr>
              <w:pStyle w:val="Heading3"/>
            </w:pPr>
            <w:r w:rsidRPr="00AB1032">
              <w:t>Comentarios</w:t>
            </w:r>
          </w:p>
          <w:p w14:paraId="53244068" w14:textId="0F01D240" w:rsidR="00AB1032" w:rsidRPr="00AB1032" w:rsidRDefault="00AB1032" w:rsidP="00AB1032"/>
        </w:tc>
      </w:tr>
      <w:tr w:rsidR="001E72ED" w:rsidRPr="006F3B0D" w14:paraId="5FF7CA48"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602E2" w14:textId="5974B1C5" w:rsidR="001E72ED" w:rsidRPr="00CC39F5" w:rsidRDefault="001E72ED" w:rsidP="00AB1032">
            <w:pPr>
              <w:rPr>
                <w:b/>
                <w:bCs/>
              </w:rPr>
            </w:pPr>
            <w:r w:rsidRPr="00CC39F5">
              <w:rPr>
                <w:b/>
                <w:bCs/>
              </w:rPr>
              <w:t>SOI</w:t>
            </w:r>
          </w:p>
        </w:tc>
        <w:tc>
          <w:tcPr>
            <w:tcW w:w="3755" w:type="dxa"/>
            <w:tcBorders>
              <w:top w:val="single" w:sz="4" w:space="0" w:color="auto"/>
              <w:left w:val="single" w:sz="4" w:space="0" w:color="auto"/>
              <w:bottom w:val="single" w:sz="4" w:space="0" w:color="auto"/>
            </w:tcBorders>
            <w:shd w:val="clear" w:color="auto" w:fill="FFFFFF" w:themeFill="background1"/>
          </w:tcPr>
          <w:p w14:paraId="066976BD" w14:textId="5C4A0F41" w:rsidR="001E72ED" w:rsidRPr="006F3B0D" w:rsidRDefault="001E72ED" w:rsidP="00AB1032">
            <w:r w:rsidRPr="006F3B0D">
              <w:t xml:space="preserve">Cuando un paso de proceso Intermedio de la fabricación de un producto (incluida la producción, el </w:t>
            </w:r>
            <w:r w:rsidRPr="00195310">
              <w:t xml:space="preserve">procesamiento o el almacenamiento) se </w:t>
            </w:r>
            <w:r w:rsidR="00195310" w:rsidRPr="00195310">
              <w:t xml:space="preserve">subcontrate o haga en otro </w:t>
            </w:r>
            <w:r w:rsidR="0035585E" w:rsidRPr="00195310">
              <w:t>sitio</w:t>
            </w:r>
            <w:r w:rsidRPr="00195310">
              <w:t xml:space="preserve"> y</w:t>
            </w:r>
            <w:r w:rsidRPr="006F3B0D">
              <w:t xml:space="preserve"> posteriormente regresa al </w:t>
            </w:r>
            <w:r w:rsidR="0035585E">
              <w:t>sitio</w:t>
            </w:r>
            <w:r w:rsidR="00195310">
              <w:t xml:space="preserve"> original</w:t>
            </w:r>
            <w:r w:rsidRPr="006F3B0D">
              <w:t>, deberá manejarse de modo que no ponga en riesgo la seguridad, autenticidad, legalidad o calidad de los productos.</w:t>
            </w:r>
          </w:p>
        </w:tc>
        <w:tc>
          <w:tcPr>
            <w:tcW w:w="1701" w:type="dxa"/>
            <w:tcBorders>
              <w:top w:val="single" w:sz="4" w:space="0" w:color="auto"/>
              <w:left w:val="single" w:sz="4" w:space="0" w:color="auto"/>
              <w:bottom w:val="single" w:sz="4" w:space="0" w:color="auto"/>
            </w:tcBorders>
            <w:shd w:val="clear" w:color="auto" w:fill="FFFFFF" w:themeFill="background1"/>
          </w:tcPr>
          <w:p w14:paraId="16FCF3F3"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FFFFFF" w:themeFill="background1"/>
          </w:tcPr>
          <w:p w14:paraId="0127691A" w14:textId="77777777" w:rsidR="001E72ED" w:rsidRPr="006F3B0D" w:rsidRDefault="001E72ED" w:rsidP="00DA141A">
            <w:pPr>
              <w:ind w:left="567" w:right="543"/>
            </w:pPr>
          </w:p>
        </w:tc>
      </w:tr>
      <w:tr w:rsidR="001E72ED" w:rsidRPr="006F3B0D" w14:paraId="50E26D2D"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78D9EAB9" w14:textId="77777777" w:rsidR="001E72ED" w:rsidRPr="008766F5" w:rsidRDefault="001E72ED" w:rsidP="00AB1032">
            <w:r w:rsidRPr="008766F5">
              <w:t>3.5.4.1</w:t>
            </w:r>
          </w:p>
        </w:tc>
        <w:tc>
          <w:tcPr>
            <w:tcW w:w="3755" w:type="dxa"/>
            <w:tcBorders>
              <w:top w:val="single" w:sz="4" w:space="0" w:color="auto"/>
              <w:left w:val="single" w:sz="4" w:space="0" w:color="auto"/>
              <w:bottom w:val="single" w:sz="4" w:space="0" w:color="auto"/>
              <w:right w:val="single" w:sz="4" w:space="0" w:color="auto"/>
            </w:tcBorders>
          </w:tcPr>
          <w:p w14:paraId="5B0EAC1F" w14:textId="46FD9697" w:rsidR="001E72ED" w:rsidRPr="006F3B0D" w:rsidRDefault="00195310" w:rsidP="00AB1032">
            <w:r w:rsidRPr="008253D2">
              <w:rPr>
                <w:noProof/>
              </w:rPr>
              <w:t>La empresa deberá poder demostrar que, cuando una parte del proceso de producción (p. ej., cualquier paso de proceso intermedio) se subcontrata o realiza fuera del sitio y luego regresa al sitio, esto se ha informado al cliente y, cuando corresponda, ha obtenido su aprobación.</w:t>
            </w:r>
          </w:p>
        </w:tc>
        <w:tc>
          <w:tcPr>
            <w:tcW w:w="1701" w:type="dxa"/>
            <w:tcBorders>
              <w:top w:val="single" w:sz="4" w:space="0" w:color="auto"/>
              <w:left w:val="single" w:sz="4" w:space="0" w:color="auto"/>
              <w:bottom w:val="single" w:sz="4" w:space="0" w:color="auto"/>
            </w:tcBorders>
            <w:shd w:val="clear" w:color="auto" w:fill="FFFFFF" w:themeFill="background1"/>
          </w:tcPr>
          <w:p w14:paraId="5CEE1746"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FFFFFF" w:themeFill="background1"/>
          </w:tcPr>
          <w:p w14:paraId="34FFB57E" w14:textId="77777777" w:rsidR="001E72ED" w:rsidRPr="006F3B0D" w:rsidRDefault="001E72ED" w:rsidP="00DA141A">
            <w:pPr>
              <w:ind w:left="567" w:right="543"/>
            </w:pPr>
          </w:p>
        </w:tc>
      </w:tr>
      <w:tr w:rsidR="001E72ED" w:rsidRPr="006F3B0D" w14:paraId="1C8CCB87" w14:textId="77777777" w:rsidTr="00CC39F5">
        <w:tc>
          <w:tcPr>
            <w:tcW w:w="959" w:type="dxa"/>
            <w:tcBorders>
              <w:top w:val="single" w:sz="4" w:space="0" w:color="auto"/>
              <w:left w:val="single" w:sz="4" w:space="0" w:color="auto"/>
              <w:bottom w:val="single" w:sz="4" w:space="0" w:color="auto"/>
              <w:right w:val="single" w:sz="4" w:space="0" w:color="auto"/>
            </w:tcBorders>
            <w:shd w:val="clear" w:color="auto" w:fill="D6E9B2"/>
          </w:tcPr>
          <w:p w14:paraId="3C27EE8B" w14:textId="77777777" w:rsidR="001E72ED" w:rsidRPr="0086114F" w:rsidRDefault="001E72ED" w:rsidP="00AB1032">
            <w:r w:rsidRPr="0086114F">
              <w:t>3.5.4.5</w:t>
            </w:r>
          </w:p>
        </w:tc>
        <w:tc>
          <w:tcPr>
            <w:tcW w:w="815" w:type="dxa"/>
            <w:tcBorders>
              <w:top w:val="single" w:sz="4" w:space="0" w:color="auto"/>
              <w:left w:val="single" w:sz="4" w:space="0" w:color="auto"/>
              <w:bottom w:val="single" w:sz="4" w:space="0" w:color="auto"/>
              <w:right w:val="single" w:sz="4" w:space="0" w:color="auto"/>
            </w:tcBorders>
            <w:shd w:val="clear" w:color="auto" w:fill="FBD4B4"/>
          </w:tcPr>
          <w:p w14:paraId="059A35BD" w14:textId="5381F885" w:rsidR="001E72ED" w:rsidRPr="0086114F" w:rsidRDefault="001E72ED" w:rsidP="00DA141A">
            <w:pPr>
              <w:pStyle w:val="para"/>
              <w:ind w:left="567" w:right="543"/>
              <w:rPr>
                <w:rFonts w:cs="Calibri"/>
                <w:b/>
                <w:bCs/>
                <w:szCs w:val="20"/>
              </w:rPr>
            </w:pPr>
          </w:p>
        </w:tc>
        <w:tc>
          <w:tcPr>
            <w:tcW w:w="3755" w:type="dxa"/>
            <w:tcBorders>
              <w:top w:val="single" w:sz="4" w:space="0" w:color="auto"/>
              <w:left w:val="single" w:sz="4" w:space="0" w:color="auto"/>
              <w:bottom w:val="single" w:sz="4" w:space="0" w:color="auto"/>
              <w:right w:val="single" w:sz="4" w:space="0" w:color="auto"/>
            </w:tcBorders>
          </w:tcPr>
          <w:p w14:paraId="31C2B80B" w14:textId="77777777" w:rsidR="001E72ED" w:rsidRPr="006F3B0D" w:rsidRDefault="001E72ED" w:rsidP="00AB1032">
            <w:r w:rsidRPr="006F3B0D">
              <w:t xml:space="preserve">Las operaciones de procesamiento tercerizado deberán: </w:t>
            </w:r>
          </w:p>
          <w:p w14:paraId="161B3EE3" w14:textId="66ACD92C" w:rsidR="001E72ED" w:rsidRPr="006F3B0D" w:rsidRDefault="001E72ED" w:rsidP="00DA141A">
            <w:pPr>
              <w:pStyle w:val="ListBullet2"/>
              <w:ind w:left="567" w:right="543"/>
            </w:pPr>
            <w:r w:rsidRPr="006F3B0D">
              <w:t xml:space="preserve">realizarse de conformidad con contratos establecidos que definan claramente cualquier requisito de procesamiento </w:t>
            </w:r>
          </w:p>
          <w:p w14:paraId="080C42CB" w14:textId="75F092AF" w:rsidR="001E72ED" w:rsidRPr="006F3B0D" w:rsidRDefault="001E72ED" w:rsidP="00DA141A">
            <w:pPr>
              <w:pStyle w:val="ListBullet2"/>
              <w:ind w:left="567" w:right="543"/>
            </w:pPr>
            <w:r w:rsidRPr="006F3B0D">
              <w:t>mantener la trazabilidad del producto.</w:t>
            </w:r>
          </w:p>
        </w:tc>
        <w:tc>
          <w:tcPr>
            <w:tcW w:w="1701" w:type="dxa"/>
            <w:tcBorders>
              <w:top w:val="single" w:sz="4" w:space="0" w:color="auto"/>
              <w:left w:val="single" w:sz="4" w:space="0" w:color="auto"/>
              <w:bottom w:val="single" w:sz="4" w:space="0" w:color="auto"/>
            </w:tcBorders>
            <w:shd w:val="clear" w:color="auto" w:fill="FFFFFF" w:themeFill="background1"/>
          </w:tcPr>
          <w:p w14:paraId="596B22E3"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FFFFFF" w:themeFill="background1"/>
          </w:tcPr>
          <w:p w14:paraId="7E2640B1" w14:textId="77777777" w:rsidR="001E72ED" w:rsidRPr="006F3B0D" w:rsidRDefault="001E72ED" w:rsidP="00DA141A">
            <w:pPr>
              <w:ind w:left="567" w:right="543"/>
            </w:pPr>
          </w:p>
        </w:tc>
      </w:tr>
      <w:tr w:rsidR="001E72ED" w:rsidRPr="008A405F" w14:paraId="26824A39"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65D39AFF" w14:textId="77777777" w:rsidR="001E72ED" w:rsidRPr="008A405F" w:rsidRDefault="001E72ED" w:rsidP="00CC39F5">
            <w:pPr>
              <w:pStyle w:val="Heading2"/>
              <w:ind w:right="543"/>
            </w:pPr>
            <w:r w:rsidRPr="008A405F">
              <w:t>3.6</w:t>
            </w:r>
          </w:p>
        </w:tc>
        <w:tc>
          <w:tcPr>
            <w:tcW w:w="8574" w:type="dxa"/>
            <w:gridSpan w:val="3"/>
            <w:tcBorders>
              <w:top w:val="single" w:sz="4" w:space="0" w:color="auto"/>
              <w:left w:val="single" w:sz="4" w:space="0" w:color="auto"/>
              <w:bottom w:val="single" w:sz="4" w:space="0" w:color="auto"/>
            </w:tcBorders>
            <w:shd w:val="clear" w:color="auto" w:fill="92D050"/>
          </w:tcPr>
          <w:p w14:paraId="01EE1AAF" w14:textId="39C1A409" w:rsidR="001E72ED" w:rsidRPr="008A405F" w:rsidRDefault="001E72ED" w:rsidP="00CC39F5">
            <w:pPr>
              <w:pStyle w:val="Heading2"/>
              <w:ind w:right="543"/>
            </w:pPr>
            <w:r w:rsidRPr="00C609F4">
              <w:t>Especificaciones</w:t>
            </w:r>
          </w:p>
        </w:tc>
      </w:tr>
      <w:tr w:rsidR="001E72ED" w:rsidRPr="008A405F" w14:paraId="7A8DED08"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EFEE8" w14:textId="511E6412" w:rsidR="001E72ED" w:rsidRPr="00AB1032" w:rsidRDefault="001E72ED" w:rsidP="00AB1032">
            <w:pPr>
              <w:pStyle w:val="Heading3"/>
            </w:pPr>
            <w:r w:rsidRPr="00AB1032">
              <w:t>Cláusula</w:t>
            </w:r>
          </w:p>
        </w:tc>
        <w:tc>
          <w:tcPr>
            <w:tcW w:w="3755" w:type="dxa"/>
            <w:tcBorders>
              <w:top w:val="single" w:sz="4" w:space="0" w:color="auto"/>
              <w:left w:val="single" w:sz="4" w:space="0" w:color="auto"/>
              <w:bottom w:val="single" w:sz="4" w:space="0" w:color="auto"/>
            </w:tcBorders>
            <w:shd w:val="clear" w:color="auto" w:fill="auto"/>
          </w:tcPr>
          <w:p w14:paraId="5BB5DA14" w14:textId="15F1EEC4" w:rsidR="001E72ED" w:rsidRPr="00AB1032" w:rsidRDefault="001E72ED" w:rsidP="00AB1032">
            <w:pPr>
              <w:pStyle w:val="Heading3"/>
            </w:pPr>
            <w:r w:rsidRPr="00AB1032">
              <w:t>Requisito</w:t>
            </w:r>
          </w:p>
        </w:tc>
        <w:tc>
          <w:tcPr>
            <w:tcW w:w="1701" w:type="dxa"/>
            <w:tcBorders>
              <w:top w:val="single" w:sz="4" w:space="0" w:color="auto"/>
              <w:left w:val="single" w:sz="4" w:space="0" w:color="auto"/>
              <w:bottom w:val="single" w:sz="4" w:space="0" w:color="auto"/>
            </w:tcBorders>
            <w:shd w:val="clear" w:color="auto" w:fill="auto"/>
          </w:tcPr>
          <w:p w14:paraId="6A7C1C43" w14:textId="7D61A213" w:rsidR="001E72ED" w:rsidRPr="00AB1032" w:rsidRDefault="001E72ED" w:rsidP="00AB1032">
            <w:pPr>
              <w:pStyle w:val="Heading3"/>
            </w:pPr>
            <w:r w:rsidRPr="00AB1032">
              <w:t>Conformidad</w:t>
            </w:r>
          </w:p>
        </w:tc>
        <w:tc>
          <w:tcPr>
            <w:tcW w:w="3118" w:type="dxa"/>
            <w:tcBorders>
              <w:top w:val="single" w:sz="4" w:space="0" w:color="auto"/>
              <w:left w:val="single" w:sz="4" w:space="0" w:color="auto"/>
              <w:bottom w:val="single" w:sz="4" w:space="0" w:color="auto"/>
            </w:tcBorders>
            <w:shd w:val="clear" w:color="auto" w:fill="auto"/>
          </w:tcPr>
          <w:p w14:paraId="21E99DC1" w14:textId="77777777" w:rsidR="001E72ED" w:rsidRDefault="001E72ED" w:rsidP="00AB1032">
            <w:pPr>
              <w:pStyle w:val="Heading3"/>
            </w:pPr>
            <w:r w:rsidRPr="00AB1032">
              <w:t>Comentarios</w:t>
            </w:r>
          </w:p>
          <w:p w14:paraId="36551EDE" w14:textId="2593C10B" w:rsidR="00AB1032" w:rsidRPr="00AB1032" w:rsidRDefault="00AB1032" w:rsidP="00AB1032"/>
        </w:tc>
      </w:tr>
      <w:tr w:rsidR="001E72ED" w:rsidRPr="006F3B0D" w14:paraId="7627D9EC"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FA0C" w14:textId="53123453" w:rsidR="001E72ED" w:rsidRPr="00CC39F5" w:rsidRDefault="001E72ED" w:rsidP="00AB1032">
            <w:pPr>
              <w:rPr>
                <w:b/>
                <w:bCs/>
              </w:rPr>
            </w:pPr>
            <w:r w:rsidRPr="00CC39F5">
              <w:rPr>
                <w:b/>
                <w:bCs/>
              </w:rPr>
              <w:t>SOI</w:t>
            </w:r>
          </w:p>
        </w:tc>
        <w:tc>
          <w:tcPr>
            <w:tcW w:w="3755" w:type="dxa"/>
            <w:tcBorders>
              <w:top w:val="single" w:sz="4" w:space="0" w:color="auto"/>
              <w:left w:val="single" w:sz="4" w:space="0" w:color="auto"/>
              <w:bottom w:val="single" w:sz="4" w:space="0" w:color="auto"/>
            </w:tcBorders>
            <w:shd w:val="clear" w:color="auto" w:fill="auto"/>
          </w:tcPr>
          <w:p w14:paraId="44CD6B63" w14:textId="08FF5123" w:rsidR="001E72ED" w:rsidRPr="006F3B0D" w:rsidRDefault="001E72ED" w:rsidP="00AB1032">
            <w:r w:rsidRPr="006F3B0D">
              <w:t>Deberán establecerse especificaciones para las materias primas (incluidos los envases primarios), productos terminados y cualquier producto o servicio que pueda afectar la integridad del producto terminado.</w:t>
            </w:r>
          </w:p>
        </w:tc>
        <w:tc>
          <w:tcPr>
            <w:tcW w:w="1701" w:type="dxa"/>
            <w:tcBorders>
              <w:top w:val="single" w:sz="4" w:space="0" w:color="auto"/>
              <w:left w:val="single" w:sz="4" w:space="0" w:color="auto"/>
              <w:bottom w:val="single" w:sz="4" w:space="0" w:color="auto"/>
            </w:tcBorders>
            <w:shd w:val="clear" w:color="auto" w:fill="auto"/>
          </w:tcPr>
          <w:p w14:paraId="179D8451"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10E9D89E" w14:textId="77777777" w:rsidR="001E72ED" w:rsidRPr="006F3B0D" w:rsidRDefault="001E72ED" w:rsidP="00DA141A">
            <w:pPr>
              <w:ind w:left="567" w:right="543"/>
            </w:pPr>
          </w:p>
        </w:tc>
      </w:tr>
      <w:tr w:rsidR="001E72ED" w:rsidRPr="006F3B0D" w14:paraId="665C6B36"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31CB4990" w14:textId="77777777" w:rsidR="001E72ED" w:rsidRPr="008766F5" w:rsidRDefault="001E72ED" w:rsidP="00AB1032">
            <w:pPr>
              <w:rPr>
                <w:bCs/>
              </w:rPr>
            </w:pPr>
            <w:r w:rsidRPr="008766F5">
              <w:rPr>
                <w:bCs/>
              </w:rPr>
              <w:t>3.6.1</w:t>
            </w:r>
          </w:p>
        </w:tc>
        <w:tc>
          <w:tcPr>
            <w:tcW w:w="3755" w:type="dxa"/>
            <w:tcBorders>
              <w:top w:val="single" w:sz="4" w:space="0" w:color="auto"/>
              <w:left w:val="single" w:sz="4" w:space="0" w:color="auto"/>
              <w:bottom w:val="single" w:sz="4" w:space="0" w:color="auto"/>
              <w:right w:val="single" w:sz="4" w:space="0" w:color="auto"/>
            </w:tcBorders>
          </w:tcPr>
          <w:p w14:paraId="53556A1C" w14:textId="351B9D70" w:rsidR="001E72ED" w:rsidRPr="006F3B0D" w:rsidRDefault="001E72ED" w:rsidP="00AB1032">
            <w:r w:rsidRPr="006F3B0D">
              <w:t xml:space="preserve">Las </w:t>
            </w:r>
            <w:r w:rsidRPr="00195310">
              <w:t xml:space="preserve">especificaciones para materias primas y </w:t>
            </w:r>
            <w:r w:rsidR="00D65744">
              <w:t>envases</w:t>
            </w:r>
            <w:r w:rsidR="00195310" w:rsidRPr="00195310">
              <w:t xml:space="preserve"> primarios deben </w:t>
            </w:r>
            <w:r w:rsidRPr="00195310">
              <w:t>ser adecuadas y precisas, y garantizar</w:t>
            </w:r>
            <w:r w:rsidRPr="006F3B0D">
              <w:t xml:space="preserve"> el cumplimiento de los requisitos legales y de seguridad pertinentes.</w:t>
            </w:r>
          </w:p>
          <w:p w14:paraId="5ED1E450" w14:textId="7E9372AC" w:rsidR="001E72ED" w:rsidRPr="006F3B0D" w:rsidRDefault="001E72ED" w:rsidP="00AB1032">
            <w:r w:rsidRPr="006F3B0D">
              <w:t xml:space="preserve">Las especificaciones deberán incluir límites definidos para atributos relevantes del material que puedan afectar la calidad o la seguridad de </w:t>
            </w:r>
            <w:r w:rsidRPr="006F3B0D">
              <w:lastRenderedPageBreak/>
              <w:t>los productos terminados (</w:t>
            </w:r>
            <w:r w:rsidR="002E6BA2">
              <w:t xml:space="preserve">p. ej., </w:t>
            </w:r>
            <w:r w:rsidRPr="006F3B0D">
              <w:t>normas para productos químicos, microbiológicos, físicos o de alérgenos).</w:t>
            </w:r>
          </w:p>
        </w:tc>
        <w:tc>
          <w:tcPr>
            <w:tcW w:w="1701" w:type="dxa"/>
            <w:tcBorders>
              <w:top w:val="single" w:sz="4" w:space="0" w:color="auto"/>
              <w:left w:val="single" w:sz="4" w:space="0" w:color="auto"/>
              <w:bottom w:val="single" w:sz="4" w:space="0" w:color="auto"/>
            </w:tcBorders>
            <w:shd w:val="clear" w:color="auto" w:fill="auto"/>
          </w:tcPr>
          <w:p w14:paraId="3530CA73"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2BD35B25" w14:textId="77777777" w:rsidR="001E72ED" w:rsidRPr="006F3B0D" w:rsidRDefault="001E72ED" w:rsidP="00DA141A">
            <w:pPr>
              <w:ind w:left="567" w:right="543"/>
            </w:pPr>
          </w:p>
        </w:tc>
      </w:tr>
      <w:tr w:rsidR="001E72ED" w:rsidRPr="006F3B0D" w14:paraId="1BC25037"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0289EF7B" w14:textId="77777777" w:rsidR="001E72ED" w:rsidRPr="008766F5" w:rsidRDefault="001E72ED" w:rsidP="00AB1032">
            <w:r w:rsidRPr="008766F5">
              <w:t>3.6.2</w:t>
            </w:r>
          </w:p>
        </w:tc>
        <w:tc>
          <w:tcPr>
            <w:tcW w:w="3755" w:type="dxa"/>
            <w:tcBorders>
              <w:top w:val="single" w:sz="4" w:space="0" w:color="auto"/>
              <w:left w:val="single" w:sz="4" w:space="0" w:color="auto"/>
              <w:bottom w:val="single" w:sz="4" w:space="0" w:color="auto"/>
              <w:right w:val="single" w:sz="4" w:space="0" w:color="auto"/>
            </w:tcBorders>
          </w:tcPr>
          <w:p w14:paraId="3919D87A" w14:textId="0EF058D7" w:rsidR="001E72ED" w:rsidRPr="006F3B0D" w:rsidRDefault="001E72ED" w:rsidP="00AB1032">
            <w:r w:rsidRPr="006F3B0D">
              <w:t>Deberá haber especificaciones precisas y actualizadas para todos los productos terminados. Deberán incluir datos clave para satisfacer los requisitos legales y del cliente, y ayudar al usuario a utilizar el producto en forma segura.</w:t>
            </w:r>
          </w:p>
        </w:tc>
        <w:tc>
          <w:tcPr>
            <w:tcW w:w="1701" w:type="dxa"/>
            <w:tcBorders>
              <w:top w:val="single" w:sz="4" w:space="0" w:color="auto"/>
              <w:left w:val="single" w:sz="4" w:space="0" w:color="auto"/>
              <w:bottom w:val="single" w:sz="4" w:space="0" w:color="auto"/>
            </w:tcBorders>
            <w:shd w:val="clear" w:color="auto" w:fill="auto"/>
          </w:tcPr>
          <w:p w14:paraId="2F9280D4"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22651AD0" w14:textId="77777777" w:rsidR="001E72ED" w:rsidRPr="006F3B0D" w:rsidRDefault="001E72ED" w:rsidP="00DA141A">
            <w:pPr>
              <w:ind w:left="567" w:right="543"/>
            </w:pPr>
          </w:p>
        </w:tc>
      </w:tr>
      <w:tr w:rsidR="001E72ED" w:rsidRPr="006F3B0D" w14:paraId="462B8A4B"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088C1FBB" w14:textId="77777777" w:rsidR="001E72ED" w:rsidRPr="008766F5" w:rsidRDefault="001E72ED" w:rsidP="00AB1032">
            <w:r w:rsidRPr="008766F5">
              <w:t>3.6.3</w:t>
            </w:r>
          </w:p>
        </w:tc>
        <w:tc>
          <w:tcPr>
            <w:tcW w:w="3755" w:type="dxa"/>
            <w:tcBorders>
              <w:top w:val="single" w:sz="4" w:space="0" w:color="auto"/>
              <w:left w:val="single" w:sz="4" w:space="0" w:color="auto"/>
              <w:bottom w:val="single" w:sz="4" w:space="0" w:color="auto"/>
              <w:right w:val="single" w:sz="4" w:space="0" w:color="auto"/>
            </w:tcBorders>
          </w:tcPr>
          <w:p w14:paraId="02AA02EF" w14:textId="47822462" w:rsidR="001E72ED" w:rsidRPr="006F3B0D" w:rsidRDefault="001E72ED" w:rsidP="00AB1032">
            <w:r w:rsidRPr="006F3B0D">
              <w:t xml:space="preserve">Cuando la empresa fabrique productos de marca de un cliente, deberá obtener una aceptación formal de </w:t>
            </w:r>
            <w:r w:rsidR="006500A1" w:rsidRPr="006F3B0D">
              <w:t>las especificaciones</w:t>
            </w:r>
            <w:r w:rsidRPr="006F3B0D">
              <w:t xml:space="preserve"> del producto terminado. Cuando no se acuerden especificaciones formalmente, la empresa deberá poder demostrar que ha tomado las medidas para asegurar que haya un acuerdo formal.</w:t>
            </w:r>
          </w:p>
        </w:tc>
        <w:tc>
          <w:tcPr>
            <w:tcW w:w="1701" w:type="dxa"/>
            <w:tcBorders>
              <w:top w:val="single" w:sz="4" w:space="0" w:color="auto"/>
              <w:left w:val="single" w:sz="4" w:space="0" w:color="auto"/>
              <w:bottom w:val="single" w:sz="4" w:space="0" w:color="auto"/>
            </w:tcBorders>
            <w:shd w:val="clear" w:color="auto" w:fill="auto"/>
          </w:tcPr>
          <w:p w14:paraId="4F3F2E90"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45EA3CCE" w14:textId="77777777" w:rsidR="001E72ED" w:rsidRPr="006F3B0D" w:rsidRDefault="001E72ED" w:rsidP="00DA141A">
            <w:pPr>
              <w:ind w:left="567" w:right="543"/>
            </w:pPr>
          </w:p>
        </w:tc>
      </w:tr>
      <w:tr w:rsidR="001E72ED" w:rsidRPr="008A405F" w14:paraId="22F2AAF5"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128B2756" w14:textId="77777777" w:rsidR="001E72ED" w:rsidRPr="008A405F" w:rsidRDefault="001E72ED" w:rsidP="00CC39F5">
            <w:pPr>
              <w:pStyle w:val="Heading2"/>
              <w:ind w:right="543"/>
            </w:pPr>
            <w:r w:rsidRPr="008A405F">
              <w:t>3.7</w:t>
            </w:r>
          </w:p>
        </w:tc>
        <w:tc>
          <w:tcPr>
            <w:tcW w:w="8574" w:type="dxa"/>
            <w:gridSpan w:val="3"/>
            <w:tcBorders>
              <w:top w:val="single" w:sz="4" w:space="0" w:color="auto"/>
              <w:left w:val="single" w:sz="4" w:space="0" w:color="auto"/>
              <w:bottom w:val="single" w:sz="4" w:space="0" w:color="auto"/>
            </w:tcBorders>
            <w:shd w:val="clear" w:color="auto" w:fill="92D050"/>
          </w:tcPr>
          <w:p w14:paraId="7F70BC3F" w14:textId="46687A7D" w:rsidR="001E72ED" w:rsidRPr="008A405F" w:rsidRDefault="001E72ED" w:rsidP="00CC39F5">
            <w:pPr>
              <w:pStyle w:val="Heading2"/>
              <w:ind w:right="543"/>
            </w:pPr>
            <w:r w:rsidRPr="009208B7">
              <w:t>Acciones correctivas y preventivas</w:t>
            </w:r>
          </w:p>
        </w:tc>
      </w:tr>
      <w:tr w:rsidR="001E72ED" w:rsidRPr="008A405F" w14:paraId="21BCEBA8"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97F4E" w14:textId="0C441F17" w:rsidR="001E72ED" w:rsidRPr="00AB1032" w:rsidRDefault="001E72ED" w:rsidP="00AB1032">
            <w:pPr>
              <w:pStyle w:val="Heading3"/>
            </w:pPr>
            <w:r w:rsidRPr="00AB1032">
              <w:t>Cláusula</w:t>
            </w:r>
          </w:p>
        </w:tc>
        <w:tc>
          <w:tcPr>
            <w:tcW w:w="3755" w:type="dxa"/>
            <w:tcBorders>
              <w:top w:val="single" w:sz="4" w:space="0" w:color="auto"/>
              <w:left w:val="single" w:sz="4" w:space="0" w:color="auto"/>
              <w:bottom w:val="single" w:sz="4" w:space="0" w:color="auto"/>
            </w:tcBorders>
            <w:shd w:val="clear" w:color="auto" w:fill="auto"/>
          </w:tcPr>
          <w:p w14:paraId="4EE5CD05" w14:textId="2C6972B9" w:rsidR="001E72ED" w:rsidRPr="00AB1032" w:rsidRDefault="001E72ED" w:rsidP="00AB1032">
            <w:pPr>
              <w:pStyle w:val="Heading3"/>
            </w:pPr>
            <w:r w:rsidRPr="00AB1032">
              <w:t>Requisito</w:t>
            </w:r>
          </w:p>
        </w:tc>
        <w:tc>
          <w:tcPr>
            <w:tcW w:w="1701" w:type="dxa"/>
            <w:tcBorders>
              <w:top w:val="single" w:sz="4" w:space="0" w:color="auto"/>
              <w:left w:val="single" w:sz="4" w:space="0" w:color="auto"/>
              <w:bottom w:val="single" w:sz="4" w:space="0" w:color="auto"/>
            </w:tcBorders>
            <w:shd w:val="clear" w:color="auto" w:fill="auto"/>
          </w:tcPr>
          <w:p w14:paraId="60F7120E" w14:textId="6462F3FA" w:rsidR="001E72ED" w:rsidRPr="00AB1032" w:rsidRDefault="001E72ED" w:rsidP="00AB1032">
            <w:pPr>
              <w:pStyle w:val="Heading3"/>
            </w:pPr>
            <w:r w:rsidRPr="00AB1032">
              <w:t>Conformidad</w:t>
            </w:r>
          </w:p>
        </w:tc>
        <w:tc>
          <w:tcPr>
            <w:tcW w:w="3118" w:type="dxa"/>
            <w:tcBorders>
              <w:top w:val="single" w:sz="4" w:space="0" w:color="auto"/>
              <w:left w:val="single" w:sz="4" w:space="0" w:color="auto"/>
              <w:bottom w:val="single" w:sz="4" w:space="0" w:color="auto"/>
            </w:tcBorders>
            <w:shd w:val="clear" w:color="auto" w:fill="auto"/>
          </w:tcPr>
          <w:p w14:paraId="50680073" w14:textId="77777777" w:rsidR="001E72ED" w:rsidRDefault="001E72ED" w:rsidP="00AB1032">
            <w:pPr>
              <w:pStyle w:val="Heading3"/>
            </w:pPr>
            <w:r w:rsidRPr="00AB1032">
              <w:t>Comentarios</w:t>
            </w:r>
          </w:p>
          <w:p w14:paraId="017C89BE" w14:textId="4336B6AE" w:rsidR="00AB1032" w:rsidRPr="00AB1032" w:rsidRDefault="00AB1032" w:rsidP="00AB1032"/>
        </w:tc>
      </w:tr>
      <w:tr w:rsidR="001E72ED" w:rsidRPr="006F3B0D" w14:paraId="0C2AE752"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22FC5" w14:textId="72209477" w:rsidR="001E72ED" w:rsidRPr="00CC39F5" w:rsidRDefault="001E72ED" w:rsidP="00AB1032">
            <w:pPr>
              <w:rPr>
                <w:b/>
                <w:bCs/>
              </w:rPr>
            </w:pPr>
            <w:r w:rsidRPr="00CC39F5">
              <w:rPr>
                <w:b/>
                <w:bCs/>
              </w:rPr>
              <w:t>SOI</w:t>
            </w:r>
          </w:p>
        </w:tc>
        <w:tc>
          <w:tcPr>
            <w:tcW w:w="3755" w:type="dxa"/>
            <w:tcBorders>
              <w:top w:val="single" w:sz="4" w:space="0" w:color="auto"/>
              <w:left w:val="single" w:sz="4" w:space="0" w:color="auto"/>
              <w:bottom w:val="single" w:sz="4" w:space="0" w:color="auto"/>
            </w:tcBorders>
            <w:shd w:val="clear" w:color="auto" w:fill="auto"/>
          </w:tcPr>
          <w:p w14:paraId="517F4ED0" w14:textId="4BB6E59E" w:rsidR="001E72ED" w:rsidRPr="006F3B0D" w:rsidRDefault="001E72ED" w:rsidP="00AB1032">
            <w:r w:rsidRPr="006F3B0D">
              <w:t xml:space="preserve">El </w:t>
            </w:r>
            <w:r w:rsidR="0035585E">
              <w:t>sitio</w:t>
            </w:r>
            <w:r w:rsidRPr="006F3B0D">
              <w:t xml:space="preserve"> deberá poder demostrar que utiliza información de problemas identificados en el sistemas de gestión de calidad y seguridad alimentaria para completar las acciones correctivas necesarias y evitar su recurrencia.</w:t>
            </w:r>
          </w:p>
        </w:tc>
        <w:tc>
          <w:tcPr>
            <w:tcW w:w="1701" w:type="dxa"/>
            <w:tcBorders>
              <w:top w:val="single" w:sz="4" w:space="0" w:color="auto"/>
              <w:left w:val="single" w:sz="4" w:space="0" w:color="auto"/>
              <w:bottom w:val="single" w:sz="4" w:space="0" w:color="auto"/>
            </w:tcBorders>
            <w:shd w:val="clear" w:color="auto" w:fill="auto"/>
          </w:tcPr>
          <w:p w14:paraId="1BFF6EE3"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314DAE77" w14:textId="77777777" w:rsidR="001E72ED" w:rsidRPr="006F3B0D" w:rsidRDefault="001E72ED" w:rsidP="00DA141A">
            <w:pPr>
              <w:ind w:left="567" w:right="543"/>
            </w:pPr>
          </w:p>
        </w:tc>
      </w:tr>
      <w:tr w:rsidR="001E72ED" w:rsidRPr="006F3B0D" w14:paraId="61DE71DF"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67A95742" w14:textId="77777777" w:rsidR="001E72ED" w:rsidRPr="008766F5" w:rsidRDefault="001E72ED" w:rsidP="00AB1032">
            <w:pPr>
              <w:rPr>
                <w:bCs/>
              </w:rPr>
            </w:pPr>
            <w:r w:rsidRPr="008766F5">
              <w:rPr>
                <w:bCs/>
              </w:rPr>
              <w:t>3.7.1</w:t>
            </w:r>
          </w:p>
        </w:tc>
        <w:tc>
          <w:tcPr>
            <w:tcW w:w="3755" w:type="dxa"/>
            <w:tcBorders>
              <w:top w:val="single" w:sz="4" w:space="0" w:color="auto"/>
              <w:left w:val="single" w:sz="4" w:space="0" w:color="auto"/>
              <w:bottom w:val="single" w:sz="4" w:space="0" w:color="auto"/>
              <w:right w:val="single" w:sz="4" w:space="0" w:color="auto"/>
            </w:tcBorders>
          </w:tcPr>
          <w:p w14:paraId="66857267" w14:textId="1BD70913" w:rsidR="001E72ED" w:rsidRPr="006F3B0D" w:rsidRDefault="001E72ED" w:rsidP="00AB1032">
            <w:r w:rsidRPr="006F3B0D">
              <w:t xml:space="preserve">El </w:t>
            </w:r>
            <w:r w:rsidR="0035585E">
              <w:t>sitio</w:t>
            </w:r>
            <w:r w:rsidRPr="006F3B0D">
              <w:t xml:space="preserve"> deberá tener un procedimiento para </w:t>
            </w:r>
            <w:r w:rsidR="00195310" w:rsidRPr="00195310">
              <w:t>manejar y corregir los</w:t>
            </w:r>
            <w:r w:rsidR="00195310" w:rsidRPr="008253D2">
              <w:rPr>
                <w:rFonts w:eastAsia="Circe-Light" w:cs="Circe-Light"/>
                <w:color w:val="C00000"/>
              </w:rPr>
              <w:t xml:space="preserve"> </w:t>
            </w:r>
            <w:r w:rsidRPr="006F3B0D">
              <w:t xml:space="preserve">problemas identificados en el sistemas de gestión de calidad y seguridad alimentaria. Los procedimientos del </w:t>
            </w:r>
            <w:r w:rsidR="0035585E">
              <w:t>sitio</w:t>
            </w:r>
            <w:r w:rsidRPr="006F3B0D">
              <w:t xml:space="preserve"> deben incluir la realización de un análisis de causa raíz y la implementación de acciones preventivas.</w:t>
            </w:r>
          </w:p>
        </w:tc>
        <w:tc>
          <w:tcPr>
            <w:tcW w:w="1701" w:type="dxa"/>
            <w:tcBorders>
              <w:top w:val="single" w:sz="4" w:space="0" w:color="auto"/>
              <w:left w:val="single" w:sz="4" w:space="0" w:color="auto"/>
              <w:bottom w:val="single" w:sz="4" w:space="0" w:color="auto"/>
            </w:tcBorders>
            <w:shd w:val="clear" w:color="auto" w:fill="auto"/>
          </w:tcPr>
          <w:p w14:paraId="2882BF79"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3AF84792" w14:textId="77777777" w:rsidR="001E72ED" w:rsidRPr="006F3B0D" w:rsidRDefault="001E72ED" w:rsidP="00DA141A">
            <w:pPr>
              <w:ind w:left="567" w:right="543"/>
            </w:pPr>
          </w:p>
        </w:tc>
      </w:tr>
      <w:tr w:rsidR="001E72ED" w:rsidRPr="006F3B0D" w14:paraId="6D43EB54" w14:textId="77777777" w:rsidTr="00CC39F5">
        <w:tc>
          <w:tcPr>
            <w:tcW w:w="959" w:type="dxa"/>
            <w:tcBorders>
              <w:top w:val="single" w:sz="4" w:space="0" w:color="auto"/>
              <w:left w:val="single" w:sz="4" w:space="0" w:color="auto"/>
              <w:bottom w:val="single" w:sz="4" w:space="0" w:color="auto"/>
              <w:right w:val="single" w:sz="4" w:space="0" w:color="auto"/>
            </w:tcBorders>
            <w:shd w:val="clear" w:color="auto" w:fill="D6E9B2"/>
          </w:tcPr>
          <w:p w14:paraId="49FE8E8A" w14:textId="77777777" w:rsidR="001E72ED" w:rsidRPr="008766F5" w:rsidRDefault="001E72ED" w:rsidP="00AB1032">
            <w:r w:rsidRPr="008766F5">
              <w:t>3.7.2</w:t>
            </w:r>
          </w:p>
        </w:tc>
        <w:tc>
          <w:tcPr>
            <w:tcW w:w="815" w:type="dxa"/>
            <w:tcBorders>
              <w:top w:val="single" w:sz="4" w:space="0" w:color="auto"/>
              <w:left w:val="single" w:sz="4" w:space="0" w:color="auto"/>
              <w:bottom w:val="single" w:sz="4" w:space="0" w:color="auto"/>
              <w:right w:val="single" w:sz="4" w:space="0" w:color="auto"/>
            </w:tcBorders>
            <w:shd w:val="clear" w:color="auto" w:fill="FBD4B4"/>
          </w:tcPr>
          <w:p w14:paraId="2DC35CF1" w14:textId="27823A2D" w:rsidR="001E72ED" w:rsidRPr="008A405F" w:rsidRDefault="001E72ED" w:rsidP="00DA141A">
            <w:pPr>
              <w:pStyle w:val="para"/>
              <w:ind w:left="567" w:right="543"/>
              <w:rPr>
                <w:rFonts w:cs="Calibri"/>
                <w:szCs w:val="20"/>
              </w:rPr>
            </w:pPr>
          </w:p>
        </w:tc>
        <w:tc>
          <w:tcPr>
            <w:tcW w:w="3755" w:type="dxa"/>
            <w:tcBorders>
              <w:top w:val="single" w:sz="4" w:space="0" w:color="auto"/>
              <w:left w:val="single" w:sz="4" w:space="0" w:color="auto"/>
              <w:bottom w:val="single" w:sz="4" w:space="0" w:color="auto"/>
              <w:right w:val="single" w:sz="4" w:space="0" w:color="auto"/>
            </w:tcBorders>
          </w:tcPr>
          <w:p w14:paraId="68733922" w14:textId="77777777" w:rsidR="001E72ED" w:rsidRPr="006F3B0D" w:rsidRDefault="001E72ED" w:rsidP="00AB1032">
            <w:pPr>
              <w:ind w:right="543"/>
            </w:pPr>
            <w:r w:rsidRPr="006F3B0D">
              <w:t xml:space="preserve">Si una no conformidad pone en riesgo la seguridad, autenticidad o legalidad de un producto o si existe una tendencia negativa en la calidad, esto deberá investigarse y registrarse a través de: </w:t>
            </w:r>
          </w:p>
          <w:p w14:paraId="36A1627F" w14:textId="667B368F" w:rsidR="001E72ED" w:rsidRPr="006F3B0D" w:rsidRDefault="001E72ED" w:rsidP="00DA141A">
            <w:pPr>
              <w:pStyle w:val="ListBullet2"/>
              <w:ind w:left="567" w:right="543"/>
            </w:pPr>
            <w:r w:rsidRPr="006F3B0D">
              <w:t xml:space="preserve">documentación clara de la no conformidad </w:t>
            </w:r>
          </w:p>
          <w:p w14:paraId="599053BE" w14:textId="4767C9AA" w:rsidR="001E72ED" w:rsidRPr="006F3B0D" w:rsidRDefault="001E72ED" w:rsidP="00DA141A">
            <w:pPr>
              <w:pStyle w:val="ListBullet2"/>
              <w:ind w:left="567" w:right="543"/>
            </w:pPr>
            <w:r w:rsidRPr="006F3B0D">
              <w:t xml:space="preserve">evaluación de consecuencias de una persona debidamente </w:t>
            </w:r>
            <w:r w:rsidRPr="006F3B0D">
              <w:lastRenderedPageBreak/>
              <w:t xml:space="preserve">competente y autorizada </w:t>
            </w:r>
          </w:p>
          <w:p w14:paraId="673A0D5C" w14:textId="4DCB2832" w:rsidR="001E72ED" w:rsidRPr="006F3B0D" w:rsidRDefault="001E72ED" w:rsidP="00DA141A">
            <w:pPr>
              <w:pStyle w:val="ListBullet2"/>
              <w:ind w:left="567" w:right="543"/>
            </w:pPr>
            <w:r w:rsidRPr="006F3B0D">
              <w:t xml:space="preserve">la acción correctiva para abordar el problema inmediato </w:t>
            </w:r>
          </w:p>
          <w:p w14:paraId="0A3F15B0" w14:textId="5FE753E5" w:rsidR="001E72ED" w:rsidRPr="00195310" w:rsidRDefault="001E72ED" w:rsidP="00DA141A">
            <w:pPr>
              <w:pStyle w:val="ListBullet2"/>
              <w:ind w:left="567" w:right="543"/>
            </w:pPr>
            <w:r w:rsidRPr="006F3B0D">
              <w:t>realización de un análisis de causa raíz para identificar la causa fundamental (causa raíz) de la no conformidad</w:t>
            </w:r>
            <w:r w:rsidR="00195310">
              <w:t>.</w:t>
            </w:r>
            <w:r w:rsidRPr="006F3B0D">
              <w:t xml:space="preserve"> </w:t>
            </w:r>
          </w:p>
          <w:p w14:paraId="1D4DE2A7" w14:textId="1BF40D27" w:rsidR="001E72ED" w:rsidRPr="006F3B0D" w:rsidRDefault="001E72ED" w:rsidP="00AB1032">
            <w:pPr>
              <w:ind w:left="210" w:right="543"/>
            </w:pPr>
            <w:r w:rsidRPr="006F3B0D">
              <w:t xml:space="preserve">El análisis de causa raíz también se podrá utilizar para evitar la recurrencia de no conformidades y para implementar </w:t>
            </w:r>
            <w:r w:rsidRPr="00195310">
              <w:t xml:space="preserve">mejoras continuas cuando un análisis de </w:t>
            </w:r>
            <w:r w:rsidR="00195310" w:rsidRPr="00195310">
              <w:t>tendencias muestre</w:t>
            </w:r>
            <w:r w:rsidRPr="006F3B0D">
              <w:t xml:space="preserve"> que ha habido un aumento considerable en un tipo de no conformidad.</w:t>
            </w:r>
          </w:p>
        </w:tc>
        <w:tc>
          <w:tcPr>
            <w:tcW w:w="1701" w:type="dxa"/>
            <w:tcBorders>
              <w:top w:val="single" w:sz="4" w:space="0" w:color="auto"/>
              <w:left w:val="single" w:sz="4" w:space="0" w:color="auto"/>
              <w:bottom w:val="single" w:sz="4" w:space="0" w:color="auto"/>
            </w:tcBorders>
            <w:shd w:val="clear" w:color="auto" w:fill="auto"/>
          </w:tcPr>
          <w:p w14:paraId="4FFCF363"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36120B2F" w14:textId="77777777" w:rsidR="001E72ED" w:rsidRPr="006F3B0D" w:rsidRDefault="001E72ED" w:rsidP="00DA141A">
            <w:pPr>
              <w:ind w:left="567" w:right="543"/>
            </w:pPr>
          </w:p>
        </w:tc>
      </w:tr>
      <w:tr w:rsidR="001E72ED" w:rsidRPr="008A405F" w14:paraId="4B9D717F"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5BEA56FA" w14:textId="77777777" w:rsidR="001E72ED" w:rsidRPr="00195310" w:rsidRDefault="001E72ED" w:rsidP="00CC39F5">
            <w:pPr>
              <w:pStyle w:val="Heading2"/>
              <w:ind w:right="543"/>
            </w:pPr>
            <w:r w:rsidRPr="00195310">
              <w:t>3.8</w:t>
            </w:r>
          </w:p>
        </w:tc>
        <w:tc>
          <w:tcPr>
            <w:tcW w:w="8574" w:type="dxa"/>
            <w:gridSpan w:val="3"/>
            <w:tcBorders>
              <w:top w:val="single" w:sz="4" w:space="0" w:color="auto"/>
              <w:left w:val="single" w:sz="4" w:space="0" w:color="auto"/>
              <w:bottom w:val="single" w:sz="4" w:space="0" w:color="auto"/>
            </w:tcBorders>
            <w:shd w:val="clear" w:color="auto" w:fill="92D050"/>
          </w:tcPr>
          <w:p w14:paraId="48179434" w14:textId="0D604AA8" w:rsidR="001E72ED" w:rsidRPr="00195310" w:rsidRDefault="001E72ED" w:rsidP="00CC39F5">
            <w:pPr>
              <w:pStyle w:val="Heading2"/>
              <w:ind w:right="543"/>
            </w:pPr>
            <w:r w:rsidRPr="00195310">
              <w:t>Control de productos no conformes</w:t>
            </w:r>
          </w:p>
        </w:tc>
      </w:tr>
      <w:tr w:rsidR="001E72ED" w:rsidRPr="008A405F" w14:paraId="0DABF631"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23A48" w14:textId="5FB6B7A1" w:rsidR="001E72ED" w:rsidRPr="00833D83" w:rsidRDefault="001E72ED" w:rsidP="00833D83">
            <w:pPr>
              <w:pStyle w:val="Heading3"/>
            </w:pPr>
            <w:r w:rsidRPr="00833D83">
              <w:t>Cláusula</w:t>
            </w:r>
          </w:p>
        </w:tc>
        <w:tc>
          <w:tcPr>
            <w:tcW w:w="3755" w:type="dxa"/>
            <w:tcBorders>
              <w:top w:val="single" w:sz="4" w:space="0" w:color="auto"/>
              <w:left w:val="single" w:sz="4" w:space="0" w:color="auto"/>
              <w:bottom w:val="single" w:sz="4" w:space="0" w:color="auto"/>
            </w:tcBorders>
            <w:shd w:val="clear" w:color="auto" w:fill="auto"/>
          </w:tcPr>
          <w:p w14:paraId="1462A5F7" w14:textId="7FAF879B" w:rsidR="001E72ED" w:rsidRPr="00833D83" w:rsidRDefault="001E72ED" w:rsidP="00833D83">
            <w:pPr>
              <w:pStyle w:val="Heading3"/>
            </w:pPr>
            <w:r w:rsidRPr="00833D83">
              <w:t>Requisito</w:t>
            </w:r>
          </w:p>
        </w:tc>
        <w:tc>
          <w:tcPr>
            <w:tcW w:w="1701" w:type="dxa"/>
            <w:tcBorders>
              <w:top w:val="single" w:sz="4" w:space="0" w:color="auto"/>
              <w:left w:val="single" w:sz="4" w:space="0" w:color="auto"/>
              <w:bottom w:val="single" w:sz="4" w:space="0" w:color="auto"/>
            </w:tcBorders>
            <w:shd w:val="clear" w:color="auto" w:fill="auto"/>
          </w:tcPr>
          <w:p w14:paraId="2785A4FC" w14:textId="0BF249A3" w:rsidR="001E72ED" w:rsidRPr="00833D83" w:rsidRDefault="001E72ED" w:rsidP="00833D83">
            <w:pPr>
              <w:pStyle w:val="Heading3"/>
            </w:pPr>
            <w:r w:rsidRPr="00833D83">
              <w:t>Conformidad</w:t>
            </w:r>
          </w:p>
        </w:tc>
        <w:tc>
          <w:tcPr>
            <w:tcW w:w="3118" w:type="dxa"/>
            <w:tcBorders>
              <w:top w:val="single" w:sz="4" w:space="0" w:color="auto"/>
              <w:left w:val="single" w:sz="4" w:space="0" w:color="auto"/>
              <w:bottom w:val="single" w:sz="4" w:space="0" w:color="auto"/>
            </w:tcBorders>
            <w:shd w:val="clear" w:color="auto" w:fill="auto"/>
          </w:tcPr>
          <w:p w14:paraId="205C8B45" w14:textId="77777777" w:rsidR="001E72ED" w:rsidRDefault="001E72ED" w:rsidP="00833D83">
            <w:pPr>
              <w:pStyle w:val="Heading3"/>
            </w:pPr>
            <w:r w:rsidRPr="00833D83">
              <w:t>Comentarios</w:t>
            </w:r>
          </w:p>
          <w:p w14:paraId="4D17307C" w14:textId="68FF9D4C" w:rsidR="00833D83" w:rsidRPr="00833D83" w:rsidRDefault="00833D83" w:rsidP="00833D83"/>
        </w:tc>
      </w:tr>
      <w:tr w:rsidR="001E72ED" w:rsidRPr="006F3B0D" w14:paraId="7EED005A"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41BE3" w14:textId="78FB3364" w:rsidR="001E72ED" w:rsidRPr="00CC39F5" w:rsidRDefault="001E72ED" w:rsidP="0029513B">
            <w:pPr>
              <w:rPr>
                <w:b/>
                <w:bCs/>
              </w:rPr>
            </w:pPr>
            <w:r w:rsidRPr="00CC39F5">
              <w:rPr>
                <w:b/>
                <w:bCs/>
              </w:rPr>
              <w:t>SOI</w:t>
            </w:r>
          </w:p>
        </w:tc>
        <w:tc>
          <w:tcPr>
            <w:tcW w:w="3755" w:type="dxa"/>
            <w:tcBorders>
              <w:top w:val="single" w:sz="4" w:space="0" w:color="auto"/>
              <w:left w:val="single" w:sz="4" w:space="0" w:color="auto"/>
              <w:bottom w:val="single" w:sz="4" w:space="0" w:color="auto"/>
            </w:tcBorders>
            <w:shd w:val="clear" w:color="auto" w:fill="auto"/>
          </w:tcPr>
          <w:p w14:paraId="4F8EAE21" w14:textId="10BD897E" w:rsidR="001E72ED" w:rsidRPr="006F3B0D" w:rsidRDefault="001E72ED" w:rsidP="0029513B">
            <w:r w:rsidRPr="006F3B0D">
              <w:t xml:space="preserve">El </w:t>
            </w:r>
            <w:r w:rsidR="0035585E">
              <w:t>sitio</w:t>
            </w:r>
            <w:r w:rsidRPr="006F3B0D">
              <w:t xml:space="preserve"> deberá garantizar que cualquier producto que no se ajuste a las especificaciones sea manejado en forma efi</w:t>
            </w:r>
            <w:r w:rsidR="00195310">
              <w:t>caz</w:t>
            </w:r>
            <w:r w:rsidRPr="006F3B0D">
              <w:t xml:space="preserve"> para evitar que se libere sin autorización.</w:t>
            </w:r>
          </w:p>
        </w:tc>
        <w:tc>
          <w:tcPr>
            <w:tcW w:w="1701" w:type="dxa"/>
            <w:tcBorders>
              <w:top w:val="single" w:sz="4" w:space="0" w:color="auto"/>
              <w:left w:val="single" w:sz="4" w:space="0" w:color="auto"/>
              <w:bottom w:val="single" w:sz="4" w:space="0" w:color="auto"/>
            </w:tcBorders>
            <w:shd w:val="clear" w:color="auto" w:fill="auto"/>
          </w:tcPr>
          <w:p w14:paraId="2FBAF996"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3305C1EA" w14:textId="77777777" w:rsidR="001E72ED" w:rsidRPr="006F3B0D" w:rsidRDefault="001E72ED" w:rsidP="00DA141A">
            <w:pPr>
              <w:ind w:left="567" w:right="543"/>
            </w:pPr>
          </w:p>
        </w:tc>
      </w:tr>
      <w:tr w:rsidR="001E72ED" w:rsidRPr="006F3B0D" w14:paraId="476258AE" w14:textId="77777777" w:rsidTr="00CC39F5">
        <w:tc>
          <w:tcPr>
            <w:tcW w:w="959" w:type="dxa"/>
            <w:tcBorders>
              <w:top w:val="single" w:sz="4" w:space="0" w:color="auto"/>
              <w:left w:val="single" w:sz="4" w:space="0" w:color="auto"/>
              <w:bottom w:val="single" w:sz="4" w:space="0" w:color="auto"/>
              <w:right w:val="single" w:sz="4" w:space="0" w:color="auto"/>
            </w:tcBorders>
            <w:shd w:val="clear" w:color="auto" w:fill="D6E9B2"/>
          </w:tcPr>
          <w:p w14:paraId="191073EB" w14:textId="77777777" w:rsidR="001E72ED" w:rsidRPr="008A405F" w:rsidRDefault="001E72ED" w:rsidP="0029513B">
            <w:r w:rsidRPr="008A405F">
              <w:t>3.8.1</w:t>
            </w:r>
          </w:p>
        </w:tc>
        <w:tc>
          <w:tcPr>
            <w:tcW w:w="815" w:type="dxa"/>
            <w:tcBorders>
              <w:top w:val="single" w:sz="4" w:space="0" w:color="auto"/>
              <w:left w:val="single" w:sz="4" w:space="0" w:color="auto"/>
              <w:bottom w:val="single" w:sz="4" w:space="0" w:color="auto"/>
              <w:right w:val="single" w:sz="4" w:space="0" w:color="auto"/>
            </w:tcBorders>
            <w:shd w:val="clear" w:color="auto" w:fill="FBD4B4"/>
          </w:tcPr>
          <w:p w14:paraId="273BC81A" w14:textId="77777777" w:rsidR="001E72ED" w:rsidRPr="008A405F" w:rsidRDefault="001E72ED" w:rsidP="00DA141A">
            <w:pPr>
              <w:pStyle w:val="para"/>
              <w:ind w:left="567" w:right="543"/>
              <w:rPr>
                <w:rFonts w:cs="Calibri"/>
                <w:b/>
                <w:szCs w:val="20"/>
              </w:rPr>
            </w:pPr>
          </w:p>
        </w:tc>
        <w:tc>
          <w:tcPr>
            <w:tcW w:w="3755" w:type="dxa"/>
            <w:tcBorders>
              <w:top w:val="single" w:sz="4" w:space="0" w:color="auto"/>
              <w:left w:val="single" w:sz="4" w:space="0" w:color="auto"/>
              <w:bottom w:val="single" w:sz="4" w:space="0" w:color="auto"/>
            </w:tcBorders>
            <w:shd w:val="clear" w:color="auto" w:fill="auto"/>
          </w:tcPr>
          <w:p w14:paraId="31EAF34F" w14:textId="77777777" w:rsidR="001E72ED" w:rsidRPr="006F3B0D" w:rsidRDefault="001E72ED" w:rsidP="0029513B">
            <w:r w:rsidRPr="006F3B0D">
              <w:t xml:space="preserve">Deberá haber procedimientos para la gestión de productos no conformes. Estos procedimientos deberán incluir: </w:t>
            </w:r>
          </w:p>
          <w:p w14:paraId="0D5C05E0" w14:textId="3FA711E8" w:rsidR="001E72ED" w:rsidRPr="00195310" w:rsidRDefault="001E72ED" w:rsidP="00DA141A">
            <w:pPr>
              <w:pStyle w:val="ListBullet2"/>
              <w:ind w:left="567" w:right="543"/>
            </w:pPr>
            <w:r w:rsidRPr="00195310">
              <w:t xml:space="preserve">la necesidad de que el personal identifique e informe un producto posiblemente no conforme </w:t>
            </w:r>
          </w:p>
          <w:p w14:paraId="7FA38DC5" w14:textId="0D9F5508" w:rsidR="001E72ED" w:rsidRPr="00195310" w:rsidRDefault="001E72ED" w:rsidP="00DA141A">
            <w:pPr>
              <w:pStyle w:val="ListBullet2"/>
              <w:ind w:left="567" w:right="543"/>
            </w:pPr>
            <w:r w:rsidRPr="00195310">
              <w:t>identificación clara de un producto no conforme (</w:t>
            </w:r>
            <w:r w:rsidR="002E6BA2" w:rsidRPr="00195310">
              <w:t xml:space="preserve">p. ej., </w:t>
            </w:r>
            <w:r w:rsidRPr="00195310">
              <w:t>etiquetado directo o uso de sistemas de TI)</w:t>
            </w:r>
          </w:p>
          <w:p w14:paraId="74057011" w14:textId="3F829CA0" w:rsidR="001E72ED" w:rsidRPr="00195310" w:rsidRDefault="001E72ED" w:rsidP="00DA141A">
            <w:pPr>
              <w:pStyle w:val="ListBullet2"/>
              <w:ind w:left="567" w:right="543"/>
            </w:pPr>
            <w:r w:rsidRPr="00195310">
              <w:t>almacenamiento seguro para evitar liberaciones accidentales (</w:t>
            </w:r>
            <w:r w:rsidR="002E6BA2" w:rsidRPr="00195310">
              <w:t xml:space="preserve">p. ej., </w:t>
            </w:r>
            <w:r w:rsidRPr="00195310">
              <w:t xml:space="preserve">aislamiento físico o en computadora) </w:t>
            </w:r>
          </w:p>
          <w:p w14:paraId="4A4857AF" w14:textId="1D8E990D" w:rsidR="001E72ED" w:rsidRPr="00195310" w:rsidRDefault="001E72ED" w:rsidP="00DA141A">
            <w:pPr>
              <w:pStyle w:val="ListBullet2"/>
              <w:ind w:left="567" w:right="543"/>
            </w:pPr>
            <w:r w:rsidRPr="00195310">
              <w:t xml:space="preserve">derivación al titular de la marca cuando se requiera </w:t>
            </w:r>
          </w:p>
          <w:p w14:paraId="68AF2F9C" w14:textId="0423D5CE" w:rsidR="001E72ED" w:rsidRPr="00195310" w:rsidRDefault="001E72ED" w:rsidP="00DA141A">
            <w:pPr>
              <w:pStyle w:val="ListBullet2"/>
              <w:ind w:left="567" w:right="543"/>
            </w:pPr>
            <w:r w:rsidRPr="00195310">
              <w:t xml:space="preserve">responsabilidades definidas para la toma de decisiones sobre el uso o la eliminación de productos adecuados </w:t>
            </w:r>
            <w:r w:rsidRPr="00195310">
              <w:lastRenderedPageBreak/>
              <w:t>para el problema (</w:t>
            </w:r>
            <w:r w:rsidR="002E6BA2" w:rsidRPr="00195310">
              <w:t xml:space="preserve">p. ej., </w:t>
            </w:r>
            <w:r w:rsidRPr="00195310">
              <w:t xml:space="preserve">destrucción, </w:t>
            </w:r>
            <w:r w:rsidR="00D65744" w:rsidRPr="00D65744">
              <w:t>retrabajo</w:t>
            </w:r>
            <w:r w:rsidRPr="00195310">
              <w:t xml:space="preserve">, reducción de categoría a un nivel alternativo o aceptación en concesión) </w:t>
            </w:r>
          </w:p>
          <w:p w14:paraId="73044B27" w14:textId="47819925" w:rsidR="001E72ED" w:rsidRPr="00195310" w:rsidRDefault="001E72ED" w:rsidP="00DA141A">
            <w:pPr>
              <w:pStyle w:val="ListBullet2"/>
              <w:ind w:left="567" w:right="543"/>
            </w:pPr>
            <w:r w:rsidRPr="00195310">
              <w:t xml:space="preserve">registro de la decisión de usar o eliminar el producto </w:t>
            </w:r>
          </w:p>
          <w:p w14:paraId="57E20F98" w14:textId="23C5817D" w:rsidR="001E72ED" w:rsidRPr="006F3B0D" w:rsidRDefault="001E72ED" w:rsidP="00DA141A">
            <w:pPr>
              <w:pStyle w:val="ListBullet2"/>
              <w:ind w:left="567" w:right="543"/>
            </w:pPr>
            <w:r w:rsidRPr="00195310">
              <w:t>registro de la destrucción cuando se destruye un producto por motivos de seguridad alimentaria</w:t>
            </w:r>
            <w:r w:rsidRPr="006F3B0D">
              <w:t>.</w:t>
            </w:r>
          </w:p>
        </w:tc>
        <w:tc>
          <w:tcPr>
            <w:tcW w:w="1701" w:type="dxa"/>
            <w:tcBorders>
              <w:top w:val="single" w:sz="4" w:space="0" w:color="auto"/>
              <w:left w:val="single" w:sz="4" w:space="0" w:color="auto"/>
              <w:bottom w:val="single" w:sz="4" w:space="0" w:color="auto"/>
            </w:tcBorders>
            <w:shd w:val="clear" w:color="auto" w:fill="auto"/>
          </w:tcPr>
          <w:p w14:paraId="167D109D"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56F31B12" w14:textId="77777777" w:rsidR="001E72ED" w:rsidRPr="006F3B0D" w:rsidRDefault="001E72ED" w:rsidP="00DA141A">
            <w:pPr>
              <w:ind w:left="567" w:right="543"/>
            </w:pPr>
          </w:p>
        </w:tc>
      </w:tr>
      <w:tr w:rsidR="001E72ED" w:rsidRPr="008A405F" w14:paraId="78B48531"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22F0EE91" w14:textId="77777777" w:rsidR="001E72ED" w:rsidRPr="00195310" w:rsidRDefault="001E72ED" w:rsidP="00CC39F5">
            <w:pPr>
              <w:pStyle w:val="Heading2"/>
              <w:ind w:right="543"/>
            </w:pPr>
            <w:r w:rsidRPr="00195310">
              <w:t>3.9</w:t>
            </w:r>
          </w:p>
        </w:tc>
        <w:tc>
          <w:tcPr>
            <w:tcW w:w="8574" w:type="dxa"/>
            <w:gridSpan w:val="3"/>
            <w:tcBorders>
              <w:top w:val="single" w:sz="4" w:space="0" w:color="auto"/>
              <w:left w:val="single" w:sz="4" w:space="0" w:color="auto"/>
              <w:bottom w:val="single" w:sz="4" w:space="0" w:color="auto"/>
            </w:tcBorders>
            <w:shd w:val="clear" w:color="auto" w:fill="92D050"/>
          </w:tcPr>
          <w:p w14:paraId="0FFD04F9" w14:textId="16CC31C9" w:rsidR="001E72ED" w:rsidRPr="00195310" w:rsidRDefault="001E72ED" w:rsidP="00CC39F5">
            <w:pPr>
              <w:pStyle w:val="Heading2"/>
              <w:ind w:right="543"/>
            </w:pPr>
            <w:r w:rsidRPr="00195310">
              <w:t>Trazabilidad</w:t>
            </w:r>
          </w:p>
        </w:tc>
      </w:tr>
      <w:tr w:rsidR="001E72ED" w:rsidRPr="008A405F" w14:paraId="2D059930"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513E8" w14:textId="5584A54A" w:rsidR="001E72ED" w:rsidRPr="00962419" w:rsidRDefault="001E72ED" w:rsidP="00962419">
            <w:pPr>
              <w:pStyle w:val="Heading3"/>
            </w:pPr>
            <w:r w:rsidRPr="00962419">
              <w:t>Cláusula</w:t>
            </w:r>
          </w:p>
        </w:tc>
        <w:tc>
          <w:tcPr>
            <w:tcW w:w="3755" w:type="dxa"/>
            <w:tcBorders>
              <w:top w:val="single" w:sz="4" w:space="0" w:color="auto"/>
              <w:left w:val="single" w:sz="4" w:space="0" w:color="auto"/>
              <w:bottom w:val="single" w:sz="4" w:space="0" w:color="auto"/>
            </w:tcBorders>
            <w:shd w:val="clear" w:color="auto" w:fill="auto"/>
          </w:tcPr>
          <w:p w14:paraId="7A09A14A" w14:textId="5CC5FB0C" w:rsidR="001E72ED" w:rsidRPr="00962419" w:rsidRDefault="001E72ED" w:rsidP="00962419">
            <w:pPr>
              <w:pStyle w:val="Heading3"/>
            </w:pPr>
            <w:r w:rsidRPr="00962419">
              <w:t>Requisito</w:t>
            </w:r>
          </w:p>
        </w:tc>
        <w:tc>
          <w:tcPr>
            <w:tcW w:w="1701" w:type="dxa"/>
            <w:tcBorders>
              <w:top w:val="single" w:sz="4" w:space="0" w:color="auto"/>
              <w:left w:val="single" w:sz="4" w:space="0" w:color="auto"/>
              <w:bottom w:val="single" w:sz="4" w:space="0" w:color="auto"/>
            </w:tcBorders>
            <w:shd w:val="clear" w:color="auto" w:fill="auto"/>
          </w:tcPr>
          <w:p w14:paraId="5E7D974E" w14:textId="323CDC2B" w:rsidR="001E72ED" w:rsidRPr="00962419" w:rsidRDefault="001E72ED" w:rsidP="00962419">
            <w:pPr>
              <w:pStyle w:val="Heading3"/>
            </w:pPr>
            <w:r w:rsidRPr="00962419">
              <w:t>Conformidad</w:t>
            </w:r>
          </w:p>
        </w:tc>
        <w:tc>
          <w:tcPr>
            <w:tcW w:w="3118" w:type="dxa"/>
            <w:tcBorders>
              <w:top w:val="single" w:sz="4" w:space="0" w:color="auto"/>
              <w:left w:val="single" w:sz="4" w:space="0" w:color="auto"/>
              <w:bottom w:val="single" w:sz="4" w:space="0" w:color="auto"/>
            </w:tcBorders>
            <w:shd w:val="clear" w:color="auto" w:fill="auto"/>
          </w:tcPr>
          <w:p w14:paraId="6C617910" w14:textId="77777777" w:rsidR="001E72ED" w:rsidRDefault="001E72ED" w:rsidP="00962419">
            <w:pPr>
              <w:pStyle w:val="Heading3"/>
            </w:pPr>
            <w:r w:rsidRPr="00962419">
              <w:t>Comentarios</w:t>
            </w:r>
          </w:p>
          <w:p w14:paraId="13227C42" w14:textId="63D72B2C" w:rsidR="00962419" w:rsidRPr="00962419" w:rsidRDefault="00962419" w:rsidP="00962419"/>
        </w:tc>
      </w:tr>
      <w:tr w:rsidR="001E72ED" w:rsidRPr="006F3B0D" w14:paraId="129CEF57"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77D09" w14:textId="7724E569" w:rsidR="001E72ED" w:rsidRPr="00CC39F5" w:rsidRDefault="001E72ED" w:rsidP="00962419">
            <w:pPr>
              <w:rPr>
                <w:b/>
                <w:bCs/>
              </w:rPr>
            </w:pPr>
            <w:r w:rsidRPr="00CC39F5">
              <w:rPr>
                <w:b/>
                <w:bCs/>
              </w:rPr>
              <w:t>SOI</w:t>
            </w:r>
          </w:p>
        </w:tc>
        <w:tc>
          <w:tcPr>
            <w:tcW w:w="3755" w:type="dxa"/>
            <w:tcBorders>
              <w:top w:val="single" w:sz="4" w:space="0" w:color="auto"/>
              <w:left w:val="single" w:sz="4" w:space="0" w:color="auto"/>
              <w:bottom w:val="single" w:sz="4" w:space="0" w:color="auto"/>
            </w:tcBorders>
            <w:shd w:val="clear" w:color="auto" w:fill="auto"/>
          </w:tcPr>
          <w:p w14:paraId="42647B4A" w14:textId="36554BEE" w:rsidR="001E72ED" w:rsidRPr="006F3B0D" w:rsidRDefault="001E72ED" w:rsidP="00962419">
            <w:r w:rsidRPr="006F3B0D">
              <w:t xml:space="preserve">El </w:t>
            </w:r>
            <w:r w:rsidR="0035585E">
              <w:t>sitio</w:t>
            </w:r>
            <w:r w:rsidRPr="006F3B0D">
              <w:t xml:space="preserve"> deberá poder rastrear todos los lotes de productos de materia prima (incluidos los envases primarios) desde sus proveedores, pasando por todas las etapas de proceso y despacho a sus clientes y viceversa.</w:t>
            </w:r>
          </w:p>
        </w:tc>
        <w:tc>
          <w:tcPr>
            <w:tcW w:w="1701" w:type="dxa"/>
            <w:tcBorders>
              <w:top w:val="single" w:sz="4" w:space="0" w:color="auto"/>
              <w:left w:val="single" w:sz="4" w:space="0" w:color="auto"/>
              <w:bottom w:val="single" w:sz="4" w:space="0" w:color="auto"/>
            </w:tcBorders>
            <w:shd w:val="clear" w:color="auto" w:fill="auto"/>
          </w:tcPr>
          <w:p w14:paraId="23DAA87E"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167E9EC0" w14:textId="77777777" w:rsidR="001E72ED" w:rsidRPr="006F3B0D" w:rsidRDefault="001E72ED" w:rsidP="00DA141A">
            <w:pPr>
              <w:ind w:left="567" w:right="543"/>
            </w:pPr>
          </w:p>
        </w:tc>
      </w:tr>
      <w:tr w:rsidR="001E72ED" w:rsidRPr="006F3B0D" w14:paraId="6B73D774"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4AD29C88" w14:textId="77777777" w:rsidR="001E72ED" w:rsidRPr="008A405F" w:rsidRDefault="001E72ED" w:rsidP="00962419">
            <w:r w:rsidRPr="008A405F">
              <w:t>3.9.1</w:t>
            </w:r>
          </w:p>
        </w:tc>
        <w:tc>
          <w:tcPr>
            <w:tcW w:w="3755" w:type="dxa"/>
            <w:tcBorders>
              <w:top w:val="single" w:sz="4" w:space="0" w:color="auto"/>
              <w:left w:val="single" w:sz="4" w:space="0" w:color="auto"/>
              <w:bottom w:val="single" w:sz="4" w:space="0" w:color="auto"/>
              <w:right w:val="single" w:sz="4" w:space="0" w:color="auto"/>
            </w:tcBorders>
          </w:tcPr>
          <w:p w14:paraId="19EF43D9" w14:textId="5FCE464E" w:rsidR="001E72ED" w:rsidRPr="006F3B0D" w:rsidRDefault="001E72ED" w:rsidP="00962419">
            <w:r w:rsidRPr="006F3B0D">
              <w:t xml:space="preserve">El </w:t>
            </w:r>
            <w:r w:rsidR="0035585E">
              <w:t>sitio</w:t>
            </w:r>
            <w:r w:rsidRPr="006F3B0D">
              <w:t xml:space="preserve"> deberá contar con un procedimiento de trazabilidad documentado que esté diseñado para mantener la trazabilidad en los procesos del </w:t>
            </w:r>
            <w:r w:rsidR="0035585E">
              <w:t>sitio</w:t>
            </w:r>
            <w:r w:rsidRPr="006F3B0D">
              <w:t>. Como mínimo,</w:t>
            </w:r>
            <w:r w:rsidR="00195310">
              <w:t xml:space="preserve"> esto</w:t>
            </w:r>
            <w:r w:rsidRPr="006F3B0D">
              <w:t xml:space="preserve"> deberá incluir: </w:t>
            </w:r>
          </w:p>
          <w:p w14:paraId="3213F9BF" w14:textId="49C7FFD1" w:rsidR="001E72ED" w:rsidRPr="006F3B0D" w:rsidRDefault="001E72ED" w:rsidP="00DA141A">
            <w:pPr>
              <w:pStyle w:val="ListBullet2"/>
              <w:ind w:left="567" w:right="543"/>
            </w:pPr>
            <w:r w:rsidRPr="006F3B0D">
              <w:t xml:space="preserve">cómo funciona el sistema de trazabilidad </w:t>
            </w:r>
          </w:p>
          <w:p w14:paraId="78F634DC" w14:textId="290BA7CC" w:rsidR="001E72ED" w:rsidRPr="00195310" w:rsidRDefault="001E72ED" w:rsidP="00DA141A">
            <w:pPr>
              <w:pStyle w:val="ListBullet2"/>
              <w:ind w:left="567" w:right="543"/>
            </w:pPr>
            <w:r w:rsidRPr="006F3B0D">
              <w:t xml:space="preserve">el etiquetado y los registros requeridos. </w:t>
            </w:r>
          </w:p>
          <w:p w14:paraId="231F2ADA" w14:textId="06079F35" w:rsidR="001E72ED" w:rsidRPr="006F3B0D" w:rsidRDefault="001E72ED" w:rsidP="00962419">
            <w:r w:rsidRPr="006F3B0D">
              <w:t>Cuando corresponda, el sistema de trazabilidad deberá cumplir con los requisitos legales del país de venta o uso previsto.</w:t>
            </w:r>
          </w:p>
        </w:tc>
        <w:tc>
          <w:tcPr>
            <w:tcW w:w="1701" w:type="dxa"/>
            <w:tcBorders>
              <w:top w:val="single" w:sz="4" w:space="0" w:color="auto"/>
              <w:left w:val="single" w:sz="4" w:space="0" w:color="auto"/>
              <w:bottom w:val="single" w:sz="4" w:space="0" w:color="auto"/>
            </w:tcBorders>
            <w:shd w:val="clear" w:color="auto" w:fill="auto"/>
          </w:tcPr>
          <w:p w14:paraId="7DBBA936"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2357696A" w14:textId="77777777" w:rsidR="001E72ED" w:rsidRPr="006F3B0D" w:rsidRDefault="001E72ED" w:rsidP="00DA141A">
            <w:pPr>
              <w:ind w:left="567" w:right="543"/>
            </w:pPr>
          </w:p>
        </w:tc>
      </w:tr>
      <w:tr w:rsidR="001E72ED" w:rsidRPr="006F3B0D" w14:paraId="667D1127"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FBD4B4"/>
          </w:tcPr>
          <w:p w14:paraId="561D7613" w14:textId="77777777" w:rsidR="001E72ED" w:rsidRPr="008A405F" w:rsidRDefault="001E72ED" w:rsidP="00962419">
            <w:r w:rsidRPr="008A405F">
              <w:t>3.9.2</w:t>
            </w:r>
          </w:p>
        </w:tc>
        <w:tc>
          <w:tcPr>
            <w:tcW w:w="3755" w:type="dxa"/>
            <w:tcBorders>
              <w:top w:val="single" w:sz="4" w:space="0" w:color="auto"/>
              <w:left w:val="single" w:sz="4" w:space="0" w:color="auto"/>
              <w:bottom w:val="single" w:sz="4" w:space="0" w:color="auto"/>
              <w:right w:val="single" w:sz="4" w:space="0" w:color="auto"/>
            </w:tcBorders>
          </w:tcPr>
          <w:p w14:paraId="43479756" w14:textId="4DBEC26D" w:rsidR="001E72ED" w:rsidRPr="006F3B0D" w:rsidRDefault="00195310" w:rsidP="00962419">
            <w:r w:rsidRPr="008253D2">
              <w:rPr>
                <w:noProof/>
              </w:rPr>
              <w:t>La identificación de materias primas (incluidos e</w:t>
            </w:r>
            <w:r w:rsidR="00D65744">
              <w:rPr>
                <w:noProof/>
              </w:rPr>
              <w:t>nvas</w:t>
            </w:r>
            <w:r w:rsidRPr="008253D2">
              <w:rPr>
                <w:noProof/>
              </w:rPr>
              <w:t>es primarios), productos intermedios y semielaborados, materiales utilizados en parte, productos terminados y materiales en investigación deberá ser la adecuada para garantizar la trazabilidad.</w:t>
            </w:r>
          </w:p>
        </w:tc>
        <w:tc>
          <w:tcPr>
            <w:tcW w:w="1701" w:type="dxa"/>
            <w:tcBorders>
              <w:top w:val="single" w:sz="4" w:space="0" w:color="auto"/>
              <w:left w:val="single" w:sz="4" w:space="0" w:color="auto"/>
              <w:bottom w:val="single" w:sz="4" w:space="0" w:color="auto"/>
            </w:tcBorders>
            <w:shd w:val="clear" w:color="auto" w:fill="auto"/>
          </w:tcPr>
          <w:p w14:paraId="2C858F51" w14:textId="14E423F1"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1AD7DE6F" w14:textId="77777777" w:rsidR="001E72ED" w:rsidRPr="006F3B0D" w:rsidRDefault="001E72ED" w:rsidP="00DA141A">
            <w:pPr>
              <w:ind w:left="567" w:right="543"/>
            </w:pPr>
          </w:p>
        </w:tc>
      </w:tr>
      <w:tr w:rsidR="001E72ED" w:rsidRPr="006F3B0D" w14:paraId="6E391B48"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6707F449" w14:textId="77777777" w:rsidR="001E72ED" w:rsidRPr="008A405F" w:rsidRDefault="001E72ED" w:rsidP="00962419">
            <w:r w:rsidRPr="008A405F">
              <w:t>3.9.3</w:t>
            </w:r>
          </w:p>
        </w:tc>
        <w:tc>
          <w:tcPr>
            <w:tcW w:w="3755" w:type="dxa"/>
            <w:tcBorders>
              <w:top w:val="single" w:sz="4" w:space="0" w:color="auto"/>
              <w:left w:val="single" w:sz="4" w:space="0" w:color="auto"/>
              <w:bottom w:val="single" w:sz="4" w:space="0" w:color="auto"/>
              <w:right w:val="single" w:sz="4" w:space="0" w:color="auto"/>
            </w:tcBorders>
          </w:tcPr>
          <w:p w14:paraId="4B76F50D" w14:textId="596FE719" w:rsidR="002D775E" w:rsidRDefault="002D775E" w:rsidP="00962419">
            <w:r w:rsidRPr="002D775E">
              <w:t>El sitio deberá probar el sistema de trazabilidad en todo el rango de grupos de productos para garantizar la trazabilidad desde las materias primas</w:t>
            </w:r>
            <w:r w:rsidRPr="00B95075">
              <w:rPr>
                <w:noProof/>
              </w:rPr>
              <w:t xml:space="preserve"> </w:t>
            </w:r>
            <w:r w:rsidR="001E72ED" w:rsidRPr="006F3B0D">
              <w:t xml:space="preserve">(incluidos envases primarios) hasta el producto terminado y viceversa. </w:t>
            </w:r>
          </w:p>
          <w:p w14:paraId="4D429864" w14:textId="640838BF" w:rsidR="001E72ED" w:rsidRPr="006F3B0D" w:rsidRDefault="001E72ED" w:rsidP="00962419">
            <w:r w:rsidRPr="006F3B0D">
              <w:lastRenderedPageBreak/>
              <w:t>Para materias primas y productos terminados (</w:t>
            </w:r>
            <w:r w:rsidR="002D775E">
              <w:t>p</w:t>
            </w:r>
            <w:r w:rsidR="002D775E" w:rsidRPr="002D775E">
              <w:t>. ej., e</w:t>
            </w:r>
            <w:r w:rsidR="00D65744">
              <w:t>nvas</w:t>
            </w:r>
            <w:r w:rsidR="002D775E" w:rsidRPr="002D775E">
              <w:t>es</w:t>
            </w:r>
            <w:r w:rsidRPr="006F3B0D">
              <w:t xml:space="preserve"> impresos y etiquetas con información legal y sobre seguridad alimentaria), la prueba del sistema de trazabilidad deberá incluir una verificación de cantidad/balance de masas.</w:t>
            </w:r>
          </w:p>
        </w:tc>
        <w:tc>
          <w:tcPr>
            <w:tcW w:w="1701" w:type="dxa"/>
            <w:tcBorders>
              <w:top w:val="single" w:sz="4" w:space="0" w:color="auto"/>
              <w:left w:val="single" w:sz="4" w:space="0" w:color="auto"/>
              <w:bottom w:val="single" w:sz="4" w:space="0" w:color="auto"/>
            </w:tcBorders>
            <w:shd w:val="clear" w:color="auto" w:fill="auto"/>
          </w:tcPr>
          <w:p w14:paraId="0EDD203A"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542A1A20" w14:textId="77777777" w:rsidR="001E72ED" w:rsidRPr="006F3B0D" w:rsidRDefault="001E72ED" w:rsidP="00DA141A">
            <w:pPr>
              <w:ind w:left="567" w:right="543"/>
            </w:pPr>
          </w:p>
        </w:tc>
      </w:tr>
      <w:tr w:rsidR="001E72ED" w:rsidRPr="006F3B0D" w14:paraId="630D221C" w14:textId="77777777" w:rsidTr="00CC39F5">
        <w:tc>
          <w:tcPr>
            <w:tcW w:w="959" w:type="dxa"/>
            <w:tcBorders>
              <w:top w:val="single" w:sz="4" w:space="0" w:color="auto"/>
              <w:left w:val="single" w:sz="4" w:space="0" w:color="auto"/>
              <w:bottom w:val="single" w:sz="4" w:space="0" w:color="auto"/>
              <w:right w:val="single" w:sz="4" w:space="0" w:color="auto"/>
            </w:tcBorders>
            <w:shd w:val="clear" w:color="auto" w:fill="D6E9B2"/>
          </w:tcPr>
          <w:p w14:paraId="1FD89B4F" w14:textId="77777777" w:rsidR="001E72ED" w:rsidRPr="008A405F" w:rsidRDefault="001E72ED" w:rsidP="00962419">
            <w:r w:rsidRPr="008A405F">
              <w:t>3.9.4</w:t>
            </w:r>
          </w:p>
        </w:tc>
        <w:tc>
          <w:tcPr>
            <w:tcW w:w="815" w:type="dxa"/>
            <w:tcBorders>
              <w:top w:val="single" w:sz="4" w:space="0" w:color="auto"/>
              <w:left w:val="single" w:sz="4" w:space="0" w:color="auto"/>
              <w:bottom w:val="single" w:sz="4" w:space="0" w:color="auto"/>
              <w:right w:val="single" w:sz="4" w:space="0" w:color="auto"/>
            </w:tcBorders>
            <w:shd w:val="clear" w:color="auto" w:fill="FBD4B4"/>
          </w:tcPr>
          <w:p w14:paraId="53CAECCE" w14:textId="77777777" w:rsidR="001E72ED" w:rsidRPr="008A405F" w:rsidRDefault="001E72ED" w:rsidP="00962419"/>
        </w:tc>
        <w:tc>
          <w:tcPr>
            <w:tcW w:w="3755" w:type="dxa"/>
            <w:tcBorders>
              <w:top w:val="single" w:sz="4" w:space="0" w:color="auto"/>
              <w:left w:val="single" w:sz="4" w:space="0" w:color="auto"/>
              <w:bottom w:val="single" w:sz="4" w:space="0" w:color="auto"/>
            </w:tcBorders>
            <w:shd w:val="clear" w:color="auto" w:fill="auto"/>
          </w:tcPr>
          <w:p w14:paraId="2AEB8323" w14:textId="0E6E8641" w:rsidR="001E72ED" w:rsidRPr="006F3B0D" w:rsidRDefault="002D775E" w:rsidP="00962419">
            <w:r w:rsidRPr="008253D2">
              <w:rPr>
                <w:noProof/>
              </w:rPr>
              <w:t>Cuando se requiera una retrabajo u operación de retrabajo, deberá mantenerse la trazabilidad</w:t>
            </w:r>
            <w:r>
              <w:rPr>
                <w:noProof/>
              </w:rPr>
              <w:t>.</w:t>
            </w:r>
          </w:p>
        </w:tc>
        <w:tc>
          <w:tcPr>
            <w:tcW w:w="1701" w:type="dxa"/>
            <w:tcBorders>
              <w:top w:val="single" w:sz="4" w:space="0" w:color="auto"/>
              <w:left w:val="single" w:sz="4" w:space="0" w:color="auto"/>
              <w:bottom w:val="single" w:sz="4" w:space="0" w:color="auto"/>
            </w:tcBorders>
            <w:shd w:val="clear" w:color="auto" w:fill="auto"/>
          </w:tcPr>
          <w:p w14:paraId="2812A990"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6EFFB69A" w14:textId="77777777" w:rsidR="001E72ED" w:rsidRPr="006F3B0D" w:rsidRDefault="001E72ED" w:rsidP="00DA141A">
            <w:pPr>
              <w:ind w:left="567" w:right="543"/>
            </w:pPr>
          </w:p>
        </w:tc>
      </w:tr>
      <w:tr w:rsidR="001E72ED" w:rsidRPr="008A405F" w14:paraId="5E6A44D7"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09E2893B" w14:textId="77777777" w:rsidR="001E72ED" w:rsidRPr="002D775E" w:rsidRDefault="001E72ED" w:rsidP="00CC39F5">
            <w:pPr>
              <w:pStyle w:val="Heading2"/>
              <w:ind w:right="543"/>
            </w:pPr>
            <w:r w:rsidRPr="002D775E">
              <w:t>3.10</w:t>
            </w:r>
          </w:p>
        </w:tc>
        <w:tc>
          <w:tcPr>
            <w:tcW w:w="8574" w:type="dxa"/>
            <w:gridSpan w:val="3"/>
            <w:tcBorders>
              <w:top w:val="single" w:sz="4" w:space="0" w:color="auto"/>
              <w:left w:val="single" w:sz="4" w:space="0" w:color="auto"/>
              <w:bottom w:val="single" w:sz="4" w:space="0" w:color="auto"/>
            </w:tcBorders>
            <w:shd w:val="clear" w:color="auto" w:fill="92D050"/>
          </w:tcPr>
          <w:p w14:paraId="52B755FA" w14:textId="41FB088B" w:rsidR="001E72ED" w:rsidRPr="002D775E" w:rsidRDefault="002D775E" w:rsidP="00CC39F5">
            <w:pPr>
              <w:pStyle w:val="Heading2"/>
              <w:ind w:right="543"/>
            </w:pPr>
            <w:r w:rsidRPr="002D775E">
              <w:t>Manejo de quejas</w:t>
            </w:r>
          </w:p>
        </w:tc>
      </w:tr>
      <w:tr w:rsidR="001E72ED" w:rsidRPr="008A405F" w14:paraId="5CEE37BC"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3721" w14:textId="34DB7A60" w:rsidR="001E72ED" w:rsidRPr="00962419" w:rsidRDefault="001E72ED" w:rsidP="00962419">
            <w:pPr>
              <w:pStyle w:val="Heading3"/>
            </w:pPr>
            <w:r w:rsidRPr="00962419">
              <w:t>Cláusula</w:t>
            </w:r>
          </w:p>
        </w:tc>
        <w:tc>
          <w:tcPr>
            <w:tcW w:w="3755" w:type="dxa"/>
            <w:tcBorders>
              <w:top w:val="single" w:sz="4" w:space="0" w:color="auto"/>
              <w:left w:val="single" w:sz="4" w:space="0" w:color="auto"/>
              <w:bottom w:val="single" w:sz="4" w:space="0" w:color="auto"/>
            </w:tcBorders>
            <w:shd w:val="clear" w:color="auto" w:fill="auto"/>
          </w:tcPr>
          <w:p w14:paraId="5244F282" w14:textId="62F27E3A" w:rsidR="001E72ED" w:rsidRPr="00962419" w:rsidRDefault="001E72ED" w:rsidP="00962419">
            <w:pPr>
              <w:pStyle w:val="Heading3"/>
            </w:pPr>
            <w:r w:rsidRPr="00962419">
              <w:t>Requisito</w:t>
            </w:r>
          </w:p>
        </w:tc>
        <w:tc>
          <w:tcPr>
            <w:tcW w:w="1701" w:type="dxa"/>
            <w:tcBorders>
              <w:top w:val="single" w:sz="4" w:space="0" w:color="auto"/>
              <w:left w:val="single" w:sz="4" w:space="0" w:color="auto"/>
              <w:bottom w:val="single" w:sz="4" w:space="0" w:color="auto"/>
            </w:tcBorders>
            <w:shd w:val="clear" w:color="auto" w:fill="auto"/>
          </w:tcPr>
          <w:p w14:paraId="3A185971" w14:textId="0BE1709C" w:rsidR="001E72ED" w:rsidRPr="00962419" w:rsidRDefault="001E72ED" w:rsidP="00962419">
            <w:pPr>
              <w:pStyle w:val="Heading3"/>
            </w:pPr>
            <w:r w:rsidRPr="00962419">
              <w:t>Conformidad</w:t>
            </w:r>
          </w:p>
        </w:tc>
        <w:tc>
          <w:tcPr>
            <w:tcW w:w="3118" w:type="dxa"/>
            <w:tcBorders>
              <w:top w:val="single" w:sz="4" w:space="0" w:color="auto"/>
              <w:left w:val="single" w:sz="4" w:space="0" w:color="auto"/>
              <w:bottom w:val="single" w:sz="4" w:space="0" w:color="auto"/>
            </w:tcBorders>
            <w:shd w:val="clear" w:color="auto" w:fill="auto"/>
          </w:tcPr>
          <w:p w14:paraId="26EFC775" w14:textId="77777777" w:rsidR="001E72ED" w:rsidRDefault="001E72ED" w:rsidP="00962419">
            <w:pPr>
              <w:pStyle w:val="Heading3"/>
            </w:pPr>
            <w:r w:rsidRPr="00962419">
              <w:t>Comentarios</w:t>
            </w:r>
          </w:p>
          <w:p w14:paraId="532C1353" w14:textId="62A9B59C" w:rsidR="00962419" w:rsidRPr="00962419" w:rsidRDefault="00962419" w:rsidP="00962419"/>
        </w:tc>
      </w:tr>
      <w:tr w:rsidR="001E72ED" w:rsidRPr="006F3B0D" w14:paraId="0231F78D"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00784" w14:textId="5F42781D" w:rsidR="001E72ED" w:rsidRPr="00CC39F5" w:rsidRDefault="001E72ED" w:rsidP="00962419">
            <w:pPr>
              <w:rPr>
                <w:b/>
                <w:bCs/>
              </w:rPr>
            </w:pPr>
            <w:r w:rsidRPr="00CC39F5">
              <w:rPr>
                <w:b/>
                <w:bCs/>
              </w:rPr>
              <w:t>SOI</w:t>
            </w:r>
          </w:p>
        </w:tc>
        <w:tc>
          <w:tcPr>
            <w:tcW w:w="3755" w:type="dxa"/>
            <w:tcBorders>
              <w:top w:val="single" w:sz="4" w:space="0" w:color="auto"/>
              <w:left w:val="single" w:sz="4" w:space="0" w:color="auto"/>
              <w:bottom w:val="single" w:sz="4" w:space="0" w:color="auto"/>
            </w:tcBorders>
            <w:shd w:val="clear" w:color="auto" w:fill="auto"/>
          </w:tcPr>
          <w:p w14:paraId="59FD169D" w14:textId="17AC8BDD" w:rsidR="001E72ED" w:rsidRPr="006F3B0D" w:rsidRDefault="001E72ED" w:rsidP="00962419">
            <w:r w:rsidRPr="006F3B0D">
              <w:t xml:space="preserve">Las quejas de los clientes se deben </w:t>
            </w:r>
            <w:r w:rsidR="002D775E">
              <w:t xml:space="preserve">manejar </w:t>
            </w:r>
            <w:r w:rsidRPr="006F3B0D">
              <w:t xml:space="preserve">en forma eficiente y se deberá utilizar información para reducir los niveles de </w:t>
            </w:r>
            <w:r w:rsidR="002D775E">
              <w:t>reclamaciones</w:t>
            </w:r>
            <w:r w:rsidRPr="006F3B0D">
              <w:t xml:space="preserve"> recurrentes.</w:t>
            </w:r>
          </w:p>
        </w:tc>
        <w:tc>
          <w:tcPr>
            <w:tcW w:w="1701" w:type="dxa"/>
            <w:tcBorders>
              <w:top w:val="single" w:sz="4" w:space="0" w:color="auto"/>
              <w:left w:val="single" w:sz="4" w:space="0" w:color="auto"/>
              <w:bottom w:val="single" w:sz="4" w:space="0" w:color="auto"/>
            </w:tcBorders>
            <w:shd w:val="clear" w:color="auto" w:fill="auto"/>
          </w:tcPr>
          <w:p w14:paraId="5D595FB2"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48B927A0" w14:textId="77777777" w:rsidR="001E72ED" w:rsidRPr="006F3B0D" w:rsidRDefault="001E72ED" w:rsidP="00DA141A">
            <w:pPr>
              <w:ind w:left="567" w:right="543"/>
            </w:pPr>
          </w:p>
        </w:tc>
      </w:tr>
      <w:tr w:rsidR="001E72ED" w:rsidRPr="006F3B0D" w14:paraId="10771D7A"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39DD064F" w14:textId="77777777" w:rsidR="001E72ED" w:rsidRPr="008A405F" w:rsidRDefault="001E72ED" w:rsidP="00962419">
            <w:r w:rsidRPr="008A405F">
              <w:t>3.10.1</w:t>
            </w:r>
          </w:p>
        </w:tc>
        <w:tc>
          <w:tcPr>
            <w:tcW w:w="3755" w:type="dxa"/>
            <w:tcBorders>
              <w:top w:val="single" w:sz="4" w:space="0" w:color="auto"/>
              <w:left w:val="single" w:sz="4" w:space="0" w:color="auto"/>
              <w:bottom w:val="single" w:sz="4" w:space="0" w:color="auto"/>
              <w:right w:val="single" w:sz="4" w:space="0" w:color="auto"/>
            </w:tcBorders>
          </w:tcPr>
          <w:p w14:paraId="6F47C476" w14:textId="6ADB8A09" w:rsidR="001E72ED" w:rsidRPr="006F3B0D" w:rsidRDefault="001E72ED" w:rsidP="00962419">
            <w:r w:rsidRPr="006F3B0D">
              <w:t>Todas las quejas deben registrarse e investigarse, y los resultados de la investigación del problema deben registrarse con suficiente información. El personal debidamente capacitado deberá implementar en forma rápida y eficiente acciones apropiadas según la gravedad y frecuencia de los problemas identificados.</w:t>
            </w:r>
          </w:p>
        </w:tc>
        <w:tc>
          <w:tcPr>
            <w:tcW w:w="1701" w:type="dxa"/>
            <w:tcBorders>
              <w:top w:val="single" w:sz="4" w:space="0" w:color="auto"/>
              <w:left w:val="single" w:sz="4" w:space="0" w:color="auto"/>
              <w:bottom w:val="single" w:sz="4" w:space="0" w:color="auto"/>
            </w:tcBorders>
            <w:shd w:val="clear" w:color="auto" w:fill="auto"/>
          </w:tcPr>
          <w:p w14:paraId="2F48D2D0"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17CC376D" w14:textId="77777777" w:rsidR="001E72ED" w:rsidRPr="006F3B0D" w:rsidRDefault="001E72ED" w:rsidP="00DA141A">
            <w:pPr>
              <w:ind w:left="567" w:right="543"/>
            </w:pPr>
          </w:p>
        </w:tc>
      </w:tr>
      <w:tr w:rsidR="001E72ED" w:rsidRPr="006F3B0D" w14:paraId="79DD47E0"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44B292BC" w14:textId="77777777" w:rsidR="001E72ED" w:rsidRPr="008A405F" w:rsidRDefault="001E72ED" w:rsidP="00962419">
            <w:r w:rsidRPr="008A405F">
              <w:t>3.10.2</w:t>
            </w:r>
          </w:p>
        </w:tc>
        <w:tc>
          <w:tcPr>
            <w:tcW w:w="3755" w:type="dxa"/>
            <w:tcBorders>
              <w:top w:val="single" w:sz="4" w:space="0" w:color="auto"/>
              <w:left w:val="single" w:sz="4" w:space="0" w:color="auto"/>
              <w:bottom w:val="single" w:sz="4" w:space="0" w:color="auto"/>
              <w:right w:val="single" w:sz="4" w:space="0" w:color="auto"/>
            </w:tcBorders>
          </w:tcPr>
          <w:p w14:paraId="11B3FFBB" w14:textId="009630AD" w:rsidR="001E72ED" w:rsidRPr="006F3B0D" w:rsidRDefault="001E72ED" w:rsidP="00962419">
            <w:r w:rsidRPr="006F3B0D">
              <w:t xml:space="preserve">Los datos de las quejas deben analizarse para ver las tendencias significativas. Cuando se produzca un </w:t>
            </w:r>
            <w:r w:rsidRPr="002D775E">
              <w:t xml:space="preserve">aumento significativo de un tipo de </w:t>
            </w:r>
            <w:r w:rsidR="002D775E" w:rsidRPr="002D775E">
              <w:t>reclamación</w:t>
            </w:r>
            <w:r w:rsidRPr="006F3B0D">
              <w:t xml:space="preserve"> o una queja grave, se deberá utilizar un análisis de causa raíz para implementar mejoras continuas a la seguridad, legalidad y calidad del producto, para evitar su recurrencia. El análisis se deberá poner a disposición del personal pertinente.</w:t>
            </w:r>
          </w:p>
        </w:tc>
        <w:tc>
          <w:tcPr>
            <w:tcW w:w="1701" w:type="dxa"/>
            <w:tcBorders>
              <w:top w:val="single" w:sz="4" w:space="0" w:color="auto"/>
              <w:left w:val="single" w:sz="4" w:space="0" w:color="auto"/>
              <w:bottom w:val="single" w:sz="4" w:space="0" w:color="auto"/>
            </w:tcBorders>
            <w:shd w:val="clear" w:color="auto" w:fill="auto"/>
          </w:tcPr>
          <w:p w14:paraId="41665CB6"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auto"/>
          </w:tcPr>
          <w:p w14:paraId="0EFF794D" w14:textId="77777777" w:rsidR="001E72ED" w:rsidRPr="006F3B0D" w:rsidRDefault="001E72ED" w:rsidP="00DA141A">
            <w:pPr>
              <w:ind w:left="567" w:right="543"/>
            </w:pPr>
          </w:p>
        </w:tc>
      </w:tr>
      <w:tr w:rsidR="001E72ED" w:rsidRPr="006F3B0D" w14:paraId="2EF3A9D7"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391B5276" w14:textId="77777777" w:rsidR="001E72ED" w:rsidRPr="008A405F" w:rsidRDefault="001E72ED" w:rsidP="00CC39F5">
            <w:pPr>
              <w:pStyle w:val="Heading2"/>
              <w:ind w:right="543"/>
            </w:pPr>
            <w:r w:rsidRPr="008A405F">
              <w:t>3.11</w:t>
            </w:r>
          </w:p>
        </w:tc>
        <w:tc>
          <w:tcPr>
            <w:tcW w:w="8574" w:type="dxa"/>
            <w:gridSpan w:val="3"/>
            <w:tcBorders>
              <w:top w:val="single" w:sz="4" w:space="0" w:color="auto"/>
              <w:left w:val="single" w:sz="4" w:space="0" w:color="auto"/>
              <w:bottom w:val="single" w:sz="4" w:space="0" w:color="auto"/>
            </w:tcBorders>
            <w:shd w:val="clear" w:color="auto" w:fill="92D050"/>
          </w:tcPr>
          <w:p w14:paraId="68375CE5" w14:textId="570C2EEB" w:rsidR="001E72ED" w:rsidRPr="006F3B0D" w:rsidRDefault="001E72ED" w:rsidP="00CC39F5">
            <w:pPr>
              <w:pStyle w:val="Heading2"/>
              <w:ind w:right="543"/>
            </w:pPr>
            <w:r w:rsidRPr="006F3B0D">
              <w:t>Gestión de incidentes, retiro y recuperación de productos</w:t>
            </w:r>
          </w:p>
        </w:tc>
      </w:tr>
      <w:tr w:rsidR="001E72ED" w:rsidRPr="008A405F" w14:paraId="6029A714"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9FDED" w14:textId="6E21B433" w:rsidR="001E72ED" w:rsidRPr="00962419" w:rsidRDefault="001E72ED" w:rsidP="00962419">
            <w:pPr>
              <w:pStyle w:val="Heading3"/>
            </w:pPr>
            <w:r w:rsidRPr="00962419">
              <w:t>Cláusula</w:t>
            </w:r>
          </w:p>
        </w:tc>
        <w:tc>
          <w:tcPr>
            <w:tcW w:w="3755" w:type="dxa"/>
            <w:tcBorders>
              <w:top w:val="single" w:sz="4" w:space="0" w:color="auto"/>
              <w:left w:val="single" w:sz="4" w:space="0" w:color="auto"/>
              <w:bottom w:val="single" w:sz="4" w:space="0" w:color="auto"/>
            </w:tcBorders>
            <w:shd w:val="clear" w:color="auto" w:fill="FFFFFF" w:themeFill="background1"/>
          </w:tcPr>
          <w:p w14:paraId="637F20CC" w14:textId="1E0AEC1C" w:rsidR="001E72ED" w:rsidRPr="00962419" w:rsidRDefault="001E72ED" w:rsidP="00962419">
            <w:pPr>
              <w:pStyle w:val="Heading3"/>
            </w:pPr>
            <w:r w:rsidRPr="00962419">
              <w:t>Requisito</w:t>
            </w:r>
          </w:p>
        </w:tc>
        <w:tc>
          <w:tcPr>
            <w:tcW w:w="1701" w:type="dxa"/>
            <w:tcBorders>
              <w:top w:val="single" w:sz="4" w:space="0" w:color="auto"/>
              <w:left w:val="single" w:sz="4" w:space="0" w:color="auto"/>
              <w:bottom w:val="single" w:sz="4" w:space="0" w:color="auto"/>
            </w:tcBorders>
            <w:shd w:val="clear" w:color="auto" w:fill="FFFFFF" w:themeFill="background1"/>
          </w:tcPr>
          <w:p w14:paraId="1F1A18B0" w14:textId="2410B116" w:rsidR="001E72ED" w:rsidRPr="00962419" w:rsidRDefault="001E72ED" w:rsidP="00962419">
            <w:pPr>
              <w:pStyle w:val="Heading3"/>
            </w:pPr>
            <w:r w:rsidRPr="00962419">
              <w:t>Conformidad</w:t>
            </w:r>
          </w:p>
        </w:tc>
        <w:tc>
          <w:tcPr>
            <w:tcW w:w="3118" w:type="dxa"/>
            <w:tcBorders>
              <w:top w:val="single" w:sz="4" w:space="0" w:color="auto"/>
              <w:left w:val="single" w:sz="4" w:space="0" w:color="auto"/>
              <w:bottom w:val="single" w:sz="4" w:space="0" w:color="auto"/>
            </w:tcBorders>
            <w:shd w:val="clear" w:color="auto" w:fill="FFFFFF" w:themeFill="background1"/>
          </w:tcPr>
          <w:p w14:paraId="15A6D0FA" w14:textId="77777777" w:rsidR="001E72ED" w:rsidRDefault="001E72ED" w:rsidP="00962419">
            <w:pPr>
              <w:pStyle w:val="Heading3"/>
            </w:pPr>
            <w:r w:rsidRPr="00962419">
              <w:t>Comentarios</w:t>
            </w:r>
          </w:p>
          <w:p w14:paraId="4731E4F7" w14:textId="2F665456" w:rsidR="00962419" w:rsidRPr="00962419" w:rsidRDefault="00962419" w:rsidP="00962419"/>
        </w:tc>
      </w:tr>
      <w:tr w:rsidR="001E72ED" w:rsidRPr="006F3B0D" w14:paraId="6712A830"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24EBB" w14:textId="148C92F8" w:rsidR="001E72ED" w:rsidRPr="00CC39F5" w:rsidRDefault="001E72ED" w:rsidP="00962419">
            <w:pPr>
              <w:rPr>
                <w:b/>
                <w:bCs/>
              </w:rPr>
            </w:pPr>
            <w:r w:rsidRPr="00CC39F5">
              <w:rPr>
                <w:b/>
                <w:bCs/>
              </w:rPr>
              <w:t>SOI</w:t>
            </w:r>
          </w:p>
        </w:tc>
        <w:tc>
          <w:tcPr>
            <w:tcW w:w="3755" w:type="dxa"/>
            <w:tcBorders>
              <w:top w:val="single" w:sz="4" w:space="0" w:color="auto"/>
              <w:left w:val="single" w:sz="4" w:space="0" w:color="auto"/>
              <w:bottom w:val="single" w:sz="4" w:space="0" w:color="auto"/>
            </w:tcBorders>
            <w:shd w:val="clear" w:color="auto" w:fill="FFFFFF" w:themeFill="background1"/>
          </w:tcPr>
          <w:p w14:paraId="1BA31E06" w14:textId="56916E61" w:rsidR="001E72ED" w:rsidRPr="006F3B0D" w:rsidRDefault="001E72ED" w:rsidP="00962419">
            <w:r w:rsidRPr="006F3B0D">
              <w:t>La empresa deberá contar con un plan y sistema para la gestión efectiva de incidentes y la recuperación o retiro de productos en caso de que sea necesario.</w:t>
            </w:r>
          </w:p>
        </w:tc>
        <w:tc>
          <w:tcPr>
            <w:tcW w:w="1701" w:type="dxa"/>
            <w:tcBorders>
              <w:top w:val="single" w:sz="4" w:space="0" w:color="auto"/>
              <w:left w:val="single" w:sz="4" w:space="0" w:color="auto"/>
              <w:bottom w:val="single" w:sz="4" w:space="0" w:color="auto"/>
            </w:tcBorders>
            <w:shd w:val="clear" w:color="auto" w:fill="FFFFFF" w:themeFill="background1"/>
          </w:tcPr>
          <w:p w14:paraId="5BC38799"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FFFFFF" w:themeFill="background1"/>
          </w:tcPr>
          <w:p w14:paraId="7735D3FE" w14:textId="77777777" w:rsidR="001E72ED" w:rsidRPr="006F3B0D" w:rsidRDefault="001E72ED" w:rsidP="00DA141A">
            <w:pPr>
              <w:ind w:left="567" w:right="543"/>
            </w:pPr>
          </w:p>
        </w:tc>
      </w:tr>
      <w:tr w:rsidR="001E72ED" w:rsidRPr="006F3B0D" w14:paraId="4B27B799"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38FB91D1" w14:textId="77777777" w:rsidR="001E72ED" w:rsidRPr="008A405F" w:rsidRDefault="001E72ED" w:rsidP="00962419">
            <w:r w:rsidRPr="008A405F">
              <w:t>3.11.1</w:t>
            </w:r>
          </w:p>
        </w:tc>
        <w:tc>
          <w:tcPr>
            <w:tcW w:w="3755" w:type="dxa"/>
            <w:tcBorders>
              <w:top w:val="single" w:sz="4" w:space="0" w:color="auto"/>
              <w:left w:val="single" w:sz="4" w:space="0" w:color="auto"/>
              <w:bottom w:val="single" w:sz="4" w:space="0" w:color="auto"/>
              <w:right w:val="single" w:sz="4" w:space="0" w:color="auto"/>
            </w:tcBorders>
          </w:tcPr>
          <w:p w14:paraId="72A7DA28" w14:textId="77777777" w:rsidR="001E72ED" w:rsidRPr="006F3B0D" w:rsidRDefault="001E72ED" w:rsidP="00962419">
            <w:r w:rsidRPr="006F3B0D">
              <w:t xml:space="preserve">La empresa deberá contar con procedimientos diseñados para informar y gestionar efectivamente los incidentes y las posibles situaciones de emergencia que </w:t>
            </w:r>
            <w:r w:rsidRPr="006F3B0D">
              <w:lastRenderedPageBreak/>
              <w:t xml:space="preserve">afecten la seguridad, autenticidad, legalidad o calidad de los alimentos. Esto deberá incluir la consideración de planes de contingencia para mantener la seguridad, autenticidad, legalidad y calidad de los productos. Los incidentes pueden incluir: </w:t>
            </w:r>
          </w:p>
          <w:p w14:paraId="594BDBCE" w14:textId="1EA45BD5" w:rsidR="001E72ED" w:rsidRPr="006F3B0D" w:rsidRDefault="001E72ED" w:rsidP="00DA141A">
            <w:pPr>
              <w:pStyle w:val="ListBullet2"/>
              <w:ind w:left="567" w:right="543"/>
            </w:pPr>
            <w:r w:rsidRPr="006F3B0D">
              <w:t xml:space="preserve">alteración de servicios clave como agua, </w:t>
            </w:r>
            <w:r w:rsidR="006500A1">
              <w:t>energía</w:t>
            </w:r>
            <w:r w:rsidRPr="006F3B0D">
              <w:t xml:space="preserve">, transporte, procesos de refrigeración, disponibilidad del personal y comunicaciones </w:t>
            </w:r>
          </w:p>
          <w:p w14:paraId="7C5C8993" w14:textId="71AFC865" w:rsidR="001E72ED" w:rsidRPr="006F3B0D" w:rsidRDefault="001E72ED" w:rsidP="00DA141A">
            <w:pPr>
              <w:pStyle w:val="ListBullet2"/>
              <w:ind w:left="567" w:right="543"/>
            </w:pPr>
            <w:r w:rsidRPr="006F3B0D">
              <w:t xml:space="preserve">eventos como incendio, inundación o desastre natural </w:t>
            </w:r>
          </w:p>
          <w:p w14:paraId="53922C10" w14:textId="621CD093" w:rsidR="001E72ED" w:rsidRPr="006F3B0D" w:rsidRDefault="001E72ED" w:rsidP="00DA141A">
            <w:pPr>
              <w:pStyle w:val="ListBullet2"/>
              <w:ind w:left="567" w:right="543"/>
            </w:pPr>
            <w:r w:rsidRPr="006F3B0D">
              <w:t xml:space="preserve">contaminación maliciosa o sabotaje </w:t>
            </w:r>
          </w:p>
          <w:p w14:paraId="0F0DEA0F" w14:textId="272B3196" w:rsidR="001E72ED" w:rsidRPr="006F3B0D" w:rsidRDefault="001E72ED" w:rsidP="00DA141A">
            <w:pPr>
              <w:pStyle w:val="ListBullet2"/>
              <w:ind w:left="567" w:right="543"/>
            </w:pPr>
            <w:r w:rsidRPr="006F3B0D">
              <w:t xml:space="preserve">contaminación del producto que indique que un producto puede ser inseguro o ilegal </w:t>
            </w:r>
          </w:p>
          <w:p w14:paraId="56A0499A" w14:textId="19C8B52D" w:rsidR="001E72ED" w:rsidRPr="006F3B0D" w:rsidRDefault="001E72ED" w:rsidP="00DA141A">
            <w:pPr>
              <w:pStyle w:val="ListBullet2"/>
              <w:ind w:left="567" w:right="543"/>
            </w:pPr>
            <w:r w:rsidRPr="006F3B0D">
              <w:t>fall</w:t>
            </w:r>
            <w:r w:rsidR="002D775E">
              <w:t>a</w:t>
            </w:r>
            <w:r w:rsidRPr="006F3B0D">
              <w:t xml:space="preserve"> del sistema de seguridad cibernética digital o ataque contra este. </w:t>
            </w:r>
          </w:p>
          <w:p w14:paraId="399AFAE4" w14:textId="607FE460" w:rsidR="001E72ED" w:rsidRPr="006F3B0D" w:rsidRDefault="002D775E" w:rsidP="00962419">
            <w:pPr>
              <w:pStyle w:val="para"/>
              <w:ind w:left="210" w:right="543"/>
              <w:rPr>
                <w:rFonts w:cs="Calibri"/>
                <w:szCs w:val="20"/>
              </w:rPr>
            </w:pPr>
            <w:r w:rsidRPr="00B849D2">
              <w:rPr>
                <w:noProof/>
              </w:rPr>
              <w:t>Cuando</w:t>
            </w:r>
            <w:r w:rsidRPr="00B849D2">
              <w:rPr>
                <w:noProof/>
                <w:spacing w:val="-6"/>
              </w:rPr>
              <w:t xml:space="preserve"> </w:t>
            </w:r>
            <w:r w:rsidRPr="00B849D2">
              <w:rPr>
                <w:noProof/>
              </w:rPr>
              <w:t>los</w:t>
            </w:r>
            <w:r w:rsidRPr="00B849D2">
              <w:rPr>
                <w:noProof/>
                <w:spacing w:val="-6"/>
              </w:rPr>
              <w:t xml:space="preserve"> </w:t>
            </w:r>
            <w:r w:rsidRPr="00B849D2">
              <w:rPr>
                <w:noProof/>
              </w:rPr>
              <w:t>productos</w:t>
            </w:r>
            <w:r w:rsidRPr="00B849D2">
              <w:rPr>
                <w:noProof/>
                <w:spacing w:val="-6"/>
              </w:rPr>
              <w:t xml:space="preserve"> </w:t>
            </w:r>
            <w:r w:rsidRPr="00B849D2">
              <w:rPr>
                <w:noProof/>
              </w:rPr>
              <w:t>liberados</w:t>
            </w:r>
            <w:r w:rsidRPr="00B849D2">
              <w:rPr>
                <w:noProof/>
                <w:spacing w:val="-6"/>
              </w:rPr>
              <w:t xml:space="preserve"> </w:t>
            </w:r>
            <w:r w:rsidRPr="00B849D2">
              <w:rPr>
                <w:noProof/>
              </w:rPr>
              <w:t>del</w:t>
            </w:r>
            <w:r w:rsidRPr="00B849D2">
              <w:rPr>
                <w:noProof/>
                <w:spacing w:val="-6"/>
              </w:rPr>
              <w:t xml:space="preserve"> </w:t>
            </w:r>
            <w:r w:rsidRPr="00B849D2">
              <w:rPr>
                <w:noProof/>
              </w:rPr>
              <w:t>establecimiento</w:t>
            </w:r>
            <w:r w:rsidRPr="00B849D2">
              <w:rPr>
                <w:noProof/>
                <w:spacing w:val="-6"/>
              </w:rPr>
              <w:t xml:space="preserve"> </w:t>
            </w:r>
            <w:r w:rsidRPr="00B849D2">
              <w:rPr>
                <w:noProof/>
              </w:rPr>
              <w:t>puedan</w:t>
            </w:r>
            <w:r w:rsidRPr="00B849D2">
              <w:rPr>
                <w:noProof/>
                <w:spacing w:val="-6"/>
              </w:rPr>
              <w:t xml:space="preserve"> </w:t>
            </w:r>
            <w:r w:rsidRPr="00B849D2">
              <w:rPr>
                <w:noProof/>
              </w:rPr>
              <w:t>verse</w:t>
            </w:r>
            <w:r w:rsidRPr="00B849D2">
              <w:rPr>
                <w:noProof/>
                <w:spacing w:val="-6"/>
              </w:rPr>
              <w:t xml:space="preserve"> </w:t>
            </w:r>
            <w:r w:rsidRPr="00B849D2">
              <w:rPr>
                <w:noProof/>
              </w:rPr>
              <w:t>afectados</w:t>
            </w:r>
            <w:r w:rsidRPr="00B849D2">
              <w:rPr>
                <w:noProof/>
                <w:spacing w:val="-6"/>
              </w:rPr>
              <w:t xml:space="preserve"> </w:t>
            </w:r>
            <w:r w:rsidRPr="00B849D2">
              <w:rPr>
                <w:noProof/>
              </w:rPr>
              <w:t>por</w:t>
            </w:r>
            <w:r w:rsidRPr="00B849D2">
              <w:rPr>
                <w:noProof/>
                <w:spacing w:val="-6"/>
              </w:rPr>
              <w:t xml:space="preserve"> </w:t>
            </w:r>
            <w:r w:rsidRPr="00B849D2">
              <w:rPr>
                <w:noProof/>
              </w:rPr>
              <w:t>un incidente,</w:t>
            </w:r>
            <w:r w:rsidRPr="00B849D2">
              <w:rPr>
                <w:noProof/>
                <w:spacing w:val="-1"/>
              </w:rPr>
              <w:t xml:space="preserve"> </w:t>
            </w:r>
            <w:r w:rsidRPr="00B849D2">
              <w:rPr>
                <w:noProof/>
              </w:rPr>
              <w:t>se deberá considerar la posibilidad de recuperar o retirar los productos.</w:t>
            </w:r>
          </w:p>
        </w:tc>
        <w:tc>
          <w:tcPr>
            <w:tcW w:w="1701" w:type="dxa"/>
            <w:tcBorders>
              <w:top w:val="single" w:sz="4" w:space="0" w:color="auto"/>
              <w:left w:val="single" w:sz="4" w:space="0" w:color="auto"/>
              <w:bottom w:val="single" w:sz="4" w:space="0" w:color="auto"/>
            </w:tcBorders>
            <w:shd w:val="clear" w:color="auto" w:fill="FFFFFF" w:themeFill="background1"/>
          </w:tcPr>
          <w:p w14:paraId="0997C955"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FFFFFF" w:themeFill="background1"/>
          </w:tcPr>
          <w:p w14:paraId="1F1386D1" w14:textId="77777777" w:rsidR="001E72ED" w:rsidRPr="006F3B0D" w:rsidRDefault="001E72ED" w:rsidP="00DA141A">
            <w:pPr>
              <w:ind w:left="567" w:right="543"/>
            </w:pPr>
          </w:p>
        </w:tc>
      </w:tr>
      <w:tr w:rsidR="001E72ED" w:rsidRPr="006F3B0D" w14:paraId="0C034A79"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4DBB40D9" w14:textId="77777777" w:rsidR="001E72ED" w:rsidRPr="008A405F" w:rsidRDefault="001E72ED" w:rsidP="00962419">
            <w:r w:rsidRPr="008A405F">
              <w:t>3.11.2</w:t>
            </w:r>
          </w:p>
        </w:tc>
        <w:tc>
          <w:tcPr>
            <w:tcW w:w="3755" w:type="dxa"/>
            <w:tcBorders>
              <w:top w:val="single" w:sz="4" w:space="0" w:color="auto"/>
              <w:left w:val="single" w:sz="4" w:space="0" w:color="auto"/>
              <w:bottom w:val="single" w:sz="4" w:space="0" w:color="auto"/>
              <w:right w:val="single" w:sz="4" w:space="0" w:color="auto"/>
            </w:tcBorders>
          </w:tcPr>
          <w:p w14:paraId="54C223AF" w14:textId="77A7464F" w:rsidR="001E72ED" w:rsidRPr="006F3B0D" w:rsidRDefault="001E72ED" w:rsidP="00962419">
            <w:r w:rsidRPr="006F3B0D">
              <w:t xml:space="preserve">La empresa deberá contar con un procedimiento documentado para la recuperación y retiro de productos. Este deberá incluir, como mínimo: </w:t>
            </w:r>
          </w:p>
          <w:p w14:paraId="36DFD14F" w14:textId="717AE6F6" w:rsidR="001E72ED" w:rsidRPr="006F3B0D" w:rsidRDefault="001E72ED" w:rsidP="00DA141A">
            <w:pPr>
              <w:pStyle w:val="ListBullet2"/>
              <w:ind w:left="567" w:right="543"/>
            </w:pPr>
            <w:r w:rsidRPr="006F3B0D">
              <w:t xml:space="preserve">identificación del personal clave que forme el equipo de gestión de retiro de producto con responsabilidades claramente identificadas </w:t>
            </w:r>
          </w:p>
          <w:p w14:paraId="436D8A48" w14:textId="51C7F84E" w:rsidR="001E72ED" w:rsidRPr="006F3B0D" w:rsidRDefault="001E72ED" w:rsidP="00DA141A">
            <w:pPr>
              <w:pStyle w:val="ListBullet2"/>
              <w:ind w:left="567" w:right="543"/>
            </w:pPr>
            <w:r w:rsidRPr="006F3B0D">
              <w:t xml:space="preserve">pautas para decidir si un producto debe ser retirado o recuperado y los registros que se deben mantener </w:t>
            </w:r>
          </w:p>
          <w:p w14:paraId="5C5ECA0A" w14:textId="4A5D9166" w:rsidR="001E72ED" w:rsidRPr="006F3B0D" w:rsidRDefault="001E72ED" w:rsidP="00DA141A">
            <w:pPr>
              <w:pStyle w:val="ListBullet2"/>
              <w:ind w:left="567" w:right="543"/>
            </w:pPr>
            <w:r w:rsidRPr="006F3B0D">
              <w:lastRenderedPageBreak/>
              <w:t xml:space="preserve">una lista actualizada de los contactos </w:t>
            </w:r>
            <w:r w:rsidRPr="002D775E">
              <w:t>clave (incluidos los datos de contacto fuera de horario) o referencia a la ubicación de dicha lista (</w:t>
            </w:r>
            <w:r w:rsidR="002E6BA2" w:rsidRPr="002D775E">
              <w:t xml:space="preserve">p. ej., </w:t>
            </w:r>
            <w:r w:rsidRPr="002D775E">
              <w:t xml:space="preserve">equipo de </w:t>
            </w:r>
            <w:r w:rsidR="002D775E" w:rsidRPr="002D775E">
              <w:t>manejo</w:t>
            </w:r>
            <w:r w:rsidRPr="002D775E">
              <w:t xml:space="preserve"> de retiros, servicios de emergencia, </w:t>
            </w:r>
            <w:r w:rsidR="002D775E" w:rsidRPr="002D775E">
              <w:rPr>
                <w:rFonts w:eastAsia="Circe-Light"/>
              </w:rPr>
              <w:t xml:space="preserve">proveedores, clientes, </w:t>
            </w:r>
            <w:r w:rsidRPr="002D775E">
              <w:t>organismo de certificación, autoridad normativa</w:t>
            </w:r>
            <w:r w:rsidRPr="006F3B0D">
              <w:t xml:space="preserve">) </w:t>
            </w:r>
          </w:p>
          <w:p w14:paraId="3B79D253" w14:textId="55FD4EE3" w:rsidR="001E72ED" w:rsidRPr="006F3B0D" w:rsidRDefault="001E72ED" w:rsidP="00DA141A">
            <w:pPr>
              <w:pStyle w:val="ListBullet2"/>
              <w:ind w:left="567" w:right="543"/>
            </w:pPr>
            <w:r w:rsidRPr="006F3B0D">
              <w:t xml:space="preserve">un plan de comunicación que incluya el suministro de información a clientes, consumidores y autoridades normativas en forma oportuna </w:t>
            </w:r>
          </w:p>
          <w:p w14:paraId="4B869B2F" w14:textId="512F9812" w:rsidR="001E72ED" w:rsidRPr="006F3B0D" w:rsidRDefault="001E72ED" w:rsidP="00DA141A">
            <w:pPr>
              <w:pStyle w:val="ListBullet2"/>
              <w:ind w:left="567" w:right="543"/>
            </w:pPr>
            <w:r w:rsidRPr="006F3B0D">
              <w:t>datos de las agencias externas que brinden asesoramiento y apoyo según sea necesario (</w:t>
            </w:r>
            <w:r w:rsidR="002E6BA2">
              <w:t xml:space="preserve">p. ej., </w:t>
            </w:r>
            <w:r w:rsidRPr="006F3B0D">
              <w:t xml:space="preserve">laboratorios especializados, </w:t>
            </w:r>
            <w:r w:rsidR="002D775E" w:rsidRPr="002D775E">
              <w:rPr>
                <w:rFonts w:eastAsia="Circe-Light"/>
              </w:rPr>
              <w:t>regulatoria</w:t>
            </w:r>
            <w:r w:rsidR="002D775E" w:rsidRPr="008253D2">
              <w:rPr>
                <w:rFonts w:eastAsia="Circe-Light" w:cs="Circe-Light"/>
                <w:color w:val="C00000"/>
              </w:rPr>
              <w:t xml:space="preserve"> </w:t>
            </w:r>
            <w:r w:rsidR="002D775E" w:rsidRPr="002D775E">
              <w:rPr>
                <w:rFonts w:eastAsia="Circe-Light"/>
              </w:rPr>
              <w:t>y expertos legales</w:t>
            </w:r>
            <w:r w:rsidRPr="002D775E">
              <w:t>)</w:t>
            </w:r>
            <w:r w:rsidRPr="006F3B0D">
              <w:t xml:space="preserve"> </w:t>
            </w:r>
          </w:p>
          <w:p w14:paraId="05FC3C89" w14:textId="33C6C8DE" w:rsidR="001E72ED" w:rsidRPr="006F3B0D" w:rsidRDefault="001E72ED" w:rsidP="00DA141A">
            <w:pPr>
              <w:pStyle w:val="ListBullet2"/>
              <w:ind w:left="567" w:right="543"/>
            </w:pPr>
            <w:r w:rsidRPr="006F3B0D">
              <w:t xml:space="preserve">un plan para manejar la logística de la trazabilidad de los productos, recuperación o eliminación de un producto afectado y la conciliación de existencias </w:t>
            </w:r>
          </w:p>
          <w:p w14:paraId="38AAFACF" w14:textId="70E4DF8D" w:rsidR="001E72ED" w:rsidRPr="006F3B0D" w:rsidRDefault="001E72ED" w:rsidP="00DA141A">
            <w:pPr>
              <w:pStyle w:val="ListBullet2"/>
              <w:ind w:left="567" w:right="543"/>
            </w:pPr>
            <w:r w:rsidRPr="006F3B0D">
              <w:t xml:space="preserve">un plan para registrar los plazos de las actividades clave </w:t>
            </w:r>
          </w:p>
          <w:p w14:paraId="1264A308" w14:textId="009D6AF1" w:rsidR="001E72ED" w:rsidRPr="006F3B0D" w:rsidRDefault="001E72ED" w:rsidP="00DA141A">
            <w:pPr>
              <w:pStyle w:val="ListBullet2"/>
              <w:ind w:left="567" w:right="543"/>
            </w:pPr>
            <w:r w:rsidRPr="006F3B0D">
              <w:t xml:space="preserve">un plan para realizar un análisis de causa raíz e implementar mejoras continuas para evitar la recurrencia. </w:t>
            </w:r>
          </w:p>
          <w:p w14:paraId="6B67C014" w14:textId="39CF167D" w:rsidR="001E72ED" w:rsidRPr="006F3B0D" w:rsidRDefault="001E72ED" w:rsidP="00962419">
            <w:pPr>
              <w:rPr>
                <w:rFonts w:cs="Calibri"/>
              </w:rPr>
            </w:pPr>
            <w:r w:rsidRPr="006F3B0D">
              <w:t>El procedimiento deberá poder aplicarse en cualquier momento.</w:t>
            </w:r>
          </w:p>
        </w:tc>
        <w:tc>
          <w:tcPr>
            <w:tcW w:w="1701" w:type="dxa"/>
            <w:tcBorders>
              <w:top w:val="single" w:sz="4" w:space="0" w:color="auto"/>
              <w:left w:val="single" w:sz="4" w:space="0" w:color="auto"/>
              <w:bottom w:val="single" w:sz="4" w:space="0" w:color="auto"/>
            </w:tcBorders>
            <w:shd w:val="clear" w:color="auto" w:fill="FFFFFF" w:themeFill="background1"/>
          </w:tcPr>
          <w:p w14:paraId="0640A52C"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FFFFFF" w:themeFill="background1"/>
          </w:tcPr>
          <w:p w14:paraId="790D3DA8" w14:textId="77777777" w:rsidR="001E72ED" w:rsidRPr="006F3B0D" w:rsidRDefault="001E72ED" w:rsidP="00DA141A">
            <w:pPr>
              <w:ind w:left="567" w:right="543"/>
            </w:pPr>
          </w:p>
        </w:tc>
      </w:tr>
      <w:tr w:rsidR="001E72ED" w:rsidRPr="006F3B0D" w14:paraId="4BA654C2"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754CC1EB" w14:textId="77777777" w:rsidR="001E72ED" w:rsidRPr="008A405F" w:rsidRDefault="001E72ED" w:rsidP="00962419">
            <w:r w:rsidRPr="008A405F">
              <w:t>3.11.3</w:t>
            </w:r>
          </w:p>
        </w:tc>
        <w:tc>
          <w:tcPr>
            <w:tcW w:w="3755" w:type="dxa"/>
            <w:tcBorders>
              <w:top w:val="single" w:sz="4" w:space="0" w:color="auto"/>
              <w:left w:val="single" w:sz="4" w:space="0" w:color="auto"/>
              <w:bottom w:val="single" w:sz="4" w:space="0" w:color="auto"/>
              <w:right w:val="single" w:sz="4" w:space="0" w:color="auto"/>
            </w:tcBorders>
          </w:tcPr>
          <w:p w14:paraId="1CB85CE5" w14:textId="640DD6F8" w:rsidR="001E72ED" w:rsidRPr="006F3B0D" w:rsidRDefault="001E72ED" w:rsidP="00962419">
            <w:r w:rsidRPr="006F3B0D">
              <w:t xml:space="preserve">Los procedimientos de gestión de incidentes (incluidos aquellos para retiro y recuperación de productos) deben probarse al menos en forma anual para comprobar su operación eficaz. Se deben conservar los resultados de la prueba e incluir un cronograma de las actividades clave. Los resultados de la prueba y de cualquier retiro </w:t>
            </w:r>
            <w:r w:rsidRPr="006F3B0D">
              <w:lastRenderedPageBreak/>
              <w:t>real se utilizarán para revisar el procedimiento e implementar mejoras según sea necesario.</w:t>
            </w:r>
          </w:p>
        </w:tc>
        <w:tc>
          <w:tcPr>
            <w:tcW w:w="1701" w:type="dxa"/>
            <w:tcBorders>
              <w:top w:val="single" w:sz="4" w:space="0" w:color="auto"/>
              <w:left w:val="single" w:sz="4" w:space="0" w:color="auto"/>
              <w:bottom w:val="single" w:sz="4" w:space="0" w:color="auto"/>
            </w:tcBorders>
            <w:shd w:val="clear" w:color="auto" w:fill="FFFFFF" w:themeFill="background1"/>
          </w:tcPr>
          <w:p w14:paraId="67D06EDE"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FFFFFF" w:themeFill="background1"/>
          </w:tcPr>
          <w:p w14:paraId="423A24E6" w14:textId="77777777" w:rsidR="001E72ED" w:rsidRPr="006F3B0D" w:rsidRDefault="001E72ED" w:rsidP="00DA141A">
            <w:pPr>
              <w:ind w:left="567" w:right="543"/>
            </w:pPr>
          </w:p>
        </w:tc>
      </w:tr>
      <w:tr w:rsidR="001E72ED" w:rsidRPr="006F3B0D" w14:paraId="5FD5FA47" w14:textId="77777777" w:rsidTr="00CC39F5">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470E8213" w14:textId="77777777" w:rsidR="001E72ED" w:rsidRPr="008A405F" w:rsidRDefault="001E72ED" w:rsidP="00962419">
            <w:r w:rsidRPr="008A405F">
              <w:t>3.11.4</w:t>
            </w:r>
          </w:p>
        </w:tc>
        <w:tc>
          <w:tcPr>
            <w:tcW w:w="3755" w:type="dxa"/>
            <w:tcBorders>
              <w:top w:val="single" w:sz="4" w:space="0" w:color="auto"/>
              <w:left w:val="single" w:sz="4" w:space="0" w:color="auto"/>
              <w:bottom w:val="single" w:sz="4" w:space="0" w:color="auto"/>
              <w:right w:val="single" w:sz="4" w:space="0" w:color="auto"/>
            </w:tcBorders>
          </w:tcPr>
          <w:p w14:paraId="16466157" w14:textId="13913742" w:rsidR="002D775E" w:rsidRPr="008253D2" w:rsidRDefault="002D775E" w:rsidP="00962419">
            <w:pPr>
              <w:rPr>
                <w:noProof/>
              </w:rPr>
            </w:pPr>
            <w:r w:rsidRPr="008253D2">
              <w:rPr>
                <w:noProof/>
              </w:rPr>
              <w:t>En caso de un retiro de productos, una no conformidad de seguridad alimentaria con la normativa (p. ej., una notificación de incumplimiento regulatorio), se deberá notificar al organismo de certificación que emite el certificado vigente del sitio según el programa START</w:t>
            </w:r>
            <w:r w:rsidR="00B81613">
              <w:rPr>
                <w:noProof/>
              </w:rPr>
              <w:t>!</w:t>
            </w:r>
            <w:r w:rsidR="006860F1">
              <w:rPr>
                <w:noProof/>
              </w:rPr>
              <w:t xml:space="preserve"> </w:t>
            </w:r>
            <w:r w:rsidRPr="008253D2">
              <w:rPr>
                <w:noProof/>
              </w:rPr>
              <w:t>en el término de tres días laborales.</w:t>
            </w:r>
          </w:p>
          <w:p w14:paraId="12A0E673" w14:textId="25110C11" w:rsidR="001E72ED" w:rsidRPr="006F3B0D" w:rsidRDefault="002D775E" w:rsidP="00962419">
            <w:r w:rsidRPr="008253D2">
              <w:rPr>
                <w:noProof/>
              </w:rPr>
              <w:t>A continuación, la empresa deberá brindar información suficiente para que el organismo de certificación evalúe los efectos del incidente sobre la continuación de la validez del certificado en el término de 21 días calendario. Como mínimo, deberá incluir acciones correctivas, análisis de causa raíz y un plan de acción preventiva.</w:t>
            </w:r>
          </w:p>
        </w:tc>
        <w:tc>
          <w:tcPr>
            <w:tcW w:w="1701" w:type="dxa"/>
            <w:tcBorders>
              <w:top w:val="single" w:sz="4" w:space="0" w:color="auto"/>
              <w:left w:val="single" w:sz="4" w:space="0" w:color="auto"/>
              <w:bottom w:val="single" w:sz="4" w:space="0" w:color="auto"/>
            </w:tcBorders>
            <w:shd w:val="clear" w:color="auto" w:fill="FFFFFF" w:themeFill="background1"/>
          </w:tcPr>
          <w:p w14:paraId="41B5918F" w14:textId="77777777" w:rsidR="001E72ED" w:rsidRPr="006F3B0D" w:rsidRDefault="001E72ED" w:rsidP="00DA141A">
            <w:pPr>
              <w:ind w:left="567" w:right="543"/>
            </w:pPr>
          </w:p>
        </w:tc>
        <w:tc>
          <w:tcPr>
            <w:tcW w:w="3118" w:type="dxa"/>
            <w:tcBorders>
              <w:top w:val="single" w:sz="4" w:space="0" w:color="auto"/>
              <w:left w:val="single" w:sz="4" w:space="0" w:color="auto"/>
              <w:bottom w:val="single" w:sz="4" w:space="0" w:color="auto"/>
            </w:tcBorders>
            <w:shd w:val="clear" w:color="auto" w:fill="FFFFFF" w:themeFill="background1"/>
          </w:tcPr>
          <w:p w14:paraId="6D9DF53C" w14:textId="77777777" w:rsidR="001E72ED" w:rsidRPr="006F3B0D" w:rsidRDefault="001E72ED" w:rsidP="00DA141A">
            <w:pPr>
              <w:ind w:left="567" w:right="543"/>
            </w:pPr>
          </w:p>
        </w:tc>
      </w:tr>
    </w:tbl>
    <w:p w14:paraId="45D2E81E" w14:textId="77777777" w:rsidR="007631F2" w:rsidRPr="006F3B0D" w:rsidRDefault="007631F2" w:rsidP="00DA141A">
      <w:pPr>
        <w:ind w:left="567" w:right="543"/>
        <w:rPr>
          <w:rFonts w:cstheme="minorHAnsi"/>
          <w:szCs w:val="20"/>
        </w:rPr>
      </w:pPr>
    </w:p>
    <w:tbl>
      <w:tblPr>
        <w:tblStyle w:val="TableGrid"/>
        <w:tblW w:w="10461" w:type="dxa"/>
        <w:tblInd w:w="-5" w:type="dxa"/>
        <w:tblLayout w:type="fixed"/>
        <w:tblLook w:val="04A0" w:firstRow="1" w:lastRow="0" w:firstColumn="1" w:lastColumn="0" w:noHBand="0" w:noVBand="1"/>
      </w:tblPr>
      <w:tblGrid>
        <w:gridCol w:w="1560"/>
        <w:gridCol w:w="609"/>
        <w:gridCol w:w="3360"/>
        <w:gridCol w:w="1701"/>
        <w:gridCol w:w="3231"/>
      </w:tblGrid>
      <w:tr w:rsidR="00BD0528" w:rsidRPr="006F3B0D" w14:paraId="5280CF30" w14:textId="77777777" w:rsidTr="00CF5900">
        <w:tc>
          <w:tcPr>
            <w:tcW w:w="2169" w:type="dxa"/>
            <w:gridSpan w:val="2"/>
            <w:shd w:val="clear" w:color="auto" w:fill="92D050"/>
          </w:tcPr>
          <w:p w14:paraId="7358F182" w14:textId="77777777" w:rsidR="00BD0528" w:rsidRPr="00887FD3" w:rsidRDefault="00BD0528" w:rsidP="00CF5900">
            <w:pPr>
              <w:pStyle w:val="Heading2"/>
              <w:ind w:right="543"/>
            </w:pPr>
            <w:bookmarkStart w:id="1" w:name="_Hlk519253552"/>
            <w:bookmarkStart w:id="2" w:name="_Hlk519257024"/>
            <w:r w:rsidRPr="00887FD3">
              <w:t>4</w:t>
            </w:r>
          </w:p>
        </w:tc>
        <w:tc>
          <w:tcPr>
            <w:tcW w:w="8292" w:type="dxa"/>
            <w:gridSpan w:val="3"/>
            <w:shd w:val="clear" w:color="auto" w:fill="92D050"/>
          </w:tcPr>
          <w:p w14:paraId="36360C40" w14:textId="09206DA9" w:rsidR="00BD0528" w:rsidRPr="006F3B0D" w:rsidRDefault="004F2DAC" w:rsidP="00CF5900">
            <w:pPr>
              <w:pStyle w:val="Heading2"/>
              <w:ind w:right="543"/>
            </w:pPr>
            <w:r w:rsidRPr="006F3B0D">
              <w:t xml:space="preserve">Normas </w:t>
            </w:r>
            <w:r w:rsidR="00372175">
              <w:t>del</w:t>
            </w:r>
            <w:r w:rsidRPr="006F3B0D">
              <w:t xml:space="preserve"> </w:t>
            </w:r>
            <w:r w:rsidR="0035585E">
              <w:t>sitio</w:t>
            </w:r>
          </w:p>
        </w:tc>
      </w:tr>
      <w:tr w:rsidR="00BD0528" w:rsidRPr="006F3B0D" w14:paraId="0D38FABB" w14:textId="77777777" w:rsidTr="00CF5900">
        <w:tc>
          <w:tcPr>
            <w:tcW w:w="2169" w:type="dxa"/>
            <w:gridSpan w:val="2"/>
            <w:shd w:val="clear" w:color="auto" w:fill="92D050"/>
          </w:tcPr>
          <w:p w14:paraId="32993968" w14:textId="77777777" w:rsidR="00BD0528" w:rsidRPr="00887FD3" w:rsidRDefault="00BD0528" w:rsidP="00CF5900">
            <w:pPr>
              <w:pStyle w:val="Heading2"/>
              <w:ind w:right="543"/>
            </w:pPr>
            <w:r w:rsidRPr="00887FD3">
              <w:t>4.1</w:t>
            </w:r>
          </w:p>
        </w:tc>
        <w:tc>
          <w:tcPr>
            <w:tcW w:w="8292" w:type="dxa"/>
            <w:gridSpan w:val="3"/>
            <w:shd w:val="clear" w:color="auto" w:fill="92D050"/>
          </w:tcPr>
          <w:p w14:paraId="3B3C23DF" w14:textId="363A42ED" w:rsidR="00BD0528" w:rsidRPr="006F3B0D" w:rsidRDefault="0070233F" w:rsidP="00CF5900">
            <w:pPr>
              <w:pStyle w:val="Heading2"/>
              <w:ind w:right="543"/>
            </w:pPr>
            <w:r w:rsidRPr="006F3B0D">
              <w:t xml:space="preserve">Normas externas y seguridad de los </w:t>
            </w:r>
            <w:r w:rsidR="0035585E">
              <w:t>sitio</w:t>
            </w:r>
            <w:r w:rsidRPr="006F3B0D">
              <w:t>s</w:t>
            </w:r>
          </w:p>
        </w:tc>
      </w:tr>
      <w:bookmarkEnd w:id="1"/>
      <w:tr w:rsidR="001E72ED" w:rsidRPr="00887FD3" w14:paraId="615A78ED" w14:textId="77777777" w:rsidTr="00CF5900">
        <w:tc>
          <w:tcPr>
            <w:tcW w:w="2169" w:type="dxa"/>
            <w:gridSpan w:val="2"/>
            <w:shd w:val="clear" w:color="auto" w:fill="D9D9D9" w:themeFill="background1" w:themeFillShade="D9"/>
          </w:tcPr>
          <w:p w14:paraId="4E020337" w14:textId="75018298" w:rsidR="001E72ED" w:rsidRPr="00D0226C" w:rsidRDefault="001E72ED" w:rsidP="00D0226C">
            <w:pPr>
              <w:pStyle w:val="Heading3"/>
            </w:pPr>
            <w:r w:rsidRPr="00D0226C">
              <w:t>Cláusula</w:t>
            </w:r>
          </w:p>
        </w:tc>
        <w:tc>
          <w:tcPr>
            <w:tcW w:w="3360" w:type="dxa"/>
          </w:tcPr>
          <w:p w14:paraId="3E422A19" w14:textId="55FBEFBD" w:rsidR="001E72ED" w:rsidRPr="00D0226C" w:rsidRDefault="001E72ED" w:rsidP="00D0226C">
            <w:pPr>
              <w:pStyle w:val="Heading3"/>
            </w:pPr>
            <w:r w:rsidRPr="00D0226C">
              <w:t>Requisito</w:t>
            </w:r>
          </w:p>
        </w:tc>
        <w:tc>
          <w:tcPr>
            <w:tcW w:w="1701" w:type="dxa"/>
          </w:tcPr>
          <w:p w14:paraId="0B55E81D" w14:textId="3D28FC81" w:rsidR="001E72ED" w:rsidRPr="00D0226C" w:rsidRDefault="001E72ED" w:rsidP="00D0226C">
            <w:pPr>
              <w:pStyle w:val="Heading3"/>
            </w:pPr>
            <w:r w:rsidRPr="00D0226C">
              <w:t>Conformidad</w:t>
            </w:r>
          </w:p>
        </w:tc>
        <w:tc>
          <w:tcPr>
            <w:tcW w:w="3231" w:type="dxa"/>
          </w:tcPr>
          <w:p w14:paraId="6D99BA59" w14:textId="77777777" w:rsidR="001E72ED" w:rsidRDefault="001E72ED" w:rsidP="00D0226C">
            <w:pPr>
              <w:pStyle w:val="Heading3"/>
            </w:pPr>
            <w:r w:rsidRPr="00D0226C">
              <w:t>Comentarios</w:t>
            </w:r>
          </w:p>
          <w:p w14:paraId="79B64AA4" w14:textId="686BA858" w:rsidR="00D0226C" w:rsidRPr="00D0226C" w:rsidRDefault="00D0226C" w:rsidP="00D0226C"/>
        </w:tc>
      </w:tr>
      <w:tr w:rsidR="001E72ED" w:rsidRPr="006F3B0D" w14:paraId="598EB05A" w14:textId="77777777" w:rsidTr="00CF5900">
        <w:tc>
          <w:tcPr>
            <w:tcW w:w="2169" w:type="dxa"/>
            <w:gridSpan w:val="2"/>
            <w:shd w:val="clear" w:color="auto" w:fill="D9D9D9" w:themeFill="background1" w:themeFillShade="D9"/>
          </w:tcPr>
          <w:p w14:paraId="740662F4" w14:textId="27BF0B9D" w:rsidR="001E72ED" w:rsidRPr="00CF5900" w:rsidRDefault="001E72ED" w:rsidP="00D0226C">
            <w:pPr>
              <w:rPr>
                <w:b/>
                <w:bCs/>
              </w:rPr>
            </w:pPr>
            <w:r w:rsidRPr="00CF5900">
              <w:rPr>
                <w:b/>
                <w:bCs/>
              </w:rPr>
              <w:t>SOI</w:t>
            </w:r>
          </w:p>
        </w:tc>
        <w:tc>
          <w:tcPr>
            <w:tcW w:w="3360" w:type="dxa"/>
          </w:tcPr>
          <w:p w14:paraId="340F26A6" w14:textId="7C845551" w:rsidR="001E72ED" w:rsidRPr="006F3B0D" w:rsidRDefault="001E72ED" w:rsidP="00D0226C">
            <w:r w:rsidRPr="006F3B0D">
              <w:t xml:space="preserve">El </w:t>
            </w:r>
            <w:r w:rsidR="0035585E">
              <w:t>sitio</w:t>
            </w:r>
            <w:r w:rsidRPr="006F3B0D">
              <w:t xml:space="preserve"> de producción deberá tener el tamaño, la ubicación y la construcción adecuados y deberá mantenerse para disminuir el riesgo de contaminación y facilitar la producción de productos terminados seguros y legales.</w:t>
            </w:r>
          </w:p>
        </w:tc>
        <w:tc>
          <w:tcPr>
            <w:tcW w:w="1701" w:type="dxa"/>
          </w:tcPr>
          <w:p w14:paraId="444A7975" w14:textId="77777777" w:rsidR="001E72ED" w:rsidRPr="006F3B0D" w:rsidRDefault="001E72ED" w:rsidP="00DA141A">
            <w:pPr>
              <w:ind w:left="567" w:right="543"/>
            </w:pPr>
          </w:p>
        </w:tc>
        <w:tc>
          <w:tcPr>
            <w:tcW w:w="3231" w:type="dxa"/>
          </w:tcPr>
          <w:p w14:paraId="78225E75" w14:textId="77777777" w:rsidR="001E72ED" w:rsidRPr="006F3B0D" w:rsidRDefault="001E72ED" w:rsidP="00DA141A">
            <w:pPr>
              <w:ind w:left="567" w:right="543"/>
            </w:pPr>
          </w:p>
        </w:tc>
      </w:tr>
      <w:tr w:rsidR="001E72ED" w:rsidRPr="006F3B0D" w14:paraId="29F49079"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66DE05F8" w14:textId="77777777" w:rsidR="001E72ED" w:rsidRPr="00887FD3" w:rsidRDefault="001E72ED" w:rsidP="00B12A00">
            <w:r w:rsidRPr="00887FD3">
              <w:t>4.1.1</w:t>
            </w:r>
          </w:p>
        </w:tc>
        <w:tc>
          <w:tcPr>
            <w:tcW w:w="3360" w:type="dxa"/>
            <w:tcBorders>
              <w:top w:val="single" w:sz="4" w:space="0" w:color="auto"/>
              <w:left w:val="single" w:sz="4" w:space="0" w:color="auto"/>
              <w:bottom w:val="single" w:sz="4" w:space="0" w:color="auto"/>
              <w:right w:val="single" w:sz="4" w:space="0" w:color="auto"/>
            </w:tcBorders>
          </w:tcPr>
          <w:p w14:paraId="6E97EE2E" w14:textId="0637EFCA" w:rsidR="001E72ED" w:rsidRPr="006F3B0D" w:rsidRDefault="001E72ED" w:rsidP="00B12A00">
            <w:r w:rsidRPr="006F3B0D">
              <w:t xml:space="preserve">Se deberán tener en cuenta las actividades locales y el entorno del </w:t>
            </w:r>
            <w:r w:rsidR="0035585E">
              <w:t>sitio</w:t>
            </w:r>
            <w:r w:rsidRPr="006F3B0D">
              <w:t xml:space="preserve"> que puedan tener un efecto adverso sobre la integridad del producto terminado, y deben tomarse medidas para prevenir la contaminación. En el caso de que se hayan adoptado medidas para proteger el </w:t>
            </w:r>
            <w:r w:rsidR="0035585E">
              <w:t>sitio</w:t>
            </w:r>
            <w:r w:rsidRPr="006F3B0D">
              <w:t xml:space="preserve"> (de posibles contaminantes, inundaciones, etc.), estas se deberán revisar cuando se produzcan cambios.</w:t>
            </w:r>
          </w:p>
        </w:tc>
        <w:tc>
          <w:tcPr>
            <w:tcW w:w="1701" w:type="dxa"/>
          </w:tcPr>
          <w:p w14:paraId="55995AEA" w14:textId="77777777" w:rsidR="001E72ED" w:rsidRPr="006F3B0D" w:rsidRDefault="001E72ED" w:rsidP="00DA141A">
            <w:pPr>
              <w:ind w:left="567" w:right="543"/>
              <w:rPr>
                <w:rFonts w:cstheme="minorHAnsi"/>
              </w:rPr>
            </w:pPr>
          </w:p>
        </w:tc>
        <w:tc>
          <w:tcPr>
            <w:tcW w:w="3231" w:type="dxa"/>
          </w:tcPr>
          <w:p w14:paraId="774194C0" w14:textId="77777777" w:rsidR="001E72ED" w:rsidRPr="006F3B0D" w:rsidRDefault="001E72ED" w:rsidP="00DA141A">
            <w:pPr>
              <w:ind w:left="567" w:right="543"/>
              <w:rPr>
                <w:rFonts w:cstheme="minorHAnsi"/>
              </w:rPr>
            </w:pPr>
          </w:p>
        </w:tc>
      </w:tr>
      <w:tr w:rsidR="001E72ED" w:rsidRPr="006F3B0D" w14:paraId="29EC275E"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26573C36" w14:textId="77777777" w:rsidR="001E72ED" w:rsidRPr="00887FD3" w:rsidRDefault="001E72ED" w:rsidP="00B12A00">
            <w:r w:rsidRPr="00887FD3">
              <w:t>4.1.2</w:t>
            </w:r>
          </w:p>
        </w:tc>
        <w:tc>
          <w:tcPr>
            <w:tcW w:w="3360" w:type="dxa"/>
            <w:tcBorders>
              <w:top w:val="single" w:sz="4" w:space="0" w:color="auto"/>
              <w:left w:val="single" w:sz="4" w:space="0" w:color="auto"/>
              <w:bottom w:val="single" w:sz="4" w:space="0" w:color="auto"/>
              <w:right w:val="single" w:sz="4" w:space="0" w:color="auto"/>
            </w:tcBorders>
          </w:tcPr>
          <w:p w14:paraId="7BADBDAD" w14:textId="494898D8" w:rsidR="001E72ED" w:rsidRPr="006F3B0D" w:rsidRDefault="001E72ED" w:rsidP="00B12A00">
            <w:r w:rsidRPr="006F3B0D">
              <w:t xml:space="preserve">Las zonas exteriores se deberán mantener en buen estado. Cuando haya áreas de césped o vegetación cerca de los </w:t>
            </w:r>
            <w:r w:rsidRPr="006F3B0D">
              <w:lastRenderedPageBreak/>
              <w:t xml:space="preserve">edificios, deberán cuidarse con regularidad y mantenerse en buenas condiciones. Las vías de circulación externas que dependan del </w:t>
            </w:r>
            <w:r w:rsidR="0035585E">
              <w:t>sitio</w:t>
            </w:r>
            <w:r w:rsidRPr="006F3B0D">
              <w:t xml:space="preserve"> deberán presentar una superficie adecuada y mantenerse en buen estado a fin de mitigar el riesgo de contaminación del producto.</w:t>
            </w:r>
          </w:p>
        </w:tc>
        <w:tc>
          <w:tcPr>
            <w:tcW w:w="1701" w:type="dxa"/>
          </w:tcPr>
          <w:p w14:paraId="5352A2C9" w14:textId="77777777" w:rsidR="001E72ED" w:rsidRPr="006F3B0D" w:rsidRDefault="001E72ED" w:rsidP="00DA141A">
            <w:pPr>
              <w:ind w:left="567" w:right="543"/>
              <w:rPr>
                <w:rFonts w:cstheme="minorHAnsi"/>
              </w:rPr>
            </w:pPr>
          </w:p>
        </w:tc>
        <w:tc>
          <w:tcPr>
            <w:tcW w:w="3231" w:type="dxa"/>
          </w:tcPr>
          <w:p w14:paraId="243BEC7C" w14:textId="77777777" w:rsidR="001E72ED" w:rsidRPr="006F3B0D" w:rsidRDefault="001E72ED" w:rsidP="00DA141A">
            <w:pPr>
              <w:ind w:left="567" w:right="543"/>
              <w:rPr>
                <w:rFonts w:cstheme="minorHAnsi"/>
              </w:rPr>
            </w:pPr>
          </w:p>
        </w:tc>
      </w:tr>
      <w:tr w:rsidR="001E72ED" w:rsidRPr="006F3B0D" w14:paraId="1B02148F"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63AEFE37" w14:textId="77777777" w:rsidR="001E72ED" w:rsidRPr="00887FD3" w:rsidRDefault="001E72ED" w:rsidP="00B12A00">
            <w:r w:rsidRPr="00887FD3">
              <w:t>4.1.3</w:t>
            </w:r>
          </w:p>
        </w:tc>
        <w:tc>
          <w:tcPr>
            <w:tcW w:w="3360" w:type="dxa"/>
            <w:tcBorders>
              <w:top w:val="single" w:sz="4" w:space="0" w:color="auto"/>
              <w:left w:val="single" w:sz="4" w:space="0" w:color="auto"/>
              <w:bottom w:val="single" w:sz="4" w:space="0" w:color="auto"/>
              <w:right w:val="single" w:sz="4" w:space="0" w:color="auto"/>
            </w:tcBorders>
          </w:tcPr>
          <w:p w14:paraId="4B5B5F3E" w14:textId="0A5EDC76" w:rsidR="001E72ED" w:rsidRPr="006F3B0D" w:rsidRDefault="00AF1425" w:rsidP="00B12A00">
            <w:r w:rsidRPr="008253D2">
              <w:rPr>
                <w:noProof/>
              </w:rPr>
              <w:t>La estructura del edificio debe recibir mantenimiento de modo que sea mínima la posibilidad de contaminación del producto (p. ej., eliminar los lugares donde anidan aves, sellar los huecos que rodean las tuberías para impedir la entrada de plagas, agua y otros contaminantes).</w:t>
            </w:r>
          </w:p>
        </w:tc>
        <w:tc>
          <w:tcPr>
            <w:tcW w:w="1701" w:type="dxa"/>
          </w:tcPr>
          <w:p w14:paraId="0B61B082" w14:textId="77777777" w:rsidR="001E72ED" w:rsidRPr="006F3B0D" w:rsidRDefault="001E72ED" w:rsidP="00DA141A">
            <w:pPr>
              <w:ind w:left="567" w:right="543"/>
            </w:pPr>
          </w:p>
        </w:tc>
        <w:tc>
          <w:tcPr>
            <w:tcW w:w="3231" w:type="dxa"/>
          </w:tcPr>
          <w:p w14:paraId="3DBD1CAE" w14:textId="77777777" w:rsidR="001E72ED" w:rsidRPr="006F3B0D" w:rsidRDefault="001E72ED" w:rsidP="00DA141A">
            <w:pPr>
              <w:ind w:left="567" w:right="543"/>
            </w:pPr>
          </w:p>
        </w:tc>
      </w:tr>
      <w:tr w:rsidR="001E72ED" w:rsidRPr="006F3B0D" w14:paraId="44902E68" w14:textId="77777777" w:rsidTr="00CF5900">
        <w:tc>
          <w:tcPr>
            <w:tcW w:w="1560" w:type="dxa"/>
            <w:tcBorders>
              <w:top w:val="single" w:sz="4" w:space="0" w:color="auto"/>
              <w:left w:val="single" w:sz="4" w:space="0" w:color="auto"/>
              <w:bottom w:val="single" w:sz="4" w:space="0" w:color="auto"/>
              <w:right w:val="single" w:sz="4" w:space="0" w:color="auto"/>
            </w:tcBorders>
            <w:shd w:val="clear" w:color="auto" w:fill="D6E9B2"/>
          </w:tcPr>
          <w:p w14:paraId="7233E8B4" w14:textId="77777777" w:rsidR="001E72ED" w:rsidRPr="00887FD3" w:rsidRDefault="001E72ED" w:rsidP="00B12A00">
            <w:r w:rsidRPr="00887FD3">
              <w:t>4.1.4</w:t>
            </w:r>
          </w:p>
        </w:tc>
        <w:tc>
          <w:tcPr>
            <w:tcW w:w="609" w:type="dxa"/>
            <w:tcBorders>
              <w:top w:val="single" w:sz="4" w:space="0" w:color="auto"/>
              <w:left w:val="single" w:sz="4" w:space="0" w:color="auto"/>
              <w:bottom w:val="single" w:sz="4" w:space="0" w:color="auto"/>
              <w:right w:val="single" w:sz="4" w:space="0" w:color="auto"/>
            </w:tcBorders>
            <w:shd w:val="clear" w:color="auto" w:fill="FBD4B4"/>
          </w:tcPr>
          <w:p w14:paraId="5303DD61" w14:textId="7BB1E1E4" w:rsidR="001E72ED" w:rsidRPr="00887FD3" w:rsidRDefault="001E72ED" w:rsidP="00B12A00"/>
        </w:tc>
        <w:tc>
          <w:tcPr>
            <w:tcW w:w="3360" w:type="dxa"/>
            <w:tcBorders>
              <w:top w:val="single" w:sz="4" w:space="0" w:color="auto"/>
              <w:left w:val="single" w:sz="4" w:space="0" w:color="auto"/>
              <w:bottom w:val="single" w:sz="4" w:space="0" w:color="auto"/>
              <w:right w:val="single" w:sz="4" w:space="0" w:color="auto"/>
            </w:tcBorders>
          </w:tcPr>
          <w:p w14:paraId="74CA79B8" w14:textId="77777777" w:rsidR="001E72ED" w:rsidRPr="006F3B0D" w:rsidRDefault="001E72ED" w:rsidP="00B12A00">
            <w:r w:rsidRPr="006F3B0D">
              <w:t>Se deberá implementar un sistema de registro de visitantes.</w:t>
            </w:r>
          </w:p>
          <w:p w14:paraId="739E6985" w14:textId="0F5E167B" w:rsidR="001E72ED" w:rsidRPr="006F3B0D" w:rsidRDefault="001E72ED" w:rsidP="00B12A00">
            <w:r w:rsidRPr="006F3B0D">
              <w:t xml:space="preserve">Los contratistas y visitantes, incluidos los conductores, deberán conocer los procedimientos de acceso al </w:t>
            </w:r>
            <w:r w:rsidR="0035585E">
              <w:t>sitio</w:t>
            </w:r>
            <w:r w:rsidRPr="006F3B0D">
              <w:t>.</w:t>
            </w:r>
          </w:p>
          <w:p w14:paraId="027B3D47" w14:textId="51240505" w:rsidR="001E72ED" w:rsidRPr="006F3B0D" w:rsidRDefault="001E72ED" w:rsidP="00B12A00">
            <w:r w:rsidRPr="006F3B0D">
              <w:t>Solo el personal autorizado tendrá acceso a las áreas de producción y almacenamiento. Los contratistas que trabajen en las zonas de procesamiento o almacenamiento de productos estarán bajo la responsabilidad de una persona designada.</w:t>
            </w:r>
          </w:p>
          <w:p w14:paraId="5650C028" w14:textId="07FB5A82" w:rsidR="001E72ED" w:rsidRPr="006F3B0D" w:rsidRDefault="001E72ED" w:rsidP="00B12A00">
            <w:r w:rsidRPr="006F3B0D">
              <w:t xml:space="preserve">El personal deberá tener capacitación sobre los procedimientos de seguridad del </w:t>
            </w:r>
            <w:r w:rsidR="0035585E">
              <w:t>sitio</w:t>
            </w:r>
            <w:r w:rsidRPr="006F3B0D">
              <w:t>.</w:t>
            </w:r>
          </w:p>
        </w:tc>
        <w:tc>
          <w:tcPr>
            <w:tcW w:w="1701" w:type="dxa"/>
          </w:tcPr>
          <w:p w14:paraId="72E8AA46" w14:textId="77777777" w:rsidR="001E72ED" w:rsidRPr="006F3B0D" w:rsidRDefault="001E72ED" w:rsidP="00DA141A">
            <w:pPr>
              <w:ind w:left="567" w:right="543"/>
            </w:pPr>
          </w:p>
        </w:tc>
        <w:tc>
          <w:tcPr>
            <w:tcW w:w="3231" w:type="dxa"/>
          </w:tcPr>
          <w:p w14:paraId="62D94746" w14:textId="77777777" w:rsidR="001E72ED" w:rsidRPr="006F3B0D" w:rsidRDefault="001E72ED" w:rsidP="00DA141A">
            <w:pPr>
              <w:ind w:left="567" w:right="543"/>
            </w:pPr>
          </w:p>
        </w:tc>
      </w:tr>
      <w:tr w:rsidR="001E72ED" w:rsidRPr="00887FD3" w14:paraId="7C9E14AF" w14:textId="77777777" w:rsidTr="00CF5900">
        <w:tc>
          <w:tcPr>
            <w:tcW w:w="2169" w:type="dxa"/>
            <w:gridSpan w:val="2"/>
            <w:shd w:val="clear" w:color="auto" w:fill="92D050"/>
          </w:tcPr>
          <w:p w14:paraId="39DB6128" w14:textId="77777777" w:rsidR="001E72ED" w:rsidRPr="00887FD3" w:rsidRDefault="001E72ED" w:rsidP="00CF5900">
            <w:pPr>
              <w:pStyle w:val="Heading2"/>
              <w:ind w:right="543"/>
            </w:pPr>
            <w:r w:rsidRPr="00887FD3">
              <w:t>4.2</w:t>
            </w:r>
          </w:p>
        </w:tc>
        <w:tc>
          <w:tcPr>
            <w:tcW w:w="8292" w:type="dxa"/>
            <w:gridSpan w:val="3"/>
            <w:shd w:val="clear" w:color="auto" w:fill="92D050"/>
          </w:tcPr>
          <w:p w14:paraId="302AFFA4" w14:textId="48807285" w:rsidR="001E72ED" w:rsidRPr="00AF1425" w:rsidRDefault="001E72ED" w:rsidP="00CF5900">
            <w:pPr>
              <w:pStyle w:val="Heading2"/>
              <w:ind w:right="543"/>
            </w:pPr>
            <w:r w:rsidRPr="00AF1425">
              <w:t>Protección de los alimentos</w:t>
            </w:r>
          </w:p>
        </w:tc>
      </w:tr>
      <w:tr w:rsidR="001E72ED" w:rsidRPr="00887FD3" w14:paraId="3D444A80" w14:textId="77777777" w:rsidTr="00CF5900">
        <w:tc>
          <w:tcPr>
            <w:tcW w:w="2169" w:type="dxa"/>
            <w:gridSpan w:val="2"/>
            <w:shd w:val="clear" w:color="auto" w:fill="D9D9D9" w:themeFill="background1" w:themeFillShade="D9"/>
          </w:tcPr>
          <w:p w14:paraId="28F120FA" w14:textId="796C6177" w:rsidR="001E72ED" w:rsidRPr="00A477B4" w:rsidRDefault="001E72ED" w:rsidP="00A477B4">
            <w:pPr>
              <w:pStyle w:val="Heading3"/>
            </w:pPr>
            <w:r w:rsidRPr="00A477B4">
              <w:t>Cláusula</w:t>
            </w:r>
          </w:p>
        </w:tc>
        <w:tc>
          <w:tcPr>
            <w:tcW w:w="3360" w:type="dxa"/>
          </w:tcPr>
          <w:p w14:paraId="458AF1EF" w14:textId="4DE407DE" w:rsidR="001E72ED" w:rsidRPr="00A477B4" w:rsidRDefault="001E72ED" w:rsidP="00A477B4">
            <w:pPr>
              <w:pStyle w:val="Heading3"/>
            </w:pPr>
            <w:r w:rsidRPr="00A477B4">
              <w:t>Requisito</w:t>
            </w:r>
          </w:p>
        </w:tc>
        <w:tc>
          <w:tcPr>
            <w:tcW w:w="1701" w:type="dxa"/>
          </w:tcPr>
          <w:p w14:paraId="7E7032DD" w14:textId="400EB062" w:rsidR="001E72ED" w:rsidRPr="00A477B4" w:rsidRDefault="001E72ED" w:rsidP="00A477B4">
            <w:pPr>
              <w:pStyle w:val="Heading3"/>
            </w:pPr>
            <w:r w:rsidRPr="00A477B4">
              <w:t>Conformidad</w:t>
            </w:r>
          </w:p>
        </w:tc>
        <w:tc>
          <w:tcPr>
            <w:tcW w:w="3231" w:type="dxa"/>
          </w:tcPr>
          <w:p w14:paraId="07AD9D56" w14:textId="77777777" w:rsidR="001E72ED" w:rsidRDefault="001E72ED" w:rsidP="00A477B4">
            <w:pPr>
              <w:pStyle w:val="Heading3"/>
            </w:pPr>
            <w:r w:rsidRPr="00A477B4">
              <w:t>Comentarios</w:t>
            </w:r>
          </w:p>
          <w:p w14:paraId="315C4EB5" w14:textId="0E916630" w:rsidR="00A477B4" w:rsidRPr="00A477B4" w:rsidRDefault="00A477B4" w:rsidP="00A477B4"/>
        </w:tc>
      </w:tr>
      <w:tr w:rsidR="001E72ED" w:rsidRPr="006F3B0D" w14:paraId="5C180621" w14:textId="77777777" w:rsidTr="00CF5900">
        <w:tc>
          <w:tcPr>
            <w:tcW w:w="2169" w:type="dxa"/>
            <w:gridSpan w:val="2"/>
            <w:shd w:val="clear" w:color="auto" w:fill="D9D9D9" w:themeFill="background1" w:themeFillShade="D9"/>
          </w:tcPr>
          <w:p w14:paraId="194A8F56" w14:textId="7D862827" w:rsidR="001E72ED" w:rsidRPr="00CF5900" w:rsidRDefault="001E72ED" w:rsidP="00A477B4">
            <w:pPr>
              <w:rPr>
                <w:b/>
                <w:bCs/>
              </w:rPr>
            </w:pPr>
            <w:r w:rsidRPr="00CF5900">
              <w:rPr>
                <w:b/>
                <w:bCs/>
              </w:rPr>
              <w:t>SOI</w:t>
            </w:r>
          </w:p>
        </w:tc>
        <w:tc>
          <w:tcPr>
            <w:tcW w:w="3360" w:type="dxa"/>
          </w:tcPr>
          <w:p w14:paraId="5C698D63" w14:textId="369DE067" w:rsidR="001E72ED" w:rsidRPr="006F3B0D" w:rsidRDefault="001E72ED" w:rsidP="00A477B4">
            <w:pPr>
              <w:rPr>
                <w:color w:val="000000"/>
              </w:rPr>
            </w:pPr>
            <w:r w:rsidRPr="006F3B0D">
              <w:t xml:space="preserve">Los sistemas deben proteger los productos, las instalaciones y las marcas de acciones maliciosas mientras estén en control del </w:t>
            </w:r>
            <w:r w:rsidR="0035585E">
              <w:t>sitio</w:t>
            </w:r>
            <w:r w:rsidRPr="006F3B0D">
              <w:t>.</w:t>
            </w:r>
          </w:p>
        </w:tc>
        <w:tc>
          <w:tcPr>
            <w:tcW w:w="1701" w:type="dxa"/>
          </w:tcPr>
          <w:p w14:paraId="5862032D" w14:textId="77777777" w:rsidR="001E72ED" w:rsidRPr="006F3B0D" w:rsidRDefault="001E72ED" w:rsidP="00DA141A">
            <w:pPr>
              <w:ind w:left="567" w:right="543"/>
            </w:pPr>
          </w:p>
        </w:tc>
        <w:tc>
          <w:tcPr>
            <w:tcW w:w="3231" w:type="dxa"/>
          </w:tcPr>
          <w:p w14:paraId="4320CAFC" w14:textId="77777777" w:rsidR="001E72ED" w:rsidRPr="006F3B0D" w:rsidRDefault="001E72ED" w:rsidP="00DA141A">
            <w:pPr>
              <w:ind w:left="567" w:right="543"/>
            </w:pPr>
          </w:p>
        </w:tc>
      </w:tr>
      <w:tr w:rsidR="001E72ED" w:rsidRPr="006F3B0D" w14:paraId="1F625EDC"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6E9B2"/>
          </w:tcPr>
          <w:p w14:paraId="5A5C24A0" w14:textId="77777777" w:rsidR="001E72ED" w:rsidRPr="00887FD3" w:rsidRDefault="001E72ED" w:rsidP="00A477B4">
            <w:r w:rsidRPr="00887FD3">
              <w:t>4.2.2</w:t>
            </w:r>
          </w:p>
        </w:tc>
        <w:tc>
          <w:tcPr>
            <w:tcW w:w="3360" w:type="dxa"/>
            <w:tcBorders>
              <w:top w:val="single" w:sz="4" w:space="0" w:color="auto"/>
              <w:left w:val="single" w:sz="4" w:space="0" w:color="auto"/>
              <w:bottom w:val="single" w:sz="4" w:space="0" w:color="auto"/>
              <w:right w:val="single" w:sz="4" w:space="0" w:color="auto"/>
            </w:tcBorders>
          </w:tcPr>
          <w:p w14:paraId="2185B9AA" w14:textId="4EDB0FAB" w:rsidR="001E72ED" w:rsidRPr="006F3B0D" w:rsidRDefault="001E72ED" w:rsidP="00A477B4">
            <w:r w:rsidRPr="006F3B0D">
              <w:t>Cuando corresponda, el plan de protección de los alimentos deberá cumplir con los requisitos legales del país de venta o uso previsto</w:t>
            </w:r>
            <w:r w:rsidR="007E778B">
              <w:t>.</w:t>
            </w:r>
          </w:p>
          <w:p w14:paraId="3C54F923" w14:textId="0BC10F31" w:rsidR="001E72ED" w:rsidRPr="006F3B0D" w:rsidRDefault="001E72ED" w:rsidP="00A477B4">
            <w:r w:rsidRPr="006F3B0D">
              <w:t xml:space="preserve">La empresa deberá realizar una evaluación de riesgos </w:t>
            </w:r>
            <w:r w:rsidRPr="006F3B0D">
              <w:lastRenderedPageBreak/>
              <w:t xml:space="preserve">documentada (evaluación de amenazas) de los riesgos potenciales procedentes de acciones deliberadas cuya finalidad sea la contaminación o el daño de los productos. La evaluación de amenazas deberá incluir </w:t>
            </w:r>
            <w:r w:rsidR="00AF1425" w:rsidRPr="00AF1425">
              <w:t>tanto las internas como las externas.</w:t>
            </w:r>
            <w:r w:rsidRPr="006F3B0D">
              <w:t xml:space="preserve"> </w:t>
            </w:r>
          </w:p>
          <w:p w14:paraId="478B1577" w14:textId="1A11EA44" w:rsidR="001E72ED" w:rsidRPr="006F3B0D" w:rsidRDefault="001E72ED" w:rsidP="00A477B4">
            <w:r w:rsidRPr="006F3B0D">
              <w:t>El resultado de esta evaluación será un plan de evaluación de amenazas documentado. Este plan deberá estar bajo revisión para reflejar el cambio de circunstancias y la inteligencia de mercado.</w:t>
            </w:r>
          </w:p>
        </w:tc>
        <w:tc>
          <w:tcPr>
            <w:tcW w:w="1701" w:type="dxa"/>
          </w:tcPr>
          <w:p w14:paraId="3DC35C82" w14:textId="77777777" w:rsidR="001E72ED" w:rsidRPr="006F3B0D" w:rsidRDefault="001E72ED" w:rsidP="00DA141A">
            <w:pPr>
              <w:ind w:left="567" w:right="543"/>
            </w:pPr>
          </w:p>
        </w:tc>
        <w:tc>
          <w:tcPr>
            <w:tcW w:w="3231" w:type="dxa"/>
          </w:tcPr>
          <w:p w14:paraId="0AC0BEBF" w14:textId="77777777" w:rsidR="001E72ED" w:rsidRPr="006F3B0D" w:rsidRDefault="001E72ED" w:rsidP="00DA141A">
            <w:pPr>
              <w:ind w:left="567" w:right="543"/>
            </w:pPr>
          </w:p>
        </w:tc>
      </w:tr>
      <w:tr w:rsidR="001E72ED" w:rsidRPr="006F3B0D" w14:paraId="7DFDCFCE"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6ABBEF3D" w14:textId="77777777" w:rsidR="001E72ED" w:rsidRPr="00887FD3" w:rsidRDefault="001E72ED" w:rsidP="00A477B4">
            <w:r w:rsidRPr="00887FD3">
              <w:t>4.2.4</w:t>
            </w:r>
          </w:p>
        </w:tc>
        <w:tc>
          <w:tcPr>
            <w:tcW w:w="3360" w:type="dxa"/>
            <w:tcBorders>
              <w:top w:val="single" w:sz="4" w:space="0" w:color="auto"/>
              <w:left w:val="single" w:sz="4" w:space="0" w:color="auto"/>
              <w:bottom w:val="single" w:sz="4" w:space="0" w:color="auto"/>
              <w:right w:val="single" w:sz="4" w:space="0" w:color="auto"/>
            </w:tcBorders>
          </w:tcPr>
          <w:p w14:paraId="0A97DB2D" w14:textId="382151E3" w:rsidR="00AF1425" w:rsidRDefault="00AF1425" w:rsidP="00A477B4">
            <w:r w:rsidRPr="00AF1425">
              <w:t>Las áreas donde se identifique un riesgo significativo se deben definir, monitorear y controlar</w:t>
            </w:r>
            <w:r w:rsidR="001E72ED" w:rsidRPr="006F3B0D">
              <w:t>. Estas áreas incluirán almacenamiento externo y puntos de ingreso de productos y materias primas (incluido</w:t>
            </w:r>
            <w:r>
              <w:t>s</w:t>
            </w:r>
            <w:r w:rsidR="001E72ED" w:rsidRPr="006F3B0D">
              <w:t xml:space="preserve"> </w:t>
            </w:r>
            <w:r>
              <w:t>e</w:t>
            </w:r>
            <w:r w:rsidR="00D65744">
              <w:t>nvas</w:t>
            </w:r>
            <w:r>
              <w:t>es</w:t>
            </w:r>
            <w:r w:rsidR="001E72ED" w:rsidRPr="006F3B0D">
              <w:t xml:space="preserve">). </w:t>
            </w:r>
          </w:p>
          <w:p w14:paraId="46D5D69E" w14:textId="69FC2EAF" w:rsidR="001E72ED" w:rsidRPr="006F3B0D" w:rsidRDefault="001E72ED" w:rsidP="00A477B4">
            <w:r w:rsidRPr="006F3B0D">
              <w:t>El personal deberá tener capacitación sobre los procedimientos de protección de los alimentos.</w:t>
            </w:r>
          </w:p>
        </w:tc>
        <w:tc>
          <w:tcPr>
            <w:tcW w:w="1701" w:type="dxa"/>
          </w:tcPr>
          <w:p w14:paraId="149754FA" w14:textId="77777777" w:rsidR="001E72ED" w:rsidRPr="006F3B0D" w:rsidRDefault="001E72ED" w:rsidP="00DA141A">
            <w:pPr>
              <w:ind w:left="567" w:right="543"/>
            </w:pPr>
          </w:p>
        </w:tc>
        <w:tc>
          <w:tcPr>
            <w:tcW w:w="3231" w:type="dxa"/>
          </w:tcPr>
          <w:p w14:paraId="0CA3ABAD" w14:textId="77777777" w:rsidR="001E72ED" w:rsidRPr="006F3B0D" w:rsidRDefault="001E72ED" w:rsidP="00DA141A">
            <w:pPr>
              <w:ind w:left="567" w:right="543"/>
            </w:pPr>
          </w:p>
        </w:tc>
      </w:tr>
      <w:tr w:rsidR="001E72ED" w:rsidRPr="006F3B0D" w14:paraId="749E7C91" w14:textId="77777777" w:rsidTr="00CF5900">
        <w:tc>
          <w:tcPr>
            <w:tcW w:w="2169" w:type="dxa"/>
            <w:gridSpan w:val="2"/>
            <w:shd w:val="clear" w:color="auto" w:fill="92D050"/>
          </w:tcPr>
          <w:p w14:paraId="0D1A0860" w14:textId="77777777" w:rsidR="001E72ED" w:rsidRPr="00887FD3" w:rsidRDefault="001E72ED" w:rsidP="00CF5900">
            <w:pPr>
              <w:pStyle w:val="Heading2"/>
              <w:ind w:right="543"/>
            </w:pPr>
            <w:r w:rsidRPr="00887FD3">
              <w:t>4.3</w:t>
            </w:r>
          </w:p>
        </w:tc>
        <w:tc>
          <w:tcPr>
            <w:tcW w:w="8292" w:type="dxa"/>
            <w:gridSpan w:val="3"/>
            <w:shd w:val="clear" w:color="auto" w:fill="92D050"/>
          </w:tcPr>
          <w:p w14:paraId="3AC00C23" w14:textId="254C2840" w:rsidR="001E72ED" w:rsidRPr="006F3B0D" w:rsidRDefault="001E72ED" w:rsidP="00CF5900">
            <w:pPr>
              <w:pStyle w:val="Heading2"/>
              <w:ind w:right="543"/>
            </w:pPr>
            <w:r w:rsidRPr="006F3B0D">
              <w:t>Diseño, flujo de productos y separación</w:t>
            </w:r>
          </w:p>
        </w:tc>
      </w:tr>
      <w:tr w:rsidR="001E72ED" w:rsidRPr="00887FD3" w14:paraId="76D2A034" w14:textId="77777777" w:rsidTr="00CF5900">
        <w:tc>
          <w:tcPr>
            <w:tcW w:w="2169" w:type="dxa"/>
            <w:gridSpan w:val="2"/>
            <w:shd w:val="clear" w:color="auto" w:fill="D9D9D9" w:themeFill="background1" w:themeFillShade="D9"/>
          </w:tcPr>
          <w:p w14:paraId="2C7AD58D" w14:textId="512C2034" w:rsidR="001E72ED" w:rsidRPr="00A477B4" w:rsidRDefault="001E72ED" w:rsidP="00A477B4">
            <w:pPr>
              <w:pStyle w:val="Heading3"/>
            </w:pPr>
            <w:r w:rsidRPr="00A477B4">
              <w:t>Cláusula</w:t>
            </w:r>
          </w:p>
        </w:tc>
        <w:tc>
          <w:tcPr>
            <w:tcW w:w="3360" w:type="dxa"/>
          </w:tcPr>
          <w:p w14:paraId="7F5F5936" w14:textId="24DC58D0" w:rsidR="001E72ED" w:rsidRPr="00A477B4" w:rsidRDefault="001E72ED" w:rsidP="00A477B4">
            <w:pPr>
              <w:pStyle w:val="Heading3"/>
            </w:pPr>
            <w:r w:rsidRPr="00A477B4">
              <w:t>Requisito</w:t>
            </w:r>
          </w:p>
        </w:tc>
        <w:tc>
          <w:tcPr>
            <w:tcW w:w="1701" w:type="dxa"/>
          </w:tcPr>
          <w:p w14:paraId="07EE6867" w14:textId="3447E8F2" w:rsidR="001E72ED" w:rsidRPr="00A477B4" w:rsidRDefault="001E72ED" w:rsidP="00A477B4">
            <w:pPr>
              <w:pStyle w:val="Heading3"/>
            </w:pPr>
            <w:r w:rsidRPr="00A477B4">
              <w:t>Conformidad</w:t>
            </w:r>
          </w:p>
        </w:tc>
        <w:tc>
          <w:tcPr>
            <w:tcW w:w="3231" w:type="dxa"/>
          </w:tcPr>
          <w:p w14:paraId="084FBF30" w14:textId="77777777" w:rsidR="001E72ED" w:rsidRDefault="001E72ED" w:rsidP="00A477B4">
            <w:pPr>
              <w:pStyle w:val="Heading3"/>
            </w:pPr>
            <w:r w:rsidRPr="00A477B4">
              <w:t>Comentarios</w:t>
            </w:r>
          </w:p>
          <w:p w14:paraId="6027ED97" w14:textId="45C06D65" w:rsidR="00A477B4" w:rsidRPr="00A477B4" w:rsidRDefault="00A477B4" w:rsidP="00A477B4"/>
        </w:tc>
      </w:tr>
      <w:tr w:rsidR="001E72ED" w:rsidRPr="006F3B0D" w14:paraId="59685C34" w14:textId="77777777" w:rsidTr="00CF5900">
        <w:tc>
          <w:tcPr>
            <w:tcW w:w="2169" w:type="dxa"/>
            <w:gridSpan w:val="2"/>
            <w:shd w:val="clear" w:color="auto" w:fill="D9D9D9" w:themeFill="background1" w:themeFillShade="D9"/>
          </w:tcPr>
          <w:p w14:paraId="3297BA52" w14:textId="392C658B" w:rsidR="001E72ED" w:rsidRPr="00CF5900" w:rsidRDefault="001E72ED" w:rsidP="00A477B4">
            <w:pPr>
              <w:rPr>
                <w:b/>
                <w:bCs/>
              </w:rPr>
            </w:pPr>
            <w:r w:rsidRPr="00CF5900">
              <w:rPr>
                <w:b/>
                <w:bCs/>
              </w:rPr>
              <w:t>SOI</w:t>
            </w:r>
          </w:p>
        </w:tc>
        <w:tc>
          <w:tcPr>
            <w:tcW w:w="3360" w:type="dxa"/>
          </w:tcPr>
          <w:p w14:paraId="01D3B1BC" w14:textId="272195CF" w:rsidR="001E72ED" w:rsidRPr="006F3B0D" w:rsidRDefault="001E72ED" w:rsidP="00A477B4">
            <w:r w:rsidRPr="006F3B0D">
              <w:t>El diseño de la fábrica, el flujo de procesos y el desplazamiento de personal deberán ser los adecuados para evitar el riesgo de contaminación de productos y cumplir con la normativa relevante.</w:t>
            </w:r>
          </w:p>
        </w:tc>
        <w:tc>
          <w:tcPr>
            <w:tcW w:w="1701" w:type="dxa"/>
          </w:tcPr>
          <w:p w14:paraId="315639E3" w14:textId="77777777" w:rsidR="001E72ED" w:rsidRPr="006F3B0D" w:rsidRDefault="001E72ED" w:rsidP="00DA141A">
            <w:pPr>
              <w:ind w:left="567" w:right="543"/>
            </w:pPr>
          </w:p>
        </w:tc>
        <w:tc>
          <w:tcPr>
            <w:tcW w:w="3231" w:type="dxa"/>
          </w:tcPr>
          <w:p w14:paraId="53F782F9" w14:textId="77777777" w:rsidR="001E72ED" w:rsidRPr="006F3B0D" w:rsidRDefault="001E72ED" w:rsidP="00DA141A">
            <w:pPr>
              <w:ind w:left="567" w:right="543"/>
            </w:pPr>
          </w:p>
        </w:tc>
      </w:tr>
      <w:tr w:rsidR="001E72ED" w:rsidRPr="00887FD3" w14:paraId="4B9E305C" w14:textId="77777777" w:rsidTr="00CF5900">
        <w:tc>
          <w:tcPr>
            <w:tcW w:w="1560" w:type="dxa"/>
            <w:shd w:val="clear" w:color="auto" w:fill="D6E9B2"/>
          </w:tcPr>
          <w:p w14:paraId="10B0BAF9" w14:textId="77777777" w:rsidR="001E72ED" w:rsidRPr="00887FD3" w:rsidRDefault="001E72ED" w:rsidP="00A477B4">
            <w:r w:rsidRPr="00887FD3">
              <w:t>4.3.2</w:t>
            </w:r>
          </w:p>
        </w:tc>
        <w:tc>
          <w:tcPr>
            <w:tcW w:w="609" w:type="dxa"/>
            <w:shd w:val="clear" w:color="auto" w:fill="FBD4B4"/>
          </w:tcPr>
          <w:p w14:paraId="682AA36C" w14:textId="52D00084" w:rsidR="001E72ED" w:rsidRPr="00887FD3" w:rsidRDefault="001E72ED" w:rsidP="00DA141A">
            <w:pPr>
              <w:spacing w:before="120"/>
              <w:ind w:left="567" w:right="543"/>
              <w:rPr>
                <w:rFonts w:cs="Calibri"/>
                <w:b/>
                <w:szCs w:val="20"/>
              </w:rPr>
            </w:pPr>
          </w:p>
        </w:tc>
        <w:tc>
          <w:tcPr>
            <w:tcW w:w="3360" w:type="dxa"/>
            <w:tcBorders>
              <w:top w:val="single" w:sz="4" w:space="0" w:color="auto"/>
              <w:left w:val="single" w:sz="4" w:space="0" w:color="auto"/>
              <w:bottom w:val="single" w:sz="4" w:space="0" w:color="auto"/>
              <w:right w:val="single" w:sz="4" w:space="0" w:color="auto"/>
            </w:tcBorders>
          </w:tcPr>
          <w:p w14:paraId="782A3E0E" w14:textId="35E18DA9" w:rsidR="001E72ED" w:rsidRPr="006F3B0D" w:rsidRDefault="001E72ED" w:rsidP="00A477B4">
            <w:r w:rsidRPr="006F3B0D">
              <w:t xml:space="preserve">Deberá haber un mapa del </w:t>
            </w:r>
            <w:r w:rsidR="0035585E">
              <w:t>sitio</w:t>
            </w:r>
            <w:r w:rsidRPr="006F3B0D">
              <w:t xml:space="preserve">. Como mínimo, el mapa deberá definir: </w:t>
            </w:r>
          </w:p>
          <w:p w14:paraId="079BA6B6" w14:textId="158625C5" w:rsidR="001E72ED" w:rsidRPr="00AF1425" w:rsidRDefault="001E72ED" w:rsidP="00DA141A">
            <w:pPr>
              <w:pStyle w:val="ListBullet2"/>
              <w:ind w:left="567" w:right="543"/>
            </w:pPr>
            <w:r w:rsidRPr="00AF1425">
              <w:t xml:space="preserve">las zonas de riesgo de producción, donde el producto está a distintos niveles de riesgo de contaminación por patógenos; por ejemplo, alto riesgo, alto cuidado, alto cuidado del ambiente, bajo riesgo y áreas de productos </w:t>
            </w:r>
            <w:r w:rsidR="00AF1425" w:rsidRPr="00AF1425">
              <w:t xml:space="preserve">cerrados </w:t>
            </w:r>
            <w:r w:rsidR="00AF1425" w:rsidRPr="00AF1425">
              <w:lastRenderedPageBreak/>
              <w:t>(</w:t>
            </w:r>
            <w:r w:rsidR="00AF1425" w:rsidRPr="00AF1425">
              <w:rPr>
                <w:rStyle w:val="BodyTextChar"/>
                <w:rFonts w:ascii="Century Gothic" w:hAnsi="Century Gothic" w:cs="Times New Roman"/>
                <w:color w:val="000000" w:themeColor="text1"/>
                <w:lang w:val="es-419"/>
              </w:rPr>
              <w:t>ver Apéndice 1 del Norma</w:t>
            </w:r>
            <w:r w:rsidR="00AF1425" w:rsidRPr="00AF1425">
              <w:t>)</w:t>
            </w:r>
          </w:p>
          <w:p w14:paraId="79573EE6" w14:textId="481D7E11" w:rsidR="001E72ED" w:rsidRPr="00AF1425" w:rsidRDefault="001E72ED" w:rsidP="00DA141A">
            <w:pPr>
              <w:pStyle w:val="ListBullet2"/>
              <w:ind w:left="567" w:right="543"/>
            </w:pPr>
            <w:r w:rsidRPr="00AF1425">
              <w:t xml:space="preserve">puntos de acceso para el personal </w:t>
            </w:r>
          </w:p>
          <w:p w14:paraId="2314F2E5" w14:textId="155FBB1F" w:rsidR="001E72ED" w:rsidRPr="00AF1425" w:rsidRDefault="001E72ED" w:rsidP="00DA141A">
            <w:pPr>
              <w:pStyle w:val="ListBullet2"/>
              <w:ind w:left="567" w:right="543"/>
            </w:pPr>
            <w:r w:rsidRPr="00AF1425">
              <w:t xml:space="preserve">puntos de acceso de la materia prima (incluido el material de </w:t>
            </w:r>
            <w:r w:rsidR="00AF1425" w:rsidRPr="00AF1425">
              <w:t>e</w:t>
            </w:r>
            <w:r w:rsidR="00D65744">
              <w:t>nvasado</w:t>
            </w:r>
            <w:r w:rsidRPr="00AF1425">
              <w:t xml:space="preserve">), productos semiterminados y productos abiertos </w:t>
            </w:r>
          </w:p>
          <w:p w14:paraId="75B7000C" w14:textId="4965925E" w:rsidR="001E72ED" w:rsidRPr="00AF1425" w:rsidRDefault="001E72ED" w:rsidP="00DA141A">
            <w:pPr>
              <w:pStyle w:val="ListBullet2"/>
              <w:ind w:left="567" w:right="543"/>
            </w:pPr>
            <w:r w:rsidRPr="00AF1425">
              <w:t xml:space="preserve">rutas de desplazamiento del personal </w:t>
            </w:r>
          </w:p>
          <w:p w14:paraId="0889C9CB" w14:textId="5ADEEAA8" w:rsidR="001E72ED" w:rsidRPr="00AF1425" w:rsidRDefault="001E72ED" w:rsidP="00DA141A">
            <w:pPr>
              <w:pStyle w:val="ListBullet2"/>
              <w:ind w:left="567" w:right="543"/>
            </w:pPr>
            <w:r w:rsidRPr="00AF1425">
              <w:t xml:space="preserve">rutas de desplazamiento de materias primas (incluidos </w:t>
            </w:r>
            <w:r w:rsidR="00AF1425" w:rsidRPr="00AF1425">
              <w:t>e</w:t>
            </w:r>
            <w:r w:rsidR="00D65744">
              <w:t>nvase</w:t>
            </w:r>
            <w:r w:rsidRPr="00AF1425">
              <w:t xml:space="preserve">s) </w:t>
            </w:r>
          </w:p>
          <w:p w14:paraId="290F26EC" w14:textId="0DB2F7CE" w:rsidR="001E72ED" w:rsidRPr="00AF1425" w:rsidRDefault="001E72ED" w:rsidP="00DA141A">
            <w:pPr>
              <w:pStyle w:val="ListBullet2"/>
              <w:ind w:left="567" w:right="543"/>
            </w:pPr>
            <w:r w:rsidRPr="00AF1425">
              <w:t xml:space="preserve">rutas para la eliminación de residuos </w:t>
            </w:r>
          </w:p>
          <w:p w14:paraId="4554EBB9" w14:textId="389A05B1" w:rsidR="001E72ED" w:rsidRPr="00AF1425" w:rsidRDefault="001E72ED" w:rsidP="00DA141A">
            <w:pPr>
              <w:pStyle w:val="ListBullet2"/>
              <w:ind w:left="567" w:right="543"/>
            </w:pPr>
            <w:r w:rsidRPr="00AF1425">
              <w:t xml:space="preserve">rutas para el desplazamiento de productos </w:t>
            </w:r>
            <w:r w:rsidR="00D65744" w:rsidRPr="00D65744">
              <w:t>retrabajados</w:t>
            </w:r>
            <w:r w:rsidRPr="00AF1425">
              <w:t xml:space="preserve"> </w:t>
            </w:r>
          </w:p>
          <w:p w14:paraId="65E3F6B1" w14:textId="2321CD96" w:rsidR="001E72ED" w:rsidRPr="00AF1425" w:rsidRDefault="001E72ED" w:rsidP="00DA141A">
            <w:pPr>
              <w:pStyle w:val="ListBullet2"/>
              <w:ind w:left="567" w:right="543"/>
            </w:pPr>
            <w:r w:rsidRPr="00AF1425">
              <w:t>ubicación de las instalaciones para el personal</w:t>
            </w:r>
            <w:r w:rsidR="00AF1425" w:rsidRPr="00AF1425">
              <w:rPr>
                <w:rStyle w:val="BodyTextChar"/>
                <w:rFonts w:ascii="Century Gothic" w:hAnsi="Century Gothic" w:cs="Times New Roman"/>
                <w:color w:val="000000" w:themeColor="text1"/>
                <w:lang w:val="es-419"/>
              </w:rPr>
              <w:t>, incluidas áreas de cambio de ropa, sanitarios</w:t>
            </w:r>
            <w:r w:rsidRPr="00AF1425">
              <w:t xml:space="preserve">, comedores y zonas para fumar </w:t>
            </w:r>
          </w:p>
          <w:p w14:paraId="757BC003" w14:textId="2EB230F0" w:rsidR="001E72ED" w:rsidRPr="00AF1425" w:rsidRDefault="001E72ED" w:rsidP="00DA141A">
            <w:pPr>
              <w:pStyle w:val="ListBullet2"/>
              <w:ind w:left="567" w:right="543"/>
            </w:pPr>
            <w:r w:rsidRPr="00AF1425">
              <w:t xml:space="preserve">flujo del proceso de producción </w:t>
            </w:r>
          </w:p>
          <w:p w14:paraId="46CC4A90" w14:textId="3E7E6560" w:rsidR="001E72ED" w:rsidRPr="00887FD3" w:rsidRDefault="001E72ED" w:rsidP="00DA141A">
            <w:pPr>
              <w:pStyle w:val="ListBullet2"/>
              <w:ind w:left="567" w:right="543"/>
            </w:pPr>
            <w:r w:rsidRPr="00AF1425">
              <w:t>áreas donde se utilice la separación temporal para realizar diferentes actividades (</w:t>
            </w:r>
            <w:r w:rsidR="002E6BA2" w:rsidRPr="00AF1425">
              <w:t xml:space="preserve">p. ej., </w:t>
            </w:r>
            <w:r w:rsidRPr="00AF1425">
              <w:t>separación temporal para áreas de alto cuidado).</w:t>
            </w:r>
          </w:p>
        </w:tc>
        <w:tc>
          <w:tcPr>
            <w:tcW w:w="1701" w:type="dxa"/>
          </w:tcPr>
          <w:p w14:paraId="26555878" w14:textId="77777777" w:rsidR="001E72ED" w:rsidRPr="00887FD3" w:rsidRDefault="001E72ED" w:rsidP="00DA141A">
            <w:pPr>
              <w:ind w:left="567" w:right="543"/>
            </w:pPr>
          </w:p>
        </w:tc>
        <w:tc>
          <w:tcPr>
            <w:tcW w:w="3231" w:type="dxa"/>
          </w:tcPr>
          <w:p w14:paraId="332FCB7C" w14:textId="77777777" w:rsidR="001E72ED" w:rsidRPr="00887FD3" w:rsidRDefault="001E72ED" w:rsidP="00DA141A">
            <w:pPr>
              <w:ind w:left="567" w:right="543"/>
            </w:pPr>
          </w:p>
        </w:tc>
      </w:tr>
      <w:tr w:rsidR="001E72ED" w:rsidRPr="006F3B0D" w14:paraId="17790F26" w14:textId="77777777" w:rsidTr="00CF5900">
        <w:tc>
          <w:tcPr>
            <w:tcW w:w="2169" w:type="dxa"/>
            <w:gridSpan w:val="2"/>
            <w:shd w:val="clear" w:color="auto" w:fill="FBD4B4"/>
          </w:tcPr>
          <w:p w14:paraId="2C29B883" w14:textId="77777777" w:rsidR="001E72ED" w:rsidRPr="00887FD3" w:rsidRDefault="001E72ED" w:rsidP="00A477B4">
            <w:r w:rsidRPr="00887FD3">
              <w:t>4.3.4</w:t>
            </w:r>
          </w:p>
        </w:tc>
        <w:tc>
          <w:tcPr>
            <w:tcW w:w="3360" w:type="dxa"/>
            <w:tcBorders>
              <w:top w:val="single" w:sz="4" w:space="0" w:color="auto"/>
              <w:left w:val="single" w:sz="4" w:space="0" w:color="auto"/>
              <w:bottom w:val="single" w:sz="4" w:space="0" w:color="auto"/>
              <w:right w:val="single" w:sz="4" w:space="0" w:color="auto"/>
            </w:tcBorders>
          </w:tcPr>
          <w:p w14:paraId="5798487D" w14:textId="093C14FE" w:rsidR="001E72ED" w:rsidRPr="006F3B0D" w:rsidRDefault="00AF1425" w:rsidP="00A477B4">
            <w:r w:rsidRPr="008253D2">
              <w:rPr>
                <w:noProof/>
              </w:rPr>
              <w:t>El desplazamiento del personal, materias primas, materiales de e</w:t>
            </w:r>
            <w:r w:rsidR="00D65744">
              <w:rPr>
                <w:noProof/>
              </w:rPr>
              <w:t>nvasado</w:t>
            </w:r>
            <w:r w:rsidRPr="008253D2">
              <w:rPr>
                <w:noProof/>
              </w:rPr>
              <w:t>, productos reelaborados y residuos no debe comprometer la seguridad de los productos. Deberá implementarse un flujo de procesos y procedimientos que demuestren que es efectivo para reducir al mínimo el riesgo de contaminación de materias primas, productos intermedios o semielaborados, e</w:t>
            </w:r>
            <w:r w:rsidR="00D65744">
              <w:rPr>
                <w:noProof/>
              </w:rPr>
              <w:t>nvas</w:t>
            </w:r>
            <w:r w:rsidRPr="008253D2">
              <w:rPr>
                <w:noProof/>
              </w:rPr>
              <w:t>es y productos terminados.</w:t>
            </w:r>
          </w:p>
        </w:tc>
        <w:tc>
          <w:tcPr>
            <w:tcW w:w="1701" w:type="dxa"/>
          </w:tcPr>
          <w:p w14:paraId="0821C785" w14:textId="77777777" w:rsidR="001E72ED" w:rsidRPr="006F3B0D" w:rsidRDefault="001E72ED" w:rsidP="00DA141A">
            <w:pPr>
              <w:ind w:left="567" w:right="543"/>
            </w:pPr>
          </w:p>
        </w:tc>
        <w:tc>
          <w:tcPr>
            <w:tcW w:w="3231" w:type="dxa"/>
          </w:tcPr>
          <w:p w14:paraId="12EFE035" w14:textId="77777777" w:rsidR="001E72ED" w:rsidRPr="006F3B0D" w:rsidRDefault="001E72ED" w:rsidP="00DA141A">
            <w:pPr>
              <w:ind w:left="567" w:right="543"/>
            </w:pPr>
          </w:p>
        </w:tc>
      </w:tr>
      <w:tr w:rsidR="001E72ED" w:rsidRPr="006F3B0D" w14:paraId="797EFE1E" w14:textId="77777777" w:rsidTr="00CF5900">
        <w:tc>
          <w:tcPr>
            <w:tcW w:w="2169" w:type="dxa"/>
            <w:gridSpan w:val="2"/>
            <w:shd w:val="clear" w:color="auto" w:fill="FBD4B4"/>
          </w:tcPr>
          <w:p w14:paraId="1A46D9A2" w14:textId="77777777" w:rsidR="001E72ED" w:rsidRPr="00887FD3" w:rsidRDefault="001E72ED" w:rsidP="00A477B4">
            <w:r w:rsidRPr="00887FD3">
              <w:lastRenderedPageBreak/>
              <w:t>4.3.5</w:t>
            </w:r>
          </w:p>
        </w:tc>
        <w:tc>
          <w:tcPr>
            <w:tcW w:w="3360" w:type="dxa"/>
            <w:tcBorders>
              <w:top w:val="single" w:sz="4" w:space="0" w:color="auto"/>
              <w:left w:val="single" w:sz="4" w:space="0" w:color="auto"/>
              <w:bottom w:val="single" w:sz="4" w:space="0" w:color="auto"/>
              <w:right w:val="single" w:sz="4" w:space="0" w:color="auto"/>
            </w:tcBorders>
          </w:tcPr>
          <w:p w14:paraId="2B17D180" w14:textId="2CF02412" w:rsidR="001E72ED" w:rsidRPr="006F3B0D" w:rsidRDefault="001E72ED" w:rsidP="00A477B4">
            <w:r w:rsidRPr="006F3B0D">
              <w:t>Las instalaciones deben tener suficiente espacio de trabajo y de almacenamiento, de modo que todas las operaciones se puedan llevar a cabo correctamente en condiciones higiénicas y seguras.</w:t>
            </w:r>
          </w:p>
        </w:tc>
        <w:tc>
          <w:tcPr>
            <w:tcW w:w="1701" w:type="dxa"/>
          </w:tcPr>
          <w:p w14:paraId="4BCCF770" w14:textId="77777777" w:rsidR="001E72ED" w:rsidRPr="006F3B0D" w:rsidRDefault="001E72ED" w:rsidP="00DA141A">
            <w:pPr>
              <w:ind w:left="567" w:right="543"/>
            </w:pPr>
          </w:p>
        </w:tc>
        <w:tc>
          <w:tcPr>
            <w:tcW w:w="3231" w:type="dxa"/>
          </w:tcPr>
          <w:p w14:paraId="113D58A9" w14:textId="77777777" w:rsidR="001E72ED" w:rsidRPr="006F3B0D" w:rsidRDefault="001E72ED" w:rsidP="00DA141A">
            <w:pPr>
              <w:ind w:left="567" w:right="543"/>
            </w:pPr>
          </w:p>
        </w:tc>
      </w:tr>
      <w:tr w:rsidR="001E72ED" w:rsidRPr="006F3B0D" w14:paraId="51984BED" w14:textId="77777777" w:rsidTr="00CF5900">
        <w:tc>
          <w:tcPr>
            <w:tcW w:w="2169" w:type="dxa"/>
            <w:gridSpan w:val="2"/>
            <w:shd w:val="clear" w:color="auto" w:fill="92D050"/>
          </w:tcPr>
          <w:p w14:paraId="17E7C3FB" w14:textId="77777777" w:rsidR="001E72ED" w:rsidRPr="00AF1425" w:rsidRDefault="001E72ED" w:rsidP="00CF5900">
            <w:pPr>
              <w:pStyle w:val="Heading2"/>
              <w:ind w:right="543"/>
            </w:pPr>
            <w:r w:rsidRPr="00AF1425">
              <w:t>4.4</w:t>
            </w:r>
          </w:p>
        </w:tc>
        <w:tc>
          <w:tcPr>
            <w:tcW w:w="8292" w:type="dxa"/>
            <w:gridSpan w:val="3"/>
            <w:shd w:val="clear" w:color="auto" w:fill="92D050"/>
          </w:tcPr>
          <w:p w14:paraId="31562A0F" w14:textId="0B4C2DA5" w:rsidR="001E72ED" w:rsidRPr="00AF1425" w:rsidRDefault="00AF1425" w:rsidP="00CF5900">
            <w:pPr>
              <w:pStyle w:val="Heading2"/>
              <w:ind w:right="543"/>
            </w:pPr>
            <w:r w:rsidRPr="00AF1425">
              <w:t>Estructura del edificio, manejo de materias primas, preparación, procesamiento, e</w:t>
            </w:r>
            <w:r w:rsidR="00D65744">
              <w:t>nvasado</w:t>
            </w:r>
            <w:r w:rsidRPr="00AF1425">
              <w:t xml:space="preserve"> almacenamiento</w:t>
            </w:r>
          </w:p>
        </w:tc>
      </w:tr>
      <w:tr w:rsidR="001E72ED" w:rsidRPr="00887FD3" w14:paraId="7C389968" w14:textId="77777777" w:rsidTr="00CF5900">
        <w:tc>
          <w:tcPr>
            <w:tcW w:w="2169" w:type="dxa"/>
            <w:gridSpan w:val="2"/>
            <w:shd w:val="clear" w:color="auto" w:fill="D9D9D9" w:themeFill="background1" w:themeFillShade="D9"/>
          </w:tcPr>
          <w:p w14:paraId="39E52578" w14:textId="0E0A0959" w:rsidR="001E72ED" w:rsidRPr="00A477B4" w:rsidRDefault="001E72ED" w:rsidP="00A477B4">
            <w:pPr>
              <w:pStyle w:val="Heading3"/>
            </w:pPr>
            <w:r w:rsidRPr="00A477B4">
              <w:t>Cláusula</w:t>
            </w:r>
          </w:p>
        </w:tc>
        <w:tc>
          <w:tcPr>
            <w:tcW w:w="3360" w:type="dxa"/>
            <w:shd w:val="clear" w:color="auto" w:fill="FFFFFF" w:themeFill="background1"/>
          </w:tcPr>
          <w:p w14:paraId="26DB3CB2" w14:textId="32156284" w:rsidR="001E72ED" w:rsidRPr="00A477B4" w:rsidRDefault="001E72ED" w:rsidP="00A477B4">
            <w:pPr>
              <w:pStyle w:val="Heading3"/>
            </w:pPr>
            <w:r w:rsidRPr="00A477B4">
              <w:t>Requisito</w:t>
            </w:r>
          </w:p>
        </w:tc>
        <w:tc>
          <w:tcPr>
            <w:tcW w:w="1701" w:type="dxa"/>
            <w:shd w:val="clear" w:color="auto" w:fill="FFFFFF" w:themeFill="background1"/>
          </w:tcPr>
          <w:p w14:paraId="43B432CF" w14:textId="79712ADB" w:rsidR="001E72ED" w:rsidRPr="00A477B4" w:rsidRDefault="001E72ED" w:rsidP="00A477B4">
            <w:pPr>
              <w:pStyle w:val="Heading3"/>
            </w:pPr>
            <w:r w:rsidRPr="00A477B4">
              <w:t>Conformidad</w:t>
            </w:r>
          </w:p>
        </w:tc>
        <w:tc>
          <w:tcPr>
            <w:tcW w:w="3231" w:type="dxa"/>
            <w:shd w:val="clear" w:color="auto" w:fill="FFFFFF" w:themeFill="background1"/>
          </w:tcPr>
          <w:p w14:paraId="0E563611" w14:textId="77777777" w:rsidR="001E72ED" w:rsidRDefault="001E72ED" w:rsidP="00A477B4">
            <w:pPr>
              <w:pStyle w:val="Heading3"/>
            </w:pPr>
            <w:r w:rsidRPr="00A477B4">
              <w:t>Comentarios</w:t>
            </w:r>
          </w:p>
          <w:p w14:paraId="730E073D" w14:textId="058609A6" w:rsidR="00A477B4" w:rsidRPr="00A477B4" w:rsidRDefault="00A477B4" w:rsidP="00A477B4"/>
        </w:tc>
      </w:tr>
      <w:tr w:rsidR="001E72ED" w:rsidRPr="006F3B0D" w14:paraId="14AB785A" w14:textId="77777777" w:rsidTr="00CF5900">
        <w:tc>
          <w:tcPr>
            <w:tcW w:w="2169" w:type="dxa"/>
            <w:gridSpan w:val="2"/>
            <w:shd w:val="clear" w:color="auto" w:fill="D9D9D9" w:themeFill="background1" w:themeFillShade="D9"/>
          </w:tcPr>
          <w:p w14:paraId="7946A095" w14:textId="0D6AF6CE" w:rsidR="001E72ED" w:rsidRPr="00CF5900" w:rsidRDefault="001E72ED" w:rsidP="00A477B4">
            <w:pPr>
              <w:rPr>
                <w:b/>
                <w:bCs/>
              </w:rPr>
            </w:pPr>
            <w:r w:rsidRPr="00CF5900">
              <w:rPr>
                <w:b/>
                <w:bCs/>
              </w:rPr>
              <w:t>SOI</w:t>
            </w:r>
          </w:p>
        </w:tc>
        <w:tc>
          <w:tcPr>
            <w:tcW w:w="3360" w:type="dxa"/>
            <w:shd w:val="clear" w:color="auto" w:fill="FFFFFF" w:themeFill="background1"/>
          </w:tcPr>
          <w:p w14:paraId="258B5E9B" w14:textId="278E0C16" w:rsidR="001E72ED" w:rsidRPr="006F3B0D" w:rsidRDefault="001E72ED" w:rsidP="00A477B4">
            <w:r w:rsidRPr="006F3B0D">
              <w:t xml:space="preserve">La estructura del </w:t>
            </w:r>
            <w:r w:rsidR="0035585E">
              <w:t>sitio</w:t>
            </w:r>
            <w:r w:rsidRPr="006F3B0D">
              <w:t>, los edificios y las instalaciones deberá ser aptas para el fin previsto.</w:t>
            </w:r>
          </w:p>
        </w:tc>
        <w:tc>
          <w:tcPr>
            <w:tcW w:w="1701" w:type="dxa"/>
            <w:shd w:val="clear" w:color="auto" w:fill="FFFFFF" w:themeFill="background1"/>
          </w:tcPr>
          <w:p w14:paraId="6EB91821" w14:textId="77777777" w:rsidR="001E72ED" w:rsidRPr="006F3B0D" w:rsidRDefault="001E72ED" w:rsidP="00DA141A">
            <w:pPr>
              <w:ind w:left="567" w:right="543"/>
            </w:pPr>
          </w:p>
        </w:tc>
        <w:tc>
          <w:tcPr>
            <w:tcW w:w="3231" w:type="dxa"/>
            <w:shd w:val="clear" w:color="auto" w:fill="FFFFFF" w:themeFill="background1"/>
          </w:tcPr>
          <w:p w14:paraId="4DDF9031" w14:textId="77777777" w:rsidR="001E72ED" w:rsidRPr="006F3B0D" w:rsidRDefault="001E72ED" w:rsidP="00DA141A">
            <w:pPr>
              <w:ind w:left="567" w:right="543"/>
            </w:pPr>
          </w:p>
        </w:tc>
      </w:tr>
      <w:tr w:rsidR="001E72ED" w:rsidRPr="006F3B0D" w14:paraId="00580576" w14:textId="77777777" w:rsidTr="00CF5900">
        <w:tc>
          <w:tcPr>
            <w:tcW w:w="2169" w:type="dxa"/>
            <w:gridSpan w:val="2"/>
            <w:shd w:val="clear" w:color="auto" w:fill="FBD4B4"/>
          </w:tcPr>
          <w:p w14:paraId="22621A80" w14:textId="77777777" w:rsidR="001E72ED" w:rsidRPr="00887FD3" w:rsidRDefault="001E72ED" w:rsidP="00A477B4">
            <w:r w:rsidRPr="00887FD3">
              <w:t>4.4.1</w:t>
            </w:r>
          </w:p>
        </w:tc>
        <w:tc>
          <w:tcPr>
            <w:tcW w:w="3360" w:type="dxa"/>
            <w:tcBorders>
              <w:top w:val="single" w:sz="4" w:space="0" w:color="auto"/>
              <w:left w:val="single" w:sz="4" w:space="0" w:color="auto"/>
              <w:bottom w:val="single" w:sz="4" w:space="0" w:color="auto"/>
              <w:right w:val="single" w:sz="4" w:space="0" w:color="auto"/>
            </w:tcBorders>
          </w:tcPr>
          <w:p w14:paraId="289F73BF" w14:textId="42210515" w:rsidR="001E72ED" w:rsidRPr="006F3B0D" w:rsidRDefault="001E72ED" w:rsidP="00A477B4">
            <w:r w:rsidRPr="006F3B0D">
              <w:t xml:space="preserve">El acabado y mantenimiento </w:t>
            </w:r>
            <w:r w:rsidR="00AF1425" w:rsidRPr="00AF1425">
              <w:t>de las paredes deben ser los apropiados</w:t>
            </w:r>
            <w:r w:rsidR="00AF1425" w:rsidRPr="008253D2">
              <w:rPr>
                <w:rFonts w:eastAsia="Circe-Light" w:cs="Circe-Light"/>
                <w:color w:val="C00000"/>
              </w:rPr>
              <w:t xml:space="preserve"> </w:t>
            </w:r>
            <w:r w:rsidRPr="006F3B0D">
              <w:t>para evitar la acumulación de suciedad, minimizar la condensación y el crecimiento de moho y facilitar su limpieza.</w:t>
            </w:r>
          </w:p>
        </w:tc>
        <w:tc>
          <w:tcPr>
            <w:tcW w:w="1701" w:type="dxa"/>
            <w:shd w:val="clear" w:color="auto" w:fill="FFFFFF" w:themeFill="background1"/>
          </w:tcPr>
          <w:p w14:paraId="082838A9" w14:textId="77777777" w:rsidR="001E72ED" w:rsidRPr="006F3B0D" w:rsidRDefault="001E72ED" w:rsidP="00DA141A">
            <w:pPr>
              <w:ind w:left="567" w:right="543"/>
            </w:pPr>
          </w:p>
        </w:tc>
        <w:tc>
          <w:tcPr>
            <w:tcW w:w="3231" w:type="dxa"/>
            <w:shd w:val="clear" w:color="auto" w:fill="FFFFFF" w:themeFill="background1"/>
          </w:tcPr>
          <w:p w14:paraId="0A126FCF" w14:textId="77777777" w:rsidR="001E72ED" w:rsidRPr="006F3B0D" w:rsidRDefault="001E72ED" w:rsidP="00DA141A">
            <w:pPr>
              <w:ind w:left="567" w:right="543"/>
            </w:pPr>
          </w:p>
        </w:tc>
      </w:tr>
      <w:tr w:rsidR="001E72ED" w:rsidRPr="006F3B0D" w14:paraId="6FB269CE" w14:textId="77777777" w:rsidTr="00CF5900">
        <w:tc>
          <w:tcPr>
            <w:tcW w:w="2169" w:type="dxa"/>
            <w:gridSpan w:val="2"/>
            <w:shd w:val="clear" w:color="auto" w:fill="FBD4B4"/>
          </w:tcPr>
          <w:p w14:paraId="4BD62841" w14:textId="77777777" w:rsidR="001E72ED" w:rsidRPr="00887FD3" w:rsidRDefault="001E72ED" w:rsidP="00A477B4">
            <w:r w:rsidRPr="00887FD3">
              <w:t>4.4.2</w:t>
            </w:r>
          </w:p>
        </w:tc>
        <w:tc>
          <w:tcPr>
            <w:tcW w:w="3360" w:type="dxa"/>
            <w:tcBorders>
              <w:top w:val="single" w:sz="4" w:space="0" w:color="auto"/>
              <w:left w:val="single" w:sz="4" w:space="0" w:color="auto"/>
              <w:bottom w:val="single" w:sz="4" w:space="0" w:color="auto"/>
              <w:right w:val="single" w:sz="4" w:space="0" w:color="auto"/>
            </w:tcBorders>
          </w:tcPr>
          <w:p w14:paraId="71D31BC8" w14:textId="07FBE2C4" w:rsidR="001E72ED" w:rsidRPr="006F3B0D" w:rsidRDefault="001E72ED" w:rsidP="00A477B4">
            <w:r w:rsidRPr="006F3B0D">
              <w:t>Los suelos deben ser resistentes al desgaste para satisfacer las exigencias del proceso y soportar los métodos y materiales de limpieza. Deberán ser impermeables, mantenerse en buen estado y facilitar su limpieza.</w:t>
            </w:r>
          </w:p>
        </w:tc>
        <w:tc>
          <w:tcPr>
            <w:tcW w:w="1701" w:type="dxa"/>
            <w:shd w:val="clear" w:color="auto" w:fill="FFFFFF" w:themeFill="background1"/>
          </w:tcPr>
          <w:p w14:paraId="4ADDAB89" w14:textId="77777777" w:rsidR="001E72ED" w:rsidRPr="006F3B0D" w:rsidRDefault="001E72ED" w:rsidP="00DA141A">
            <w:pPr>
              <w:ind w:left="567" w:right="543"/>
            </w:pPr>
          </w:p>
        </w:tc>
        <w:tc>
          <w:tcPr>
            <w:tcW w:w="3231" w:type="dxa"/>
            <w:shd w:val="clear" w:color="auto" w:fill="FFFFFF" w:themeFill="background1"/>
          </w:tcPr>
          <w:p w14:paraId="350A858E" w14:textId="77777777" w:rsidR="001E72ED" w:rsidRPr="006F3B0D" w:rsidRDefault="001E72ED" w:rsidP="00DA141A">
            <w:pPr>
              <w:ind w:left="567" w:right="543"/>
            </w:pPr>
          </w:p>
        </w:tc>
      </w:tr>
      <w:tr w:rsidR="001E72ED" w:rsidRPr="006F3B0D" w14:paraId="420A31E1" w14:textId="77777777" w:rsidTr="00CF5900">
        <w:tc>
          <w:tcPr>
            <w:tcW w:w="2169" w:type="dxa"/>
            <w:gridSpan w:val="2"/>
            <w:shd w:val="clear" w:color="auto" w:fill="FBD4B4"/>
          </w:tcPr>
          <w:p w14:paraId="2A920025" w14:textId="77777777" w:rsidR="001E72ED" w:rsidRPr="00887FD3" w:rsidRDefault="001E72ED" w:rsidP="00A477B4">
            <w:r w:rsidRPr="00887FD3">
              <w:t>4.4.3</w:t>
            </w:r>
          </w:p>
        </w:tc>
        <w:tc>
          <w:tcPr>
            <w:tcW w:w="3360" w:type="dxa"/>
            <w:tcBorders>
              <w:top w:val="single" w:sz="4" w:space="0" w:color="auto"/>
              <w:left w:val="single" w:sz="4" w:space="0" w:color="auto"/>
              <w:bottom w:val="single" w:sz="4" w:space="0" w:color="auto"/>
              <w:right w:val="single" w:sz="4" w:space="0" w:color="auto"/>
            </w:tcBorders>
          </w:tcPr>
          <w:p w14:paraId="79642A23" w14:textId="77777777" w:rsidR="001E72ED" w:rsidRPr="006F3B0D" w:rsidRDefault="001E72ED" w:rsidP="00A477B4">
            <w:r w:rsidRPr="006F3B0D">
              <w:t>La ubicación, el diseño y el mantenimiento de los desagües, donde haya, deberán minimizar el riesgo de contaminación de los productos y no poner en peligro su seguridad.</w:t>
            </w:r>
          </w:p>
          <w:p w14:paraId="3E1C4C1B" w14:textId="51FAF617" w:rsidR="001E72ED" w:rsidRPr="006F3B0D" w:rsidRDefault="001E72ED" w:rsidP="00A477B4">
            <w:r w:rsidRPr="006F3B0D">
              <w:t>Siempre que sea posible, las máquinas y las tuberías se deberán colocar de forma que el agua residual del proceso vaya directamente al desagüe. Cuando se empleen grandes cantidades de agua o cuando no sea posible una canalización directa al sistema de drenaje, los suelos deben presentar una pendiente adecuada para que el agua o cualquier otro líquido pueda fluir hacia un desagüe adecuado.</w:t>
            </w:r>
          </w:p>
        </w:tc>
        <w:tc>
          <w:tcPr>
            <w:tcW w:w="1701" w:type="dxa"/>
            <w:shd w:val="clear" w:color="auto" w:fill="FFFFFF" w:themeFill="background1"/>
          </w:tcPr>
          <w:p w14:paraId="5EA07848" w14:textId="77777777" w:rsidR="001E72ED" w:rsidRPr="006F3B0D" w:rsidRDefault="001E72ED" w:rsidP="00DA141A">
            <w:pPr>
              <w:ind w:left="567" w:right="543"/>
            </w:pPr>
          </w:p>
        </w:tc>
        <w:tc>
          <w:tcPr>
            <w:tcW w:w="3231" w:type="dxa"/>
            <w:shd w:val="clear" w:color="auto" w:fill="FFFFFF" w:themeFill="background1"/>
          </w:tcPr>
          <w:p w14:paraId="4D333F24" w14:textId="77777777" w:rsidR="001E72ED" w:rsidRPr="006F3B0D" w:rsidRDefault="001E72ED" w:rsidP="00DA141A">
            <w:pPr>
              <w:ind w:left="567" w:right="543"/>
            </w:pPr>
          </w:p>
        </w:tc>
      </w:tr>
      <w:tr w:rsidR="001E72ED" w:rsidRPr="006F3B0D" w14:paraId="67759AA2" w14:textId="77777777" w:rsidTr="00CF5900">
        <w:tc>
          <w:tcPr>
            <w:tcW w:w="2169" w:type="dxa"/>
            <w:gridSpan w:val="2"/>
            <w:shd w:val="clear" w:color="auto" w:fill="FBD4B4"/>
          </w:tcPr>
          <w:p w14:paraId="1C284A80" w14:textId="77777777" w:rsidR="001E72ED" w:rsidRPr="00887FD3" w:rsidRDefault="001E72ED" w:rsidP="00A477B4">
            <w:r w:rsidRPr="00887FD3">
              <w:t>4.4.4</w:t>
            </w:r>
          </w:p>
        </w:tc>
        <w:tc>
          <w:tcPr>
            <w:tcW w:w="3360" w:type="dxa"/>
            <w:tcBorders>
              <w:top w:val="single" w:sz="4" w:space="0" w:color="auto"/>
              <w:left w:val="single" w:sz="4" w:space="0" w:color="auto"/>
              <w:bottom w:val="single" w:sz="4" w:space="0" w:color="auto"/>
              <w:right w:val="single" w:sz="4" w:space="0" w:color="auto"/>
            </w:tcBorders>
          </w:tcPr>
          <w:p w14:paraId="50BEC819" w14:textId="0D7AB49D" w:rsidR="001E72ED" w:rsidRPr="006F3B0D" w:rsidRDefault="001E72ED" w:rsidP="00A477B4">
            <w:r w:rsidRPr="006F3B0D">
              <w:t xml:space="preserve">La construcción, el acabado y el mantenimiento de los techos y cielorrasos suspendidos deben </w:t>
            </w:r>
            <w:r w:rsidRPr="006F3B0D">
              <w:lastRenderedPageBreak/>
              <w:t>ser tales que prevengan la contaminación del producto.</w:t>
            </w:r>
          </w:p>
        </w:tc>
        <w:tc>
          <w:tcPr>
            <w:tcW w:w="1701" w:type="dxa"/>
            <w:shd w:val="clear" w:color="auto" w:fill="FFFFFF" w:themeFill="background1"/>
          </w:tcPr>
          <w:p w14:paraId="420F3861" w14:textId="77777777" w:rsidR="001E72ED" w:rsidRPr="006F3B0D" w:rsidRDefault="001E72ED" w:rsidP="00DA141A">
            <w:pPr>
              <w:ind w:left="567" w:right="543"/>
            </w:pPr>
          </w:p>
        </w:tc>
        <w:tc>
          <w:tcPr>
            <w:tcW w:w="3231" w:type="dxa"/>
            <w:shd w:val="clear" w:color="auto" w:fill="FFFFFF" w:themeFill="background1"/>
          </w:tcPr>
          <w:p w14:paraId="5CF2BE26" w14:textId="77777777" w:rsidR="001E72ED" w:rsidRPr="006F3B0D" w:rsidRDefault="001E72ED" w:rsidP="00DA141A">
            <w:pPr>
              <w:ind w:left="567" w:right="543"/>
            </w:pPr>
          </w:p>
        </w:tc>
      </w:tr>
      <w:tr w:rsidR="001E72ED" w:rsidRPr="006F3B0D" w14:paraId="2CC9C8FC" w14:textId="77777777" w:rsidTr="00CF5900">
        <w:tc>
          <w:tcPr>
            <w:tcW w:w="2169" w:type="dxa"/>
            <w:gridSpan w:val="2"/>
            <w:shd w:val="clear" w:color="auto" w:fill="FBD4B4"/>
          </w:tcPr>
          <w:p w14:paraId="0E442111" w14:textId="77777777" w:rsidR="001E72ED" w:rsidRPr="00887FD3" w:rsidRDefault="001E72ED" w:rsidP="00A477B4">
            <w:r w:rsidRPr="00887FD3">
              <w:t>4.4.7</w:t>
            </w:r>
          </w:p>
        </w:tc>
        <w:tc>
          <w:tcPr>
            <w:tcW w:w="3360" w:type="dxa"/>
            <w:tcBorders>
              <w:top w:val="single" w:sz="4" w:space="0" w:color="auto"/>
              <w:left w:val="single" w:sz="4" w:space="0" w:color="auto"/>
              <w:bottom w:val="single" w:sz="4" w:space="0" w:color="auto"/>
              <w:right w:val="single" w:sz="4" w:space="0" w:color="auto"/>
            </w:tcBorders>
          </w:tcPr>
          <w:p w14:paraId="66B54ABC" w14:textId="4E776C67" w:rsidR="001E72ED" w:rsidRPr="006F3B0D" w:rsidRDefault="001E72ED" w:rsidP="00A477B4">
            <w:r w:rsidRPr="006F3B0D">
              <w:t>Cuando exista un riesgo para el producto, las ventanas y techos de vidrio que se hayan diseñado para ventilación deben protegerse adecuadamente para evitar la entrada de plagas.</w:t>
            </w:r>
          </w:p>
        </w:tc>
        <w:tc>
          <w:tcPr>
            <w:tcW w:w="1701" w:type="dxa"/>
            <w:shd w:val="clear" w:color="auto" w:fill="FFFFFF" w:themeFill="background1"/>
          </w:tcPr>
          <w:p w14:paraId="54010C07" w14:textId="77777777" w:rsidR="001E72ED" w:rsidRPr="006F3B0D" w:rsidRDefault="001E72ED" w:rsidP="00DA141A">
            <w:pPr>
              <w:ind w:left="567" w:right="543"/>
            </w:pPr>
          </w:p>
        </w:tc>
        <w:tc>
          <w:tcPr>
            <w:tcW w:w="3231" w:type="dxa"/>
            <w:shd w:val="clear" w:color="auto" w:fill="FFFFFF" w:themeFill="background1"/>
          </w:tcPr>
          <w:p w14:paraId="47373A71" w14:textId="77777777" w:rsidR="001E72ED" w:rsidRPr="006F3B0D" w:rsidRDefault="001E72ED" w:rsidP="00DA141A">
            <w:pPr>
              <w:ind w:left="567" w:right="543"/>
            </w:pPr>
          </w:p>
        </w:tc>
      </w:tr>
      <w:tr w:rsidR="001E72ED" w:rsidRPr="006F3B0D" w14:paraId="60374422" w14:textId="77777777" w:rsidTr="00CF5900">
        <w:tc>
          <w:tcPr>
            <w:tcW w:w="2169" w:type="dxa"/>
            <w:gridSpan w:val="2"/>
            <w:shd w:val="clear" w:color="auto" w:fill="FBD4B4"/>
          </w:tcPr>
          <w:p w14:paraId="54302D68" w14:textId="77777777" w:rsidR="001E72ED" w:rsidRPr="00887FD3" w:rsidRDefault="001E72ED" w:rsidP="00A477B4">
            <w:r w:rsidRPr="00887FD3">
              <w:t>4.4.8</w:t>
            </w:r>
          </w:p>
        </w:tc>
        <w:tc>
          <w:tcPr>
            <w:tcW w:w="3360" w:type="dxa"/>
            <w:tcBorders>
              <w:top w:val="single" w:sz="4" w:space="0" w:color="auto"/>
              <w:left w:val="single" w:sz="4" w:space="0" w:color="auto"/>
              <w:bottom w:val="single" w:sz="4" w:space="0" w:color="auto"/>
              <w:right w:val="single" w:sz="4" w:space="0" w:color="auto"/>
            </w:tcBorders>
          </w:tcPr>
          <w:p w14:paraId="40D3BA9F" w14:textId="77777777" w:rsidR="001E72ED" w:rsidRPr="006F3B0D" w:rsidRDefault="001E72ED" w:rsidP="00A477B4">
            <w:r w:rsidRPr="006F3B0D">
              <w:t>Las puertas (internas y externas) deberán mantenerse en buen estado.</w:t>
            </w:r>
          </w:p>
          <w:p w14:paraId="437A5C6A" w14:textId="77777777" w:rsidR="001E72ED" w:rsidRPr="006F3B0D" w:rsidRDefault="001E72ED" w:rsidP="00A477B4">
            <w:r w:rsidRPr="006F3B0D">
              <w:t xml:space="preserve">Como mínimo: </w:t>
            </w:r>
          </w:p>
          <w:p w14:paraId="2E062948" w14:textId="2EA7197C" w:rsidR="001E72ED" w:rsidRPr="006F3B0D" w:rsidRDefault="001E72ED" w:rsidP="00DA141A">
            <w:pPr>
              <w:pStyle w:val="ListBullet2"/>
              <w:ind w:left="567" w:right="543"/>
            </w:pPr>
            <w:r w:rsidRPr="006F3B0D">
              <w:t xml:space="preserve">las puertas externas y las rampas niveladoras deberán cerrar herméticamente o disponer de una protección adecuada </w:t>
            </w:r>
          </w:p>
          <w:p w14:paraId="37A6D7E2" w14:textId="4447FC23" w:rsidR="001E72ED" w:rsidRPr="006F3B0D" w:rsidRDefault="001E72ED" w:rsidP="00DA141A">
            <w:pPr>
              <w:pStyle w:val="ListBullet2"/>
              <w:ind w:left="567" w:right="543"/>
            </w:pPr>
            <w:r w:rsidRPr="006F3B0D">
              <w:t xml:space="preserve">las puertas externas que comunican con las zonas de productos abiertos no deberán abrirse durante los períodos de producción, salvo en casos de emergencia </w:t>
            </w:r>
          </w:p>
          <w:p w14:paraId="247A9372" w14:textId="686ACF83" w:rsidR="001E72ED" w:rsidRPr="006F3B0D" w:rsidRDefault="001E72ED" w:rsidP="00DA141A">
            <w:pPr>
              <w:pStyle w:val="ListBullet2"/>
              <w:ind w:left="567" w:right="543"/>
            </w:pPr>
            <w:r w:rsidRPr="006F3B0D">
              <w:t>cuando estén abiertas las puertas externas que comunican con las zonas de productos cerrados, deberán tomarse las precauciones necesarias para evitar la entrada de plagas.</w:t>
            </w:r>
          </w:p>
        </w:tc>
        <w:tc>
          <w:tcPr>
            <w:tcW w:w="1701" w:type="dxa"/>
            <w:shd w:val="clear" w:color="auto" w:fill="FFFFFF" w:themeFill="background1"/>
          </w:tcPr>
          <w:p w14:paraId="0D774399" w14:textId="77777777" w:rsidR="001E72ED" w:rsidRPr="006F3B0D" w:rsidRDefault="001E72ED" w:rsidP="00DA141A">
            <w:pPr>
              <w:ind w:left="567" w:right="543"/>
            </w:pPr>
          </w:p>
        </w:tc>
        <w:tc>
          <w:tcPr>
            <w:tcW w:w="3231" w:type="dxa"/>
            <w:shd w:val="clear" w:color="auto" w:fill="FFFFFF" w:themeFill="background1"/>
          </w:tcPr>
          <w:p w14:paraId="33690D7D" w14:textId="77777777" w:rsidR="001E72ED" w:rsidRPr="006F3B0D" w:rsidRDefault="001E72ED" w:rsidP="00DA141A">
            <w:pPr>
              <w:ind w:left="567" w:right="543"/>
            </w:pPr>
          </w:p>
        </w:tc>
      </w:tr>
      <w:tr w:rsidR="001E72ED" w:rsidRPr="006F3B0D" w14:paraId="4F991DE2" w14:textId="77777777" w:rsidTr="00CF5900">
        <w:tc>
          <w:tcPr>
            <w:tcW w:w="2169" w:type="dxa"/>
            <w:gridSpan w:val="2"/>
            <w:shd w:val="clear" w:color="auto" w:fill="FBD4B4"/>
          </w:tcPr>
          <w:p w14:paraId="433DB062" w14:textId="77777777" w:rsidR="001E72ED" w:rsidRPr="00887FD3" w:rsidRDefault="001E72ED" w:rsidP="00A477B4">
            <w:r w:rsidRPr="00887FD3">
              <w:t>4.4.9</w:t>
            </w:r>
          </w:p>
        </w:tc>
        <w:tc>
          <w:tcPr>
            <w:tcW w:w="3360" w:type="dxa"/>
            <w:tcBorders>
              <w:top w:val="single" w:sz="4" w:space="0" w:color="auto"/>
              <w:left w:val="single" w:sz="4" w:space="0" w:color="auto"/>
              <w:bottom w:val="single" w:sz="4" w:space="0" w:color="auto"/>
              <w:right w:val="single" w:sz="4" w:space="0" w:color="auto"/>
            </w:tcBorders>
          </w:tcPr>
          <w:p w14:paraId="30A465E3" w14:textId="583294B6" w:rsidR="001E72ED" w:rsidRPr="006F3B0D" w:rsidRDefault="001E72ED" w:rsidP="00A477B4">
            <w:r w:rsidRPr="006F3B0D">
              <w:t>Deberá disponerse de la iluminación adecuada y suficiente para permitir el correcto funcionamiento de los procesos, la inspección de productos y una limpieza efic</w:t>
            </w:r>
            <w:r w:rsidR="00AF1425">
              <w:t>iente</w:t>
            </w:r>
            <w:r w:rsidRPr="006F3B0D">
              <w:t>.</w:t>
            </w:r>
          </w:p>
        </w:tc>
        <w:tc>
          <w:tcPr>
            <w:tcW w:w="1701" w:type="dxa"/>
            <w:shd w:val="clear" w:color="auto" w:fill="FFFFFF" w:themeFill="background1"/>
          </w:tcPr>
          <w:p w14:paraId="2DE5777A" w14:textId="77777777" w:rsidR="001E72ED" w:rsidRPr="006F3B0D" w:rsidRDefault="001E72ED" w:rsidP="00DA141A">
            <w:pPr>
              <w:ind w:left="567" w:right="543"/>
            </w:pPr>
          </w:p>
        </w:tc>
        <w:tc>
          <w:tcPr>
            <w:tcW w:w="3231" w:type="dxa"/>
            <w:shd w:val="clear" w:color="auto" w:fill="FFFFFF" w:themeFill="background1"/>
          </w:tcPr>
          <w:p w14:paraId="57255E22" w14:textId="77777777" w:rsidR="001E72ED" w:rsidRPr="006F3B0D" w:rsidRDefault="001E72ED" w:rsidP="00DA141A">
            <w:pPr>
              <w:ind w:left="567" w:right="543"/>
            </w:pPr>
          </w:p>
        </w:tc>
      </w:tr>
      <w:tr w:rsidR="001E72ED" w:rsidRPr="006F3B0D" w14:paraId="5C853342" w14:textId="77777777" w:rsidTr="00CF5900">
        <w:tc>
          <w:tcPr>
            <w:tcW w:w="2169" w:type="dxa"/>
            <w:gridSpan w:val="2"/>
            <w:shd w:val="clear" w:color="auto" w:fill="FBD4B4"/>
          </w:tcPr>
          <w:p w14:paraId="401C57A5" w14:textId="77777777" w:rsidR="001E72ED" w:rsidRPr="00887FD3" w:rsidRDefault="001E72ED" w:rsidP="00A477B4">
            <w:r w:rsidRPr="00887FD3">
              <w:t>4.4.10</w:t>
            </w:r>
          </w:p>
        </w:tc>
        <w:tc>
          <w:tcPr>
            <w:tcW w:w="3360" w:type="dxa"/>
            <w:tcBorders>
              <w:top w:val="single" w:sz="4" w:space="0" w:color="auto"/>
              <w:left w:val="single" w:sz="4" w:space="0" w:color="auto"/>
              <w:bottom w:val="single" w:sz="4" w:space="0" w:color="auto"/>
              <w:right w:val="single" w:sz="4" w:space="0" w:color="auto"/>
            </w:tcBorders>
          </w:tcPr>
          <w:p w14:paraId="1A5B280A" w14:textId="2C11932C" w:rsidR="001E72ED" w:rsidRPr="006F3B0D" w:rsidRDefault="001E72ED" w:rsidP="00A477B4">
            <w:r w:rsidRPr="006F3B0D">
              <w:t>Se deberá proporcionar una ventilación y extracción adecuadas en las zonas de almacenamiento y procesamiento de productos para evitar la condensación y el exceso de polvo.</w:t>
            </w:r>
          </w:p>
        </w:tc>
        <w:tc>
          <w:tcPr>
            <w:tcW w:w="1701" w:type="dxa"/>
            <w:shd w:val="clear" w:color="auto" w:fill="FFFFFF" w:themeFill="background1"/>
          </w:tcPr>
          <w:p w14:paraId="361BCBF8" w14:textId="77777777" w:rsidR="001E72ED" w:rsidRPr="006F3B0D" w:rsidRDefault="001E72ED" w:rsidP="00DA141A">
            <w:pPr>
              <w:ind w:left="567" w:right="543"/>
            </w:pPr>
          </w:p>
        </w:tc>
        <w:tc>
          <w:tcPr>
            <w:tcW w:w="3231" w:type="dxa"/>
            <w:shd w:val="clear" w:color="auto" w:fill="FFFFFF" w:themeFill="background1"/>
          </w:tcPr>
          <w:p w14:paraId="636CB5BE" w14:textId="77777777" w:rsidR="001E72ED" w:rsidRPr="006F3B0D" w:rsidRDefault="001E72ED" w:rsidP="00DA141A">
            <w:pPr>
              <w:ind w:left="567" w:right="543"/>
            </w:pPr>
          </w:p>
        </w:tc>
      </w:tr>
      <w:tr w:rsidR="001E72ED" w:rsidRPr="006F3B0D" w14:paraId="7D1634EC" w14:textId="77777777" w:rsidTr="00CF5900">
        <w:tc>
          <w:tcPr>
            <w:tcW w:w="2169" w:type="dxa"/>
            <w:gridSpan w:val="2"/>
            <w:shd w:val="clear" w:color="auto" w:fill="FBD4B4"/>
          </w:tcPr>
          <w:p w14:paraId="4DF21B72" w14:textId="26A15730" w:rsidR="001E72ED" w:rsidRPr="00887FD3" w:rsidRDefault="001E72ED" w:rsidP="00A477B4">
            <w:r w:rsidRPr="00887FD3">
              <w:lastRenderedPageBreak/>
              <w:t>4.4.11</w:t>
            </w:r>
          </w:p>
        </w:tc>
        <w:tc>
          <w:tcPr>
            <w:tcW w:w="3360" w:type="dxa"/>
            <w:tcBorders>
              <w:top w:val="single" w:sz="4" w:space="0" w:color="auto"/>
              <w:left w:val="single" w:sz="4" w:space="0" w:color="auto"/>
              <w:bottom w:val="single" w:sz="4" w:space="0" w:color="auto"/>
              <w:right w:val="single" w:sz="4" w:space="0" w:color="auto"/>
            </w:tcBorders>
          </w:tcPr>
          <w:p w14:paraId="5C13B770" w14:textId="60C65B02" w:rsidR="001E72ED" w:rsidRPr="006F3B0D" w:rsidRDefault="001E72ED" w:rsidP="00A477B4">
            <w:r w:rsidRPr="006F3B0D">
              <w:t>En los casos donde haya cortinas de tiras de plástico, estas deberán mantenerse en buen estado, limpias y bien colocadas (</w:t>
            </w:r>
            <w:r w:rsidR="002E6BA2">
              <w:t xml:space="preserve">p. ej., </w:t>
            </w:r>
            <w:r w:rsidRPr="006F3B0D">
              <w:t>para evitar la entrada de pestes o para control de temperatura), y no deberán plantear un riesgo a la seguridad alimentaria.</w:t>
            </w:r>
          </w:p>
        </w:tc>
        <w:tc>
          <w:tcPr>
            <w:tcW w:w="1701" w:type="dxa"/>
            <w:shd w:val="clear" w:color="auto" w:fill="FFFFFF" w:themeFill="background1"/>
          </w:tcPr>
          <w:p w14:paraId="7B71180E" w14:textId="77777777" w:rsidR="001E72ED" w:rsidRPr="006F3B0D" w:rsidRDefault="001E72ED" w:rsidP="00DA141A">
            <w:pPr>
              <w:ind w:left="567" w:right="543"/>
            </w:pPr>
          </w:p>
        </w:tc>
        <w:tc>
          <w:tcPr>
            <w:tcW w:w="3231" w:type="dxa"/>
            <w:shd w:val="clear" w:color="auto" w:fill="FFFFFF" w:themeFill="background1"/>
          </w:tcPr>
          <w:p w14:paraId="3CB4BF28" w14:textId="77777777" w:rsidR="001E72ED" w:rsidRPr="006F3B0D" w:rsidRDefault="001E72ED" w:rsidP="00DA141A">
            <w:pPr>
              <w:ind w:left="567" w:right="543"/>
            </w:pPr>
          </w:p>
        </w:tc>
      </w:tr>
      <w:tr w:rsidR="001E72ED" w:rsidRPr="006F3B0D" w14:paraId="3D598BE0" w14:textId="77777777" w:rsidTr="00CF5900">
        <w:tc>
          <w:tcPr>
            <w:tcW w:w="2169" w:type="dxa"/>
            <w:gridSpan w:val="2"/>
            <w:shd w:val="clear" w:color="auto" w:fill="92D050"/>
          </w:tcPr>
          <w:p w14:paraId="7D0C40C4" w14:textId="77777777" w:rsidR="001E72ED" w:rsidRPr="00887FD3" w:rsidRDefault="001E72ED" w:rsidP="00CF5900">
            <w:pPr>
              <w:pStyle w:val="Heading2"/>
              <w:ind w:right="543"/>
            </w:pPr>
            <w:r w:rsidRPr="00887FD3">
              <w:t>4.5</w:t>
            </w:r>
          </w:p>
        </w:tc>
        <w:tc>
          <w:tcPr>
            <w:tcW w:w="8292" w:type="dxa"/>
            <w:gridSpan w:val="3"/>
            <w:tcBorders>
              <w:top w:val="single" w:sz="4" w:space="0" w:color="auto"/>
              <w:left w:val="single" w:sz="4" w:space="0" w:color="auto"/>
              <w:bottom w:val="single" w:sz="4" w:space="0" w:color="auto"/>
            </w:tcBorders>
            <w:shd w:val="clear" w:color="auto" w:fill="92D050"/>
          </w:tcPr>
          <w:p w14:paraId="5A1D9E94" w14:textId="6DD41BC1" w:rsidR="001E72ED" w:rsidRPr="006F3B0D" w:rsidRDefault="001E72ED" w:rsidP="00CF5900">
            <w:pPr>
              <w:pStyle w:val="Heading2"/>
              <w:ind w:right="543"/>
            </w:pPr>
            <w:r w:rsidRPr="006F3B0D">
              <w:t>Servicios: agua, hielo, aire y gases</w:t>
            </w:r>
          </w:p>
        </w:tc>
      </w:tr>
      <w:tr w:rsidR="001E72ED" w:rsidRPr="00887FD3" w14:paraId="4A440119" w14:textId="77777777" w:rsidTr="00CF5900">
        <w:tc>
          <w:tcPr>
            <w:tcW w:w="2169" w:type="dxa"/>
            <w:gridSpan w:val="2"/>
            <w:shd w:val="clear" w:color="auto" w:fill="D9D9D9" w:themeFill="background1" w:themeFillShade="D9"/>
          </w:tcPr>
          <w:p w14:paraId="30240851" w14:textId="62AE454C" w:rsidR="001E72ED" w:rsidRPr="00A477B4" w:rsidRDefault="001E72ED" w:rsidP="00A477B4">
            <w:pPr>
              <w:pStyle w:val="Heading3"/>
            </w:pPr>
            <w:r w:rsidRPr="00A477B4">
              <w:t>Cláusula</w:t>
            </w:r>
          </w:p>
        </w:tc>
        <w:tc>
          <w:tcPr>
            <w:tcW w:w="3360" w:type="dxa"/>
            <w:tcBorders>
              <w:top w:val="single" w:sz="4" w:space="0" w:color="auto"/>
              <w:left w:val="single" w:sz="4" w:space="0" w:color="auto"/>
              <w:bottom w:val="single" w:sz="4" w:space="0" w:color="auto"/>
            </w:tcBorders>
            <w:shd w:val="clear" w:color="auto" w:fill="auto"/>
          </w:tcPr>
          <w:p w14:paraId="715FD7B3" w14:textId="52A55843" w:rsidR="001E72ED" w:rsidRPr="00A477B4" w:rsidRDefault="001E72ED" w:rsidP="00A477B4">
            <w:pPr>
              <w:pStyle w:val="Heading3"/>
            </w:pPr>
            <w:r w:rsidRPr="00A477B4">
              <w:t>Requisito</w:t>
            </w:r>
          </w:p>
        </w:tc>
        <w:tc>
          <w:tcPr>
            <w:tcW w:w="1701" w:type="dxa"/>
            <w:tcBorders>
              <w:top w:val="single" w:sz="4" w:space="0" w:color="auto"/>
              <w:left w:val="single" w:sz="4" w:space="0" w:color="auto"/>
              <w:bottom w:val="single" w:sz="4" w:space="0" w:color="auto"/>
            </w:tcBorders>
            <w:shd w:val="clear" w:color="auto" w:fill="auto"/>
          </w:tcPr>
          <w:p w14:paraId="04E2EAC9" w14:textId="2C37F282" w:rsidR="001E72ED" w:rsidRPr="00A477B4" w:rsidRDefault="001E72ED" w:rsidP="00A477B4">
            <w:pPr>
              <w:pStyle w:val="Heading3"/>
            </w:pPr>
            <w:r w:rsidRPr="00A477B4">
              <w:t>Conformidad</w:t>
            </w:r>
          </w:p>
        </w:tc>
        <w:tc>
          <w:tcPr>
            <w:tcW w:w="3231" w:type="dxa"/>
            <w:tcBorders>
              <w:top w:val="single" w:sz="4" w:space="0" w:color="auto"/>
              <w:left w:val="single" w:sz="4" w:space="0" w:color="auto"/>
              <w:bottom w:val="single" w:sz="4" w:space="0" w:color="auto"/>
            </w:tcBorders>
            <w:shd w:val="clear" w:color="auto" w:fill="auto"/>
          </w:tcPr>
          <w:p w14:paraId="4B66BB08" w14:textId="77777777" w:rsidR="001E72ED" w:rsidRDefault="001E72ED" w:rsidP="00A477B4">
            <w:pPr>
              <w:pStyle w:val="Heading3"/>
            </w:pPr>
            <w:r w:rsidRPr="00A477B4">
              <w:t>Comentarios</w:t>
            </w:r>
          </w:p>
          <w:p w14:paraId="1055E522" w14:textId="795F3BD7" w:rsidR="00A477B4" w:rsidRPr="00A477B4" w:rsidRDefault="00A477B4" w:rsidP="00A477B4"/>
        </w:tc>
      </w:tr>
      <w:tr w:rsidR="001E72ED" w:rsidRPr="006F3B0D" w14:paraId="621FEE72" w14:textId="77777777" w:rsidTr="00CF5900">
        <w:tc>
          <w:tcPr>
            <w:tcW w:w="2169" w:type="dxa"/>
            <w:gridSpan w:val="2"/>
            <w:shd w:val="clear" w:color="auto" w:fill="D9D9D9" w:themeFill="background1" w:themeFillShade="D9"/>
          </w:tcPr>
          <w:p w14:paraId="1145D569" w14:textId="13B98881" w:rsidR="001E72ED" w:rsidRPr="00CF5900" w:rsidRDefault="001E72ED" w:rsidP="00A477B4">
            <w:pPr>
              <w:rPr>
                <w:b/>
                <w:bCs/>
              </w:rPr>
            </w:pPr>
            <w:r w:rsidRPr="00CF5900">
              <w:rPr>
                <w:b/>
                <w:bCs/>
              </w:rPr>
              <w:t>SOI</w:t>
            </w:r>
          </w:p>
        </w:tc>
        <w:tc>
          <w:tcPr>
            <w:tcW w:w="3360" w:type="dxa"/>
            <w:tcBorders>
              <w:top w:val="single" w:sz="4" w:space="0" w:color="auto"/>
              <w:left w:val="single" w:sz="4" w:space="0" w:color="auto"/>
              <w:bottom w:val="single" w:sz="4" w:space="0" w:color="auto"/>
            </w:tcBorders>
            <w:shd w:val="clear" w:color="auto" w:fill="auto"/>
          </w:tcPr>
          <w:p w14:paraId="3F18DF4E" w14:textId="51A245FF" w:rsidR="001E72ED" w:rsidRPr="006F3B0D" w:rsidRDefault="00AF1425" w:rsidP="00A477B4">
            <w:r>
              <w:t>L</w:t>
            </w:r>
            <w:r w:rsidR="001E72ED" w:rsidRPr="006F3B0D">
              <w:t>os servicios públicos que se usen en áreas de producción y almacenamiento deberán monitorearse de modo de controlar en forma efectiva el riesgo de contaminación del producto.</w:t>
            </w:r>
          </w:p>
        </w:tc>
        <w:tc>
          <w:tcPr>
            <w:tcW w:w="1701" w:type="dxa"/>
            <w:tcBorders>
              <w:top w:val="single" w:sz="4" w:space="0" w:color="auto"/>
              <w:left w:val="single" w:sz="4" w:space="0" w:color="auto"/>
              <w:bottom w:val="single" w:sz="4" w:space="0" w:color="auto"/>
            </w:tcBorders>
            <w:shd w:val="clear" w:color="auto" w:fill="auto"/>
          </w:tcPr>
          <w:p w14:paraId="383B9C16"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61DFCF48" w14:textId="77777777" w:rsidR="001E72ED" w:rsidRPr="006F3B0D" w:rsidRDefault="001E72ED" w:rsidP="00DA141A">
            <w:pPr>
              <w:ind w:left="567" w:right="543"/>
            </w:pPr>
          </w:p>
        </w:tc>
      </w:tr>
      <w:tr w:rsidR="001E72ED" w:rsidRPr="006F3B0D" w14:paraId="56D59AF0"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6E9B2"/>
          </w:tcPr>
          <w:p w14:paraId="2DEAFB51" w14:textId="77777777" w:rsidR="001E72ED" w:rsidRPr="00887FD3" w:rsidRDefault="001E72ED" w:rsidP="00A477B4">
            <w:r w:rsidRPr="00887FD3">
              <w:t>4.5.1</w:t>
            </w:r>
          </w:p>
        </w:tc>
        <w:tc>
          <w:tcPr>
            <w:tcW w:w="3360" w:type="dxa"/>
            <w:tcBorders>
              <w:top w:val="single" w:sz="4" w:space="0" w:color="auto"/>
              <w:left w:val="single" w:sz="4" w:space="0" w:color="auto"/>
              <w:bottom w:val="single" w:sz="4" w:space="0" w:color="auto"/>
              <w:right w:val="single" w:sz="4" w:space="0" w:color="auto"/>
            </w:tcBorders>
          </w:tcPr>
          <w:p w14:paraId="76D9F1B5" w14:textId="6771D09E" w:rsidR="001E72ED" w:rsidRPr="006F3B0D" w:rsidRDefault="00AF1425" w:rsidP="00A477B4">
            <w:pPr>
              <w:rPr>
                <w:color w:val="000000"/>
              </w:rPr>
            </w:pPr>
            <w:r w:rsidRPr="008253D2">
              <w:rPr>
                <w:noProof/>
              </w:rPr>
              <w:t>Toda el agua (incluidos el hielo y el vapor) empleada como materia prima en la fabricación de alimentos procesados, en la preparación de los productos, para lavarse las manos o para la limpieza de los equipos o de la planta se deberá suministrar en cantidades suficientes, ser potable en el punto de uso y no representar ningún riesgo de contaminación conforme a la legislación aplicable. Cuando se almacene y manipule agua en el sitio (p. ej., en tanques de almacenamiento o contenedores), deberá manejarse de modo de minimizar los riesgos de seguridad alimentaria.</w:t>
            </w:r>
          </w:p>
          <w:p w14:paraId="2AB82719" w14:textId="777A270A" w:rsidR="001E72ED" w:rsidRPr="006F3B0D" w:rsidRDefault="009A59CC" w:rsidP="00A477B4">
            <w:r w:rsidRPr="008253D2">
              <w:rPr>
                <w:noProof/>
              </w:rPr>
              <w:t>Se realizarán análisis microbiológicos y químicos de calidad del agua al menos anualmente. Los puntos de toma de muestras, el alcance de las pruebas y la frecuencia de los análisis se basarán en el riesgo, teniendo en cuenta la fuente del agua, las instalaciones de almacenamiento y distribución utilizadas en el sitio, el historial previo de las muestras y el uso</w:t>
            </w:r>
            <w:r w:rsidR="001E72ED" w:rsidRPr="006F3B0D">
              <w:t>.</w:t>
            </w:r>
          </w:p>
        </w:tc>
        <w:tc>
          <w:tcPr>
            <w:tcW w:w="1701" w:type="dxa"/>
            <w:tcBorders>
              <w:top w:val="single" w:sz="4" w:space="0" w:color="auto"/>
              <w:left w:val="single" w:sz="4" w:space="0" w:color="auto"/>
              <w:bottom w:val="single" w:sz="4" w:space="0" w:color="auto"/>
            </w:tcBorders>
            <w:shd w:val="clear" w:color="auto" w:fill="auto"/>
          </w:tcPr>
          <w:p w14:paraId="75C0A74C" w14:textId="6FA3047A"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7ADEF7CE" w14:textId="77777777" w:rsidR="001E72ED" w:rsidRPr="006F3B0D" w:rsidRDefault="001E72ED" w:rsidP="00DA141A">
            <w:pPr>
              <w:ind w:left="567" w:right="543"/>
            </w:pPr>
          </w:p>
        </w:tc>
      </w:tr>
      <w:tr w:rsidR="001E72ED" w:rsidRPr="006F3B0D" w14:paraId="7894384D"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6E9B2"/>
          </w:tcPr>
          <w:p w14:paraId="592E547D" w14:textId="77777777" w:rsidR="001E72ED" w:rsidRPr="00887FD3" w:rsidRDefault="001E72ED" w:rsidP="00A477B4">
            <w:r w:rsidRPr="00887FD3">
              <w:t>4.5.3</w:t>
            </w:r>
          </w:p>
        </w:tc>
        <w:tc>
          <w:tcPr>
            <w:tcW w:w="3360" w:type="dxa"/>
            <w:tcBorders>
              <w:top w:val="single" w:sz="4" w:space="0" w:color="auto"/>
              <w:left w:val="single" w:sz="4" w:space="0" w:color="auto"/>
              <w:bottom w:val="single" w:sz="4" w:space="0" w:color="auto"/>
              <w:right w:val="single" w:sz="4" w:space="0" w:color="auto"/>
            </w:tcBorders>
          </w:tcPr>
          <w:p w14:paraId="616C3053" w14:textId="6CE5BAB2" w:rsidR="001E72ED" w:rsidRPr="006F3B0D" w:rsidRDefault="001E72ED" w:rsidP="00A477B4">
            <w:r w:rsidRPr="006F3B0D">
              <w:t xml:space="preserve">El aire y otros gases que se usen como ingrediente o que entren en contacto directo con los productos deberán vigilarse </w:t>
            </w:r>
            <w:r w:rsidRPr="006F3B0D">
              <w:lastRenderedPageBreak/>
              <w:t>para garantizar que no representen un riesgo de contaminación. El aire comprimido que entre en contacto directo con el producto deberá filtrarse en el lugar de uso.</w:t>
            </w:r>
          </w:p>
        </w:tc>
        <w:tc>
          <w:tcPr>
            <w:tcW w:w="1701" w:type="dxa"/>
            <w:tcBorders>
              <w:top w:val="single" w:sz="4" w:space="0" w:color="auto"/>
              <w:left w:val="single" w:sz="4" w:space="0" w:color="auto"/>
              <w:bottom w:val="single" w:sz="4" w:space="0" w:color="auto"/>
            </w:tcBorders>
            <w:shd w:val="clear" w:color="auto" w:fill="auto"/>
          </w:tcPr>
          <w:p w14:paraId="0E86D618"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65D00672" w14:textId="77777777" w:rsidR="001E72ED" w:rsidRPr="006F3B0D" w:rsidRDefault="001E72ED" w:rsidP="00DA141A">
            <w:pPr>
              <w:ind w:left="567" w:right="543"/>
            </w:pPr>
          </w:p>
        </w:tc>
      </w:tr>
      <w:tr w:rsidR="001E72ED" w:rsidRPr="00887FD3" w14:paraId="371F8EF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6940C999" w14:textId="77777777" w:rsidR="001E72ED" w:rsidRPr="00887FD3" w:rsidRDefault="001E72ED" w:rsidP="00CF5900">
            <w:pPr>
              <w:pStyle w:val="Heading2"/>
              <w:ind w:right="543"/>
            </w:pPr>
            <w:r w:rsidRPr="00887FD3">
              <w:t>4.6</w:t>
            </w:r>
          </w:p>
        </w:tc>
        <w:tc>
          <w:tcPr>
            <w:tcW w:w="8292" w:type="dxa"/>
            <w:gridSpan w:val="3"/>
            <w:tcBorders>
              <w:top w:val="single" w:sz="4" w:space="0" w:color="auto"/>
              <w:left w:val="single" w:sz="4" w:space="0" w:color="auto"/>
              <w:bottom w:val="single" w:sz="4" w:space="0" w:color="auto"/>
            </w:tcBorders>
            <w:shd w:val="clear" w:color="auto" w:fill="92D050"/>
          </w:tcPr>
          <w:p w14:paraId="7582D483" w14:textId="4909DA42" w:rsidR="001E72ED" w:rsidRPr="00887FD3" w:rsidRDefault="001E72ED" w:rsidP="00CF5900">
            <w:pPr>
              <w:pStyle w:val="Heading2"/>
              <w:ind w:right="543"/>
            </w:pPr>
            <w:r w:rsidRPr="00371764">
              <w:t>Equipos</w:t>
            </w:r>
          </w:p>
        </w:tc>
      </w:tr>
      <w:tr w:rsidR="001E72ED" w:rsidRPr="00887FD3" w14:paraId="14D9E29B"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75F4B" w14:textId="01314A6C" w:rsidR="001E72ED" w:rsidRPr="00A477B4" w:rsidRDefault="001E72ED" w:rsidP="00A477B4">
            <w:pPr>
              <w:pStyle w:val="Heading3"/>
            </w:pPr>
            <w:r w:rsidRPr="00A477B4">
              <w:t>Cláusula</w:t>
            </w:r>
          </w:p>
        </w:tc>
        <w:tc>
          <w:tcPr>
            <w:tcW w:w="3360" w:type="dxa"/>
            <w:tcBorders>
              <w:top w:val="single" w:sz="4" w:space="0" w:color="auto"/>
              <w:left w:val="single" w:sz="4" w:space="0" w:color="auto"/>
              <w:bottom w:val="single" w:sz="4" w:space="0" w:color="auto"/>
            </w:tcBorders>
            <w:shd w:val="clear" w:color="auto" w:fill="auto"/>
          </w:tcPr>
          <w:p w14:paraId="29CF7E37" w14:textId="5B00BE0A" w:rsidR="001E72ED" w:rsidRPr="00A477B4" w:rsidRDefault="001E72ED" w:rsidP="00A477B4">
            <w:pPr>
              <w:pStyle w:val="Heading3"/>
            </w:pPr>
            <w:r w:rsidRPr="00A477B4">
              <w:t>Requisito</w:t>
            </w:r>
          </w:p>
        </w:tc>
        <w:tc>
          <w:tcPr>
            <w:tcW w:w="1701" w:type="dxa"/>
            <w:tcBorders>
              <w:top w:val="single" w:sz="4" w:space="0" w:color="auto"/>
              <w:left w:val="single" w:sz="4" w:space="0" w:color="auto"/>
              <w:bottom w:val="single" w:sz="4" w:space="0" w:color="auto"/>
            </w:tcBorders>
            <w:shd w:val="clear" w:color="auto" w:fill="auto"/>
          </w:tcPr>
          <w:p w14:paraId="1829BFC7" w14:textId="4687774D" w:rsidR="001E72ED" w:rsidRPr="00A477B4" w:rsidRDefault="001E72ED" w:rsidP="00A477B4">
            <w:pPr>
              <w:pStyle w:val="Heading3"/>
            </w:pPr>
            <w:r w:rsidRPr="00A477B4">
              <w:t>Conformidad</w:t>
            </w:r>
          </w:p>
        </w:tc>
        <w:tc>
          <w:tcPr>
            <w:tcW w:w="3231" w:type="dxa"/>
            <w:tcBorders>
              <w:top w:val="single" w:sz="4" w:space="0" w:color="auto"/>
              <w:left w:val="single" w:sz="4" w:space="0" w:color="auto"/>
              <w:bottom w:val="single" w:sz="4" w:space="0" w:color="auto"/>
            </w:tcBorders>
            <w:shd w:val="clear" w:color="auto" w:fill="auto"/>
          </w:tcPr>
          <w:p w14:paraId="07B190E8" w14:textId="77777777" w:rsidR="001E72ED" w:rsidRDefault="001E72ED" w:rsidP="00A477B4">
            <w:pPr>
              <w:pStyle w:val="Heading3"/>
            </w:pPr>
            <w:r w:rsidRPr="00A477B4">
              <w:t>Comentarios</w:t>
            </w:r>
          </w:p>
          <w:p w14:paraId="14AEE6D3" w14:textId="55F898F7" w:rsidR="00A477B4" w:rsidRPr="00A477B4" w:rsidRDefault="00A477B4" w:rsidP="00A477B4"/>
        </w:tc>
      </w:tr>
      <w:tr w:rsidR="001E72ED" w:rsidRPr="006F3B0D" w14:paraId="3B415A8F"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67B70" w14:textId="04220012" w:rsidR="001E72ED" w:rsidRPr="00CF5900" w:rsidRDefault="001E72ED" w:rsidP="00A477B4">
            <w:pPr>
              <w:rPr>
                <w:b/>
                <w:bCs/>
              </w:rPr>
            </w:pPr>
            <w:r w:rsidRPr="00CF5900">
              <w:rPr>
                <w:b/>
                <w:bCs/>
              </w:rPr>
              <w:t>SOI</w:t>
            </w:r>
          </w:p>
        </w:tc>
        <w:tc>
          <w:tcPr>
            <w:tcW w:w="3360" w:type="dxa"/>
            <w:tcBorders>
              <w:top w:val="single" w:sz="4" w:space="0" w:color="auto"/>
              <w:left w:val="single" w:sz="4" w:space="0" w:color="auto"/>
              <w:bottom w:val="single" w:sz="4" w:space="0" w:color="auto"/>
            </w:tcBorders>
            <w:shd w:val="clear" w:color="auto" w:fill="auto"/>
          </w:tcPr>
          <w:p w14:paraId="6BDA7950" w14:textId="61F77D6A" w:rsidR="001E72ED" w:rsidRPr="006F3B0D" w:rsidRDefault="001E72ED" w:rsidP="00A477B4">
            <w:pPr>
              <w:rPr>
                <w:color w:val="000000" w:themeColor="text1"/>
              </w:rPr>
            </w:pPr>
            <w:r w:rsidRPr="006F3B0D">
              <w:t>Todos los equipos de producción y manipulación de productos deberán ser aptos para el fin previsto y se utilizarán de modo de minimizar el riesgo de contaminación del producto.</w:t>
            </w:r>
          </w:p>
        </w:tc>
        <w:tc>
          <w:tcPr>
            <w:tcW w:w="1701" w:type="dxa"/>
            <w:tcBorders>
              <w:top w:val="single" w:sz="4" w:space="0" w:color="auto"/>
              <w:left w:val="single" w:sz="4" w:space="0" w:color="auto"/>
              <w:bottom w:val="single" w:sz="4" w:space="0" w:color="auto"/>
            </w:tcBorders>
            <w:shd w:val="clear" w:color="auto" w:fill="auto"/>
          </w:tcPr>
          <w:p w14:paraId="376CD532"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653B9EA0" w14:textId="77777777" w:rsidR="001E72ED" w:rsidRPr="006F3B0D" w:rsidRDefault="001E72ED" w:rsidP="00DA141A">
            <w:pPr>
              <w:ind w:left="567" w:right="543"/>
            </w:pPr>
          </w:p>
        </w:tc>
      </w:tr>
      <w:tr w:rsidR="001E72ED" w:rsidRPr="006F3B0D" w14:paraId="71F604A6"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56068090" w14:textId="77777777" w:rsidR="001E72ED" w:rsidRPr="00887FD3" w:rsidRDefault="001E72ED" w:rsidP="00A477B4">
            <w:r w:rsidRPr="00887FD3">
              <w:t>4.6.2</w:t>
            </w:r>
          </w:p>
        </w:tc>
        <w:tc>
          <w:tcPr>
            <w:tcW w:w="3360" w:type="dxa"/>
            <w:tcBorders>
              <w:top w:val="single" w:sz="4" w:space="0" w:color="auto"/>
              <w:left w:val="single" w:sz="4" w:space="0" w:color="auto"/>
              <w:bottom w:val="single" w:sz="4" w:space="0" w:color="auto"/>
              <w:right w:val="single" w:sz="4" w:space="0" w:color="auto"/>
            </w:tcBorders>
          </w:tcPr>
          <w:p w14:paraId="527F0993" w14:textId="29373A0C" w:rsidR="001E72ED" w:rsidRPr="006F3B0D" w:rsidRDefault="001E72ED" w:rsidP="00A477B4">
            <w:r w:rsidRPr="006F3B0D">
              <w:t>Los equipos que estén en contacto directo con los alimentos deberán ser aptos para uso con alimentos y satisfacer los requisitos legales aplicables.</w:t>
            </w:r>
          </w:p>
        </w:tc>
        <w:tc>
          <w:tcPr>
            <w:tcW w:w="1701" w:type="dxa"/>
            <w:tcBorders>
              <w:top w:val="single" w:sz="4" w:space="0" w:color="auto"/>
              <w:left w:val="single" w:sz="4" w:space="0" w:color="auto"/>
              <w:bottom w:val="single" w:sz="4" w:space="0" w:color="auto"/>
            </w:tcBorders>
            <w:shd w:val="clear" w:color="auto" w:fill="FFFFFF" w:themeFill="background1"/>
          </w:tcPr>
          <w:p w14:paraId="6E9F3081"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FFFFFF" w:themeFill="background1"/>
          </w:tcPr>
          <w:p w14:paraId="6C14B87A" w14:textId="77777777" w:rsidR="001E72ED" w:rsidRPr="006F3B0D" w:rsidRDefault="001E72ED" w:rsidP="00DA141A">
            <w:pPr>
              <w:ind w:left="567" w:right="543"/>
            </w:pPr>
          </w:p>
        </w:tc>
      </w:tr>
      <w:tr w:rsidR="001E72ED" w:rsidRPr="006F3B0D" w14:paraId="62FF5B3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333475EF" w14:textId="76B60137" w:rsidR="001E72ED" w:rsidRPr="00887FD3" w:rsidRDefault="001E72ED" w:rsidP="00A477B4">
            <w:r w:rsidRPr="00887FD3">
              <w:t>4.6.5</w:t>
            </w:r>
          </w:p>
        </w:tc>
        <w:tc>
          <w:tcPr>
            <w:tcW w:w="3360" w:type="dxa"/>
            <w:tcBorders>
              <w:top w:val="single" w:sz="4" w:space="0" w:color="auto"/>
              <w:left w:val="single" w:sz="4" w:space="0" w:color="auto"/>
              <w:bottom w:val="single" w:sz="4" w:space="0" w:color="auto"/>
              <w:right w:val="single" w:sz="4" w:space="0" w:color="auto"/>
            </w:tcBorders>
          </w:tcPr>
          <w:p w14:paraId="7E9D27C3" w14:textId="0C3B1F2B" w:rsidR="001E72ED" w:rsidRPr="006F3B0D" w:rsidRDefault="001E72ED" w:rsidP="00A477B4">
            <w:r w:rsidRPr="006F3B0D">
              <w:t>Los equipos que entren en contacto con alimentos que hayan sido almacenados pero no se utilicen a diario deberán limpiarse y, cuando sea necesario, desinfectarse antes de su uso.</w:t>
            </w:r>
          </w:p>
        </w:tc>
        <w:tc>
          <w:tcPr>
            <w:tcW w:w="1701" w:type="dxa"/>
            <w:tcBorders>
              <w:top w:val="single" w:sz="4" w:space="0" w:color="auto"/>
              <w:left w:val="single" w:sz="4" w:space="0" w:color="auto"/>
              <w:bottom w:val="single" w:sz="4" w:space="0" w:color="auto"/>
            </w:tcBorders>
            <w:shd w:val="clear" w:color="auto" w:fill="FFFFFF" w:themeFill="background1"/>
          </w:tcPr>
          <w:p w14:paraId="6E0B7127"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FFFFFF" w:themeFill="background1"/>
          </w:tcPr>
          <w:p w14:paraId="4800D530" w14:textId="77777777" w:rsidR="001E72ED" w:rsidRPr="006F3B0D" w:rsidRDefault="001E72ED" w:rsidP="00DA141A">
            <w:pPr>
              <w:ind w:left="567" w:right="543"/>
            </w:pPr>
          </w:p>
        </w:tc>
      </w:tr>
      <w:tr w:rsidR="001E72ED" w:rsidRPr="00887FD3" w14:paraId="133B4C8D"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061D368A" w14:textId="77777777" w:rsidR="001E72ED" w:rsidRPr="00887FD3" w:rsidRDefault="001E72ED" w:rsidP="00CF5900">
            <w:pPr>
              <w:pStyle w:val="Heading2"/>
              <w:ind w:right="543"/>
            </w:pPr>
            <w:r w:rsidRPr="00887FD3">
              <w:t>4.7</w:t>
            </w:r>
          </w:p>
        </w:tc>
        <w:tc>
          <w:tcPr>
            <w:tcW w:w="8292" w:type="dxa"/>
            <w:gridSpan w:val="3"/>
            <w:tcBorders>
              <w:top w:val="single" w:sz="4" w:space="0" w:color="auto"/>
              <w:left w:val="single" w:sz="4" w:space="0" w:color="auto"/>
              <w:bottom w:val="single" w:sz="4" w:space="0" w:color="auto"/>
            </w:tcBorders>
            <w:shd w:val="clear" w:color="auto" w:fill="92D050"/>
          </w:tcPr>
          <w:p w14:paraId="29C204B5" w14:textId="3F82730E" w:rsidR="001E72ED" w:rsidRPr="00887FD3" w:rsidRDefault="001E72ED" w:rsidP="00CF5900">
            <w:pPr>
              <w:pStyle w:val="Heading2"/>
              <w:ind w:right="543"/>
            </w:pPr>
            <w:r w:rsidRPr="00DD6339">
              <w:t>Mantenimiento</w:t>
            </w:r>
          </w:p>
        </w:tc>
      </w:tr>
      <w:tr w:rsidR="001E72ED" w:rsidRPr="00887FD3" w14:paraId="34B3142D"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DEE11" w14:textId="081A619B" w:rsidR="001E72ED" w:rsidRPr="00644936" w:rsidRDefault="001E72ED" w:rsidP="00644936">
            <w:pPr>
              <w:pStyle w:val="Heading3"/>
            </w:pPr>
            <w:r w:rsidRPr="00644936">
              <w:t>Cláusula</w:t>
            </w:r>
          </w:p>
        </w:tc>
        <w:tc>
          <w:tcPr>
            <w:tcW w:w="3360" w:type="dxa"/>
            <w:tcBorders>
              <w:top w:val="single" w:sz="4" w:space="0" w:color="auto"/>
              <w:left w:val="single" w:sz="4" w:space="0" w:color="auto"/>
              <w:bottom w:val="single" w:sz="4" w:space="0" w:color="auto"/>
            </w:tcBorders>
            <w:shd w:val="clear" w:color="auto" w:fill="auto"/>
          </w:tcPr>
          <w:p w14:paraId="2D02C8FC" w14:textId="771F3DAA" w:rsidR="001E72ED" w:rsidRPr="00644936" w:rsidRDefault="001E72ED" w:rsidP="00644936">
            <w:pPr>
              <w:pStyle w:val="Heading3"/>
            </w:pPr>
            <w:r w:rsidRPr="00644936">
              <w:t>Requisito</w:t>
            </w:r>
          </w:p>
        </w:tc>
        <w:tc>
          <w:tcPr>
            <w:tcW w:w="1701" w:type="dxa"/>
            <w:tcBorders>
              <w:top w:val="single" w:sz="4" w:space="0" w:color="auto"/>
              <w:left w:val="single" w:sz="4" w:space="0" w:color="auto"/>
              <w:bottom w:val="single" w:sz="4" w:space="0" w:color="auto"/>
            </w:tcBorders>
            <w:shd w:val="clear" w:color="auto" w:fill="auto"/>
          </w:tcPr>
          <w:p w14:paraId="5EE537F9" w14:textId="048D921B" w:rsidR="001E72ED" w:rsidRPr="00644936" w:rsidRDefault="001E72ED" w:rsidP="00644936">
            <w:pPr>
              <w:pStyle w:val="Heading3"/>
            </w:pPr>
            <w:r w:rsidRPr="00644936">
              <w:t>Conformidad</w:t>
            </w:r>
          </w:p>
        </w:tc>
        <w:tc>
          <w:tcPr>
            <w:tcW w:w="3231" w:type="dxa"/>
            <w:tcBorders>
              <w:top w:val="single" w:sz="4" w:space="0" w:color="auto"/>
              <w:left w:val="single" w:sz="4" w:space="0" w:color="auto"/>
              <w:bottom w:val="single" w:sz="4" w:space="0" w:color="auto"/>
            </w:tcBorders>
            <w:shd w:val="clear" w:color="auto" w:fill="auto"/>
          </w:tcPr>
          <w:p w14:paraId="0779430B" w14:textId="77777777" w:rsidR="001E72ED" w:rsidRDefault="001E72ED" w:rsidP="00644936">
            <w:pPr>
              <w:pStyle w:val="Heading3"/>
            </w:pPr>
            <w:r w:rsidRPr="00644936">
              <w:t>Comentarios</w:t>
            </w:r>
          </w:p>
          <w:p w14:paraId="1AA12FCA" w14:textId="462AC64A" w:rsidR="00644936" w:rsidRPr="00644936" w:rsidRDefault="00644936" w:rsidP="00644936"/>
        </w:tc>
      </w:tr>
      <w:tr w:rsidR="001E72ED" w:rsidRPr="006F3B0D" w14:paraId="4384693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B0FC3A" w14:textId="78202064" w:rsidR="001E72ED" w:rsidRPr="00CF5900" w:rsidRDefault="001E72ED" w:rsidP="00644936">
            <w:pPr>
              <w:rPr>
                <w:b/>
                <w:bCs/>
              </w:rPr>
            </w:pPr>
            <w:r w:rsidRPr="00CF5900">
              <w:rPr>
                <w:b/>
                <w:bCs/>
              </w:rPr>
              <w:t>SOI</w:t>
            </w:r>
          </w:p>
        </w:tc>
        <w:tc>
          <w:tcPr>
            <w:tcW w:w="3360" w:type="dxa"/>
            <w:tcBorders>
              <w:top w:val="single" w:sz="4" w:space="0" w:color="auto"/>
              <w:left w:val="single" w:sz="4" w:space="0" w:color="auto"/>
              <w:bottom w:val="single" w:sz="4" w:space="0" w:color="auto"/>
            </w:tcBorders>
            <w:shd w:val="clear" w:color="auto" w:fill="auto"/>
          </w:tcPr>
          <w:p w14:paraId="10C91809" w14:textId="3EF74E15" w:rsidR="001E72ED" w:rsidRPr="006F3B0D" w:rsidRDefault="001E72ED" w:rsidP="00644936">
            <w:pPr>
              <w:rPr>
                <w:color w:val="000000" w:themeColor="text1"/>
              </w:rPr>
            </w:pPr>
            <w:r w:rsidRPr="006F3B0D">
              <w:t>Deberá implementarse un programa de mantenimiento ef</w:t>
            </w:r>
            <w:r w:rsidR="00292251">
              <w:t>icaz</w:t>
            </w:r>
            <w:r w:rsidRPr="006F3B0D">
              <w:t xml:space="preserve"> para las instalaciones y equipos a fin de evitar la contaminación y reducir la posibilidad de </w:t>
            </w:r>
            <w:r w:rsidR="00292251">
              <w:t>fallas</w:t>
            </w:r>
            <w:r w:rsidRPr="006F3B0D">
              <w:t>.</w:t>
            </w:r>
          </w:p>
        </w:tc>
        <w:tc>
          <w:tcPr>
            <w:tcW w:w="1701" w:type="dxa"/>
            <w:tcBorders>
              <w:top w:val="single" w:sz="4" w:space="0" w:color="auto"/>
              <w:left w:val="single" w:sz="4" w:space="0" w:color="auto"/>
              <w:bottom w:val="single" w:sz="4" w:space="0" w:color="auto"/>
            </w:tcBorders>
            <w:shd w:val="clear" w:color="auto" w:fill="auto"/>
          </w:tcPr>
          <w:p w14:paraId="0DABD861"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1498C32E" w14:textId="77777777" w:rsidR="001E72ED" w:rsidRPr="006F3B0D" w:rsidRDefault="001E72ED" w:rsidP="00DA141A">
            <w:pPr>
              <w:ind w:left="567" w:right="543"/>
            </w:pPr>
          </w:p>
        </w:tc>
      </w:tr>
      <w:tr w:rsidR="001E72ED" w:rsidRPr="006F3B0D" w14:paraId="73B2824A"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6E9B2"/>
          </w:tcPr>
          <w:p w14:paraId="5519DA3D" w14:textId="77777777" w:rsidR="001E72ED" w:rsidRPr="00887FD3" w:rsidRDefault="001E72ED" w:rsidP="00644936">
            <w:r w:rsidRPr="00887FD3">
              <w:t>4.7.1</w:t>
            </w:r>
          </w:p>
        </w:tc>
        <w:tc>
          <w:tcPr>
            <w:tcW w:w="3360" w:type="dxa"/>
            <w:tcBorders>
              <w:top w:val="single" w:sz="4" w:space="0" w:color="auto"/>
              <w:left w:val="single" w:sz="4" w:space="0" w:color="auto"/>
              <w:bottom w:val="single" w:sz="4" w:space="0" w:color="auto"/>
              <w:right w:val="single" w:sz="4" w:space="0" w:color="auto"/>
            </w:tcBorders>
          </w:tcPr>
          <w:p w14:paraId="5BD63278" w14:textId="41B27DCD" w:rsidR="001E72ED" w:rsidRPr="006F3B0D" w:rsidRDefault="001E72ED" w:rsidP="00644936">
            <w:r w:rsidRPr="006F3B0D">
              <w:t xml:space="preserve">Se deberá disponer de un programa de mantenimiento preventivo planificado, o de un sistema de monitoreo de su estado, en el que se incluyan todos los equipos de la planta, de procesamiento y equipos móviles. </w:t>
            </w:r>
            <w:r w:rsidR="00292251" w:rsidRPr="00292251">
              <w:t>Los requisitos de mantenimiento se definirán en el momento de la puesta en marcha de los nuevos equipos.</w:t>
            </w:r>
          </w:p>
        </w:tc>
        <w:tc>
          <w:tcPr>
            <w:tcW w:w="1701" w:type="dxa"/>
            <w:tcBorders>
              <w:top w:val="single" w:sz="4" w:space="0" w:color="auto"/>
              <w:left w:val="single" w:sz="4" w:space="0" w:color="auto"/>
              <w:bottom w:val="single" w:sz="4" w:space="0" w:color="auto"/>
            </w:tcBorders>
            <w:shd w:val="clear" w:color="auto" w:fill="auto"/>
          </w:tcPr>
          <w:p w14:paraId="435B1D67" w14:textId="5109C3DF"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1983E345" w14:textId="77777777" w:rsidR="001E72ED" w:rsidRPr="006F3B0D" w:rsidRDefault="001E72ED" w:rsidP="00DA141A">
            <w:pPr>
              <w:ind w:left="567" w:right="543"/>
            </w:pPr>
          </w:p>
        </w:tc>
      </w:tr>
      <w:tr w:rsidR="001E72ED" w:rsidRPr="006F3B0D" w14:paraId="3C3893D4"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223D41E0" w14:textId="77777777" w:rsidR="001E72ED" w:rsidRPr="00887FD3" w:rsidRDefault="001E72ED" w:rsidP="00644936">
            <w:r w:rsidRPr="00887FD3">
              <w:t>4.7.2</w:t>
            </w:r>
          </w:p>
        </w:tc>
        <w:tc>
          <w:tcPr>
            <w:tcW w:w="3360" w:type="dxa"/>
            <w:tcBorders>
              <w:top w:val="single" w:sz="4" w:space="0" w:color="auto"/>
              <w:left w:val="single" w:sz="4" w:space="0" w:color="auto"/>
              <w:bottom w:val="single" w:sz="4" w:space="0" w:color="auto"/>
              <w:right w:val="single" w:sz="4" w:space="0" w:color="auto"/>
            </w:tcBorders>
          </w:tcPr>
          <w:p w14:paraId="231504EB" w14:textId="6B44D79B" w:rsidR="001E72ED" w:rsidRPr="006F3B0D" w:rsidRDefault="001E72ED" w:rsidP="00644936">
            <w:r w:rsidRPr="006F3B0D">
              <w:t xml:space="preserve">Además de cualquier programa de mantenimiento planificado, cuando exista </w:t>
            </w:r>
            <w:r w:rsidRPr="006F3B0D">
              <w:lastRenderedPageBreak/>
              <w:t>riesgo de contaminación de los productos por cuerpos extraños procedentes de una avería de los equipos, estos se inspeccionarán a intervalos predeterminados, los resultados de la inspección se documentarán y se adoptarán las medidas pertinentes.</w:t>
            </w:r>
          </w:p>
        </w:tc>
        <w:tc>
          <w:tcPr>
            <w:tcW w:w="1701" w:type="dxa"/>
            <w:tcBorders>
              <w:top w:val="single" w:sz="4" w:space="0" w:color="auto"/>
              <w:left w:val="single" w:sz="4" w:space="0" w:color="auto"/>
              <w:bottom w:val="single" w:sz="4" w:space="0" w:color="auto"/>
            </w:tcBorders>
            <w:shd w:val="clear" w:color="auto" w:fill="auto"/>
          </w:tcPr>
          <w:p w14:paraId="786A7D57"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285767DF" w14:textId="77777777" w:rsidR="001E72ED" w:rsidRPr="006F3B0D" w:rsidRDefault="001E72ED" w:rsidP="00DA141A">
            <w:pPr>
              <w:ind w:left="567" w:right="543"/>
            </w:pPr>
          </w:p>
        </w:tc>
      </w:tr>
      <w:tr w:rsidR="001E72ED" w:rsidRPr="006F3B0D" w14:paraId="59C11AD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618C003C" w14:textId="77777777" w:rsidR="001E72ED" w:rsidRPr="00887FD3" w:rsidRDefault="001E72ED" w:rsidP="00644936">
            <w:r w:rsidRPr="00887FD3">
              <w:t>4.7.3</w:t>
            </w:r>
          </w:p>
        </w:tc>
        <w:tc>
          <w:tcPr>
            <w:tcW w:w="3360" w:type="dxa"/>
            <w:tcBorders>
              <w:top w:val="single" w:sz="4" w:space="0" w:color="auto"/>
              <w:left w:val="single" w:sz="4" w:space="0" w:color="auto"/>
              <w:bottom w:val="single" w:sz="4" w:space="0" w:color="auto"/>
              <w:right w:val="single" w:sz="4" w:space="0" w:color="auto"/>
            </w:tcBorders>
          </w:tcPr>
          <w:p w14:paraId="452DA40D" w14:textId="77777777" w:rsidR="001E72ED" w:rsidRPr="006F3B0D" w:rsidRDefault="001E72ED" w:rsidP="00644936">
            <w:r w:rsidRPr="006F3B0D">
              <w:t>Cuando se efectúen reparaciones provisionales, se deberán documentar y controlar para garantizar que no se ponga en peligro la seguridad o legalidad de los productos.</w:t>
            </w:r>
          </w:p>
          <w:p w14:paraId="52F1DDEE" w14:textId="1D7CC3B4" w:rsidR="001E72ED" w:rsidRPr="006F3B0D" w:rsidRDefault="003A35D8" w:rsidP="00644936">
            <w:r w:rsidRPr="008253D2">
              <w:rPr>
                <w:noProof/>
              </w:rPr>
              <w:t>Estas medidas temporales deben implementarse de forma permanente tan pronto como sea posible y dentro de un plazo definido</w:t>
            </w:r>
            <w:r w:rsidR="001E72ED" w:rsidRPr="006F3B0D">
              <w:t>.</w:t>
            </w:r>
          </w:p>
        </w:tc>
        <w:tc>
          <w:tcPr>
            <w:tcW w:w="1701" w:type="dxa"/>
            <w:tcBorders>
              <w:top w:val="single" w:sz="4" w:space="0" w:color="auto"/>
              <w:left w:val="single" w:sz="4" w:space="0" w:color="auto"/>
              <w:bottom w:val="single" w:sz="4" w:space="0" w:color="auto"/>
            </w:tcBorders>
            <w:shd w:val="clear" w:color="auto" w:fill="auto"/>
          </w:tcPr>
          <w:p w14:paraId="23DBCF06"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42A1F1AC" w14:textId="77777777" w:rsidR="001E72ED" w:rsidRPr="006F3B0D" w:rsidRDefault="001E72ED" w:rsidP="00DA141A">
            <w:pPr>
              <w:ind w:left="567" w:right="543"/>
            </w:pPr>
          </w:p>
        </w:tc>
      </w:tr>
      <w:tr w:rsidR="001E72ED" w:rsidRPr="006F3B0D" w14:paraId="41E3E91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602E9AC4" w14:textId="77777777" w:rsidR="001E72ED" w:rsidRPr="00887FD3" w:rsidRDefault="001E72ED" w:rsidP="00644936">
            <w:r w:rsidRPr="00887FD3">
              <w:t>4.7.4</w:t>
            </w:r>
          </w:p>
        </w:tc>
        <w:tc>
          <w:tcPr>
            <w:tcW w:w="3360" w:type="dxa"/>
            <w:tcBorders>
              <w:top w:val="single" w:sz="4" w:space="0" w:color="auto"/>
              <w:left w:val="single" w:sz="4" w:space="0" w:color="auto"/>
              <w:bottom w:val="single" w:sz="4" w:space="0" w:color="auto"/>
              <w:right w:val="single" w:sz="4" w:space="0" w:color="auto"/>
            </w:tcBorders>
          </w:tcPr>
          <w:p w14:paraId="7FD9DA46" w14:textId="0C15A61E" w:rsidR="001E72ED" w:rsidRPr="006F3B0D" w:rsidRDefault="001E72ED" w:rsidP="00644936">
            <w:r w:rsidRPr="006F3B0D">
              <w:t xml:space="preserve">El </w:t>
            </w:r>
            <w:r w:rsidR="0035585E">
              <w:t>sitio</w:t>
            </w:r>
            <w:r w:rsidRPr="006F3B0D">
              <w:t xml:space="preserve"> deberá garantizar que la seguridad o la legalidad de los productos no se vean comprometidas durante las tareas de mantenimiento y las operaciones de limpieza posteriores. </w:t>
            </w:r>
            <w:r w:rsidR="003A35D8" w:rsidRPr="003A35D8">
              <w:t>Después de cada tarea de mantenimiento, debe realizarse</w:t>
            </w:r>
            <w:r w:rsidR="003A35D8" w:rsidRPr="008253D2">
              <w:rPr>
                <w:rFonts w:eastAsia="Circe-Light" w:cs="Circe-Light"/>
                <w:color w:val="C00000"/>
              </w:rPr>
              <w:t xml:space="preserve"> </w:t>
            </w:r>
            <w:r w:rsidRPr="006F3B0D">
              <w:t xml:space="preserve">un procedimiento de limpieza higiénica documentado. </w:t>
            </w:r>
          </w:p>
          <w:p w14:paraId="13239424" w14:textId="511DD0A3" w:rsidR="001E72ED" w:rsidRPr="006F3B0D" w:rsidRDefault="001E72ED" w:rsidP="00644936">
            <w:r w:rsidRPr="006F3B0D">
              <w:t>Un miembro autorizado del personal deberá inspeccionar los equipos y las máquinas para confirmar la eliminación de peligros de contaminación antes de aprobarlas para su operación.</w:t>
            </w:r>
          </w:p>
        </w:tc>
        <w:tc>
          <w:tcPr>
            <w:tcW w:w="1701" w:type="dxa"/>
            <w:tcBorders>
              <w:top w:val="single" w:sz="4" w:space="0" w:color="auto"/>
              <w:left w:val="single" w:sz="4" w:space="0" w:color="auto"/>
              <w:bottom w:val="single" w:sz="4" w:space="0" w:color="auto"/>
            </w:tcBorders>
            <w:shd w:val="clear" w:color="auto" w:fill="auto"/>
          </w:tcPr>
          <w:p w14:paraId="56F6E864"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593E30D3" w14:textId="77777777" w:rsidR="001E72ED" w:rsidRPr="006F3B0D" w:rsidRDefault="001E72ED" w:rsidP="00DA141A">
            <w:pPr>
              <w:ind w:left="567" w:right="543"/>
            </w:pPr>
          </w:p>
        </w:tc>
      </w:tr>
      <w:tr w:rsidR="001E72ED" w:rsidRPr="006F3B0D" w14:paraId="52171DEF"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5F71FA69" w14:textId="77777777" w:rsidR="001E72ED" w:rsidRPr="00887FD3" w:rsidRDefault="001E72ED" w:rsidP="00644936">
            <w:r w:rsidRPr="00887FD3">
              <w:t>4.7.5</w:t>
            </w:r>
          </w:p>
        </w:tc>
        <w:tc>
          <w:tcPr>
            <w:tcW w:w="3360" w:type="dxa"/>
            <w:tcBorders>
              <w:top w:val="single" w:sz="4" w:space="0" w:color="auto"/>
              <w:left w:val="single" w:sz="4" w:space="0" w:color="auto"/>
              <w:bottom w:val="single" w:sz="4" w:space="0" w:color="auto"/>
              <w:right w:val="single" w:sz="4" w:space="0" w:color="auto"/>
            </w:tcBorders>
          </w:tcPr>
          <w:p w14:paraId="4F7FB7AF" w14:textId="55763E46" w:rsidR="001E72ED" w:rsidRPr="006F3B0D" w:rsidRDefault="001E72ED" w:rsidP="00644936">
            <w:r w:rsidRPr="006F3B0D">
              <w:t>Los materiales y las piezas utilizados para los trabajos de mantenimiento de equipos y de la planta deberán ser del grado o la calidad adecuados.</w:t>
            </w:r>
          </w:p>
        </w:tc>
        <w:tc>
          <w:tcPr>
            <w:tcW w:w="1701" w:type="dxa"/>
            <w:tcBorders>
              <w:top w:val="single" w:sz="4" w:space="0" w:color="auto"/>
              <w:left w:val="single" w:sz="4" w:space="0" w:color="auto"/>
              <w:bottom w:val="single" w:sz="4" w:space="0" w:color="auto"/>
            </w:tcBorders>
            <w:shd w:val="clear" w:color="auto" w:fill="auto"/>
          </w:tcPr>
          <w:p w14:paraId="71B68A84"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02ECD0E9" w14:textId="77777777" w:rsidR="001E72ED" w:rsidRPr="006F3B0D" w:rsidRDefault="001E72ED" w:rsidP="00DA141A">
            <w:pPr>
              <w:ind w:left="567" w:right="543"/>
            </w:pPr>
          </w:p>
        </w:tc>
      </w:tr>
      <w:tr w:rsidR="001E72ED" w:rsidRPr="00887FD3" w14:paraId="72D0790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490ADE31" w14:textId="77777777" w:rsidR="001E72ED" w:rsidRPr="00887FD3" w:rsidRDefault="001E72ED" w:rsidP="00CF5900">
            <w:pPr>
              <w:pStyle w:val="Heading2"/>
              <w:ind w:right="543"/>
            </w:pPr>
            <w:r w:rsidRPr="00887FD3">
              <w:t>4.8</w:t>
            </w:r>
          </w:p>
        </w:tc>
        <w:tc>
          <w:tcPr>
            <w:tcW w:w="8292" w:type="dxa"/>
            <w:gridSpan w:val="3"/>
            <w:tcBorders>
              <w:top w:val="single" w:sz="4" w:space="0" w:color="auto"/>
              <w:left w:val="single" w:sz="4" w:space="0" w:color="auto"/>
              <w:bottom w:val="single" w:sz="4" w:space="0" w:color="auto"/>
            </w:tcBorders>
            <w:shd w:val="clear" w:color="auto" w:fill="92D050"/>
          </w:tcPr>
          <w:p w14:paraId="40FADBD6" w14:textId="6B4FDD03" w:rsidR="001E72ED" w:rsidRPr="00887FD3" w:rsidRDefault="001E72ED" w:rsidP="00CF5900">
            <w:pPr>
              <w:pStyle w:val="Heading2"/>
              <w:ind w:right="543"/>
            </w:pPr>
            <w:r w:rsidRPr="00AE2281">
              <w:t>Instalaciones para el personal</w:t>
            </w:r>
          </w:p>
        </w:tc>
      </w:tr>
      <w:tr w:rsidR="001E72ED" w:rsidRPr="00887FD3" w14:paraId="2EDB5A6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F147C" w14:textId="49F2CC39" w:rsidR="001E72ED" w:rsidRPr="00644936" w:rsidRDefault="001E72ED" w:rsidP="00644936">
            <w:pPr>
              <w:pStyle w:val="Heading3"/>
            </w:pPr>
            <w:r w:rsidRPr="00644936">
              <w:t>Cláusula</w:t>
            </w:r>
          </w:p>
        </w:tc>
        <w:tc>
          <w:tcPr>
            <w:tcW w:w="3360" w:type="dxa"/>
            <w:tcBorders>
              <w:top w:val="single" w:sz="4" w:space="0" w:color="auto"/>
              <w:left w:val="single" w:sz="4" w:space="0" w:color="auto"/>
              <w:bottom w:val="single" w:sz="4" w:space="0" w:color="auto"/>
            </w:tcBorders>
            <w:shd w:val="clear" w:color="auto" w:fill="FFFFFF" w:themeFill="background1"/>
          </w:tcPr>
          <w:p w14:paraId="7B91B01C" w14:textId="02918BA4" w:rsidR="001E72ED" w:rsidRPr="00644936" w:rsidRDefault="001E72ED" w:rsidP="00644936">
            <w:pPr>
              <w:pStyle w:val="Heading3"/>
            </w:pPr>
            <w:r w:rsidRPr="00644936">
              <w:t>Requisito</w:t>
            </w:r>
          </w:p>
        </w:tc>
        <w:tc>
          <w:tcPr>
            <w:tcW w:w="1701" w:type="dxa"/>
            <w:tcBorders>
              <w:top w:val="single" w:sz="4" w:space="0" w:color="auto"/>
              <w:left w:val="single" w:sz="4" w:space="0" w:color="auto"/>
              <w:bottom w:val="single" w:sz="4" w:space="0" w:color="auto"/>
            </w:tcBorders>
            <w:shd w:val="clear" w:color="auto" w:fill="FFFFFF" w:themeFill="background1"/>
          </w:tcPr>
          <w:p w14:paraId="1F1E24ED" w14:textId="24A6B965" w:rsidR="001E72ED" w:rsidRPr="00644936" w:rsidRDefault="001E72ED" w:rsidP="00644936">
            <w:pPr>
              <w:pStyle w:val="Heading3"/>
            </w:pPr>
            <w:r w:rsidRPr="00644936">
              <w:t>Conformidad</w:t>
            </w:r>
          </w:p>
        </w:tc>
        <w:tc>
          <w:tcPr>
            <w:tcW w:w="3231" w:type="dxa"/>
            <w:tcBorders>
              <w:top w:val="single" w:sz="4" w:space="0" w:color="auto"/>
              <w:left w:val="single" w:sz="4" w:space="0" w:color="auto"/>
              <w:bottom w:val="single" w:sz="4" w:space="0" w:color="auto"/>
            </w:tcBorders>
            <w:shd w:val="clear" w:color="auto" w:fill="FFFFFF" w:themeFill="background1"/>
          </w:tcPr>
          <w:p w14:paraId="000D1A49" w14:textId="77777777" w:rsidR="001E72ED" w:rsidRDefault="001E72ED" w:rsidP="00644936">
            <w:pPr>
              <w:pStyle w:val="Heading3"/>
            </w:pPr>
            <w:r w:rsidRPr="00644936">
              <w:t>Comentarios</w:t>
            </w:r>
          </w:p>
          <w:p w14:paraId="627B4A39" w14:textId="2B230E9E" w:rsidR="00644936" w:rsidRPr="00644936" w:rsidRDefault="00644936" w:rsidP="00644936"/>
        </w:tc>
      </w:tr>
      <w:tr w:rsidR="001E72ED" w:rsidRPr="003A35D8" w14:paraId="3D452975"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C1ACB" w14:textId="6D425B33" w:rsidR="001E72ED" w:rsidRPr="00CF5900" w:rsidRDefault="001E72ED" w:rsidP="00644936">
            <w:pPr>
              <w:rPr>
                <w:b/>
                <w:bCs/>
              </w:rPr>
            </w:pPr>
            <w:r w:rsidRPr="00CF5900">
              <w:rPr>
                <w:b/>
                <w:bCs/>
              </w:rPr>
              <w:t>SOI</w:t>
            </w:r>
          </w:p>
        </w:tc>
        <w:tc>
          <w:tcPr>
            <w:tcW w:w="3360" w:type="dxa"/>
            <w:tcBorders>
              <w:top w:val="single" w:sz="4" w:space="0" w:color="auto"/>
              <w:left w:val="single" w:sz="4" w:space="0" w:color="auto"/>
              <w:bottom w:val="single" w:sz="4" w:space="0" w:color="auto"/>
            </w:tcBorders>
            <w:shd w:val="clear" w:color="auto" w:fill="FFFFFF" w:themeFill="background1"/>
          </w:tcPr>
          <w:p w14:paraId="6E8CA8D2" w14:textId="2D0A0F08" w:rsidR="001E72ED" w:rsidRPr="00887FD3" w:rsidRDefault="003A35D8" w:rsidP="00644936">
            <w:r w:rsidRPr="004518DB">
              <w:t xml:space="preserve">Las </w:t>
            </w:r>
            <w:r w:rsidRPr="003A35D8">
              <w:t xml:space="preserve">instalaciones para el personal deben ser suficientes para acomodar al número de empleados requerido, y deberán ser diseñadas y operadas de modo de minimizar el riesgo de contaminación de los </w:t>
            </w:r>
            <w:r w:rsidRPr="003A35D8">
              <w:lastRenderedPageBreak/>
              <w:t>productos. Las instalaciones deben mantenerse en buen estado y limpias</w:t>
            </w:r>
            <w:r w:rsidR="00AC2B2A">
              <w:t>.</w:t>
            </w:r>
          </w:p>
        </w:tc>
        <w:tc>
          <w:tcPr>
            <w:tcW w:w="1701" w:type="dxa"/>
            <w:tcBorders>
              <w:top w:val="single" w:sz="4" w:space="0" w:color="auto"/>
              <w:left w:val="single" w:sz="4" w:space="0" w:color="auto"/>
              <w:bottom w:val="single" w:sz="4" w:space="0" w:color="auto"/>
            </w:tcBorders>
            <w:shd w:val="clear" w:color="auto" w:fill="FFFFFF" w:themeFill="background1"/>
          </w:tcPr>
          <w:p w14:paraId="253580A5" w14:textId="0722A309" w:rsidR="001E72ED" w:rsidRPr="003A35D8" w:rsidRDefault="001E72ED" w:rsidP="00DA141A">
            <w:pPr>
              <w:ind w:left="567" w:right="543"/>
              <w:rPr>
                <w:lang w:val="en-GB"/>
              </w:rPr>
            </w:pPr>
          </w:p>
        </w:tc>
        <w:tc>
          <w:tcPr>
            <w:tcW w:w="3231" w:type="dxa"/>
            <w:tcBorders>
              <w:top w:val="single" w:sz="4" w:space="0" w:color="auto"/>
              <w:left w:val="single" w:sz="4" w:space="0" w:color="auto"/>
              <w:bottom w:val="single" w:sz="4" w:space="0" w:color="auto"/>
            </w:tcBorders>
            <w:shd w:val="clear" w:color="auto" w:fill="FFFFFF" w:themeFill="background1"/>
          </w:tcPr>
          <w:p w14:paraId="1094F344" w14:textId="77777777" w:rsidR="001E72ED" w:rsidRPr="003A35D8" w:rsidRDefault="001E72ED" w:rsidP="00DA141A">
            <w:pPr>
              <w:ind w:left="567" w:right="543"/>
              <w:rPr>
                <w:rFonts w:cs="Calibri"/>
                <w:b/>
                <w:lang w:val="en-GB"/>
              </w:rPr>
            </w:pPr>
          </w:p>
        </w:tc>
      </w:tr>
      <w:tr w:rsidR="001E72ED" w:rsidRPr="006F3B0D" w14:paraId="372E56D2"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3027F843" w14:textId="77777777" w:rsidR="001E72ED" w:rsidRPr="00887FD3" w:rsidRDefault="001E72ED" w:rsidP="00644936">
            <w:r w:rsidRPr="00887FD3">
              <w:t>4.8.1</w:t>
            </w:r>
          </w:p>
        </w:tc>
        <w:tc>
          <w:tcPr>
            <w:tcW w:w="3360" w:type="dxa"/>
            <w:tcBorders>
              <w:top w:val="single" w:sz="4" w:space="0" w:color="auto"/>
              <w:left w:val="single" w:sz="4" w:space="0" w:color="auto"/>
              <w:bottom w:val="single" w:sz="4" w:space="0" w:color="auto"/>
              <w:right w:val="single" w:sz="4" w:space="0" w:color="auto"/>
            </w:tcBorders>
          </w:tcPr>
          <w:p w14:paraId="086BE9D3" w14:textId="11994D6A" w:rsidR="001E72ED" w:rsidRPr="006F3B0D" w:rsidRDefault="001E72ED" w:rsidP="00644936">
            <w:r w:rsidRPr="006F3B0D">
              <w:t xml:space="preserve">Se deberá disponer de vestuarios designados para todo el personal, tanto si se trata del personal del lugar como de visitantes o contratistas. </w:t>
            </w:r>
            <w:r w:rsidR="003A35D8" w:rsidRPr="003A35D8">
              <w:t>Los vestuarios deben estar ubicados de manera que permitan el acceso directo a las zonas de producción, e</w:t>
            </w:r>
            <w:r w:rsidR="00D65744">
              <w:t xml:space="preserve">nvasado </w:t>
            </w:r>
            <w:r w:rsidR="003A35D8" w:rsidRPr="003A35D8">
              <w:t>o almacenamiento sin pasar por zonas externas.</w:t>
            </w:r>
            <w:r w:rsidRPr="003A35D8">
              <w:t xml:space="preserve"> Cuando esto no sea posible deberá llevarse a cabo una evaluación de riesgos y poner en práctica los procedimientos adecuados (</w:t>
            </w:r>
            <w:r w:rsidR="002E6BA2" w:rsidRPr="003A35D8">
              <w:t xml:space="preserve">p. ej., </w:t>
            </w:r>
            <w:r w:rsidRPr="003A35D8">
              <w:t>zonas de limpieza para calzado).</w:t>
            </w:r>
          </w:p>
        </w:tc>
        <w:tc>
          <w:tcPr>
            <w:tcW w:w="1701" w:type="dxa"/>
            <w:tcBorders>
              <w:top w:val="single" w:sz="4" w:space="0" w:color="auto"/>
              <w:left w:val="single" w:sz="4" w:space="0" w:color="auto"/>
              <w:bottom w:val="single" w:sz="4" w:space="0" w:color="auto"/>
            </w:tcBorders>
            <w:shd w:val="clear" w:color="auto" w:fill="FFFFFF" w:themeFill="background1"/>
          </w:tcPr>
          <w:p w14:paraId="2EF60212" w14:textId="77777777" w:rsidR="001E72ED" w:rsidRPr="006F3B0D" w:rsidRDefault="001E72ED" w:rsidP="00DA141A">
            <w:pPr>
              <w:ind w:left="567" w:right="543"/>
              <w:rPr>
                <w:rFonts w:cs="Calibri"/>
                <w:b/>
              </w:rPr>
            </w:pPr>
          </w:p>
        </w:tc>
        <w:tc>
          <w:tcPr>
            <w:tcW w:w="3231" w:type="dxa"/>
            <w:tcBorders>
              <w:top w:val="single" w:sz="4" w:space="0" w:color="auto"/>
              <w:left w:val="single" w:sz="4" w:space="0" w:color="auto"/>
              <w:bottom w:val="single" w:sz="4" w:space="0" w:color="auto"/>
            </w:tcBorders>
            <w:shd w:val="clear" w:color="auto" w:fill="FFFFFF" w:themeFill="background1"/>
          </w:tcPr>
          <w:p w14:paraId="2EBA2BC8" w14:textId="77777777" w:rsidR="001E72ED" w:rsidRPr="006F3B0D" w:rsidRDefault="001E72ED" w:rsidP="00DA141A">
            <w:pPr>
              <w:ind w:left="567" w:right="543"/>
              <w:rPr>
                <w:rFonts w:cs="Calibri"/>
                <w:b/>
              </w:rPr>
            </w:pPr>
          </w:p>
        </w:tc>
      </w:tr>
      <w:tr w:rsidR="001E72ED" w:rsidRPr="006F3B0D" w14:paraId="4AAD4D7A"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4DB316CF" w14:textId="77777777" w:rsidR="001E72ED" w:rsidRPr="00887FD3" w:rsidRDefault="001E72ED" w:rsidP="00644936">
            <w:r w:rsidRPr="00887FD3">
              <w:t>4.8.3</w:t>
            </w:r>
          </w:p>
        </w:tc>
        <w:tc>
          <w:tcPr>
            <w:tcW w:w="3360" w:type="dxa"/>
            <w:tcBorders>
              <w:top w:val="single" w:sz="4" w:space="0" w:color="auto"/>
              <w:left w:val="single" w:sz="4" w:space="0" w:color="auto"/>
              <w:bottom w:val="single" w:sz="4" w:space="0" w:color="auto"/>
              <w:right w:val="single" w:sz="4" w:space="0" w:color="auto"/>
            </w:tcBorders>
          </w:tcPr>
          <w:p w14:paraId="6A7EF4F0" w14:textId="202BB039" w:rsidR="001E72ED" w:rsidRPr="006F3B0D" w:rsidRDefault="001E72ED" w:rsidP="00644936">
            <w:r w:rsidRPr="006F3B0D">
              <w:t>La ropa de calle y otros objetos personales deberán almacenarse en los vestuarios por separado y no mezclarse con la ropa de trabajo. Las instalaciones deberán permitir la separación de la ropa de trabajo sucia de la limpia.</w:t>
            </w:r>
          </w:p>
        </w:tc>
        <w:tc>
          <w:tcPr>
            <w:tcW w:w="1701" w:type="dxa"/>
            <w:tcBorders>
              <w:top w:val="single" w:sz="4" w:space="0" w:color="auto"/>
              <w:left w:val="single" w:sz="4" w:space="0" w:color="auto"/>
              <w:bottom w:val="single" w:sz="4" w:space="0" w:color="auto"/>
            </w:tcBorders>
            <w:shd w:val="clear" w:color="auto" w:fill="FFFFFF" w:themeFill="background1"/>
          </w:tcPr>
          <w:p w14:paraId="2387910D" w14:textId="63E88AD4" w:rsidR="001E72ED" w:rsidRPr="006F3B0D" w:rsidRDefault="001E72ED" w:rsidP="00DA141A">
            <w:pPr>
              <w:ind w:left="567" w:right="543"/>
              <w:rPr>
                <w:rFonts w:cs="Calibri"/>
                <w:b/>
              </w:rPr>
            </w:pPr>
          </w:p>
        </w:tc>
        <w:tc>
          <w:tcPr>
            <w:tcW w:w="3231" w:type="dxa"/>
            <w:tcBorders>
              <w:top w:val="single" w:sz="4" w:space="0" w:color="auto"/>
              <w:left w:val="single" w:sz="4" w:space="0" w:color="auto"/>
              <w:bottom w:val="single" w:sz="4" w:space="0" w:color="auto"/>
            </w:tcBorders>
            <w:shd w:val="clear" w:color="auto" w:fill="FFFFFF" w:themeFill="background1"/>
          </w:tcPr>
          <w:p w14:paraId="22D46ED9" w14:textId="77777777" w:rsidR="001E72ED" w:rsidRPr="006F3B0D" w:rsidRDefault="001E72ED" w:rsidP="00DA141A">
            <w:pPr>
              <w:ind w:left="567" w:right="543"/>
              <w:rPr>
                <w:rFonts w:cs="Calibri"/>
                <w:b/>
              </w:rPr>
            </w:pPr>
          </w:p>
        </w:tc>
      </w:tr>
      <w:tr w:rsidR="001E72ED" w:rsidRPr="006F3B0D" w14:paraId="570895B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75822892" w14:textId="77777777" w:rsidR="001E72ED" w:rsidRPr="00887FD3" w:rsidRDefault="001E72ED" w:rsidP="00644936">
            <w:r w:rsidRPr="00887FD3">
              <w:t>4.8.4</w:t>
            </w:r>
          </w:p>
        </w:tc>
        <w:tc>
          <w:tcPr>
            <w:tcW w:w="3360" w:type="dxa"/>
            <w:tcBorders>
              <w:top w:val="single" w:sz="4" w:space="0" w:color="auto"/>
              <w:left w:val="single" w:sz="4" w:space="0" w:color="auto"/>
              <w:bottom w:val="single" w:sz="4" w:space="0" w:color="auto"/>
              <w:right w:val="single" w:sz="4" w:space="0" w:color="auto"/>
            </w:tcBorders>
          </w:tcPr>
          <w:p w14:paraId="3F8F89B6" w14:textId="194D3CDF" w:rsidR="001E72ED" w:rsidRPr="006F3B0D" w:rsidRDefault="001E72ED" w:rsidP="00644936">
            <w:r w:rsidRPr="006F3B0D">
              <w:t xml:space="preserve">Deberá haber instalaciones adecuadas y suficientes para lavarse las manos en los accesos a las zonas de producción, así como en otros puntos necesarios. Dichas instalaciones </w:t>
            </w:r>
            <w:r w:rsidRPr="00C7226D">
              <w:t xml:space="preserve">para </w:t>
            </w:r>
            <w:r w:rsidR="00C7226D" w:rsidRPr="00C7226D">
              <w:t>lavarse las manos deben</w:t>
            </w:r>
            <w:r w:rsidRPr="00C7226D">
              <w:t xml:space="preserve"> incluir, c</w:t>
            </w:r>
            <w:r w:rsidRPr="006F3B0D">
              <w:t xml:space="preserve">omo mínimo: </w:t>
            </w:r>
          </w:p>
          <w:p w14:paraId="00A2D680" w14:textId="5168CF0B" w:rsidR="001E72ED" w:rsidRPr="006F3B0D" w:rsidRDefault="001E72ED" w:rsidP="00644936">
            <w:r w:rsidRPr="006F3B0D">
              <w:t xml:space="preserve">carteles que recuerden lavarse las manos </w:t>
            </w:r>
          </w:p>
          <w:p w14:paraId="020B95A4" w14:textId="573FA12F" w:rsidR="001E72ED" w:rsidRPr="006F3B0D" w:rsidRDefault="001E72ED" w:rsidP="00644936">
            <w:r w:rsidRPr="006F3B0D">
              <w:t xml:space="preserve">agua en cantidad suficiente y a una temperatura apropiada </w:t>
            </w:r>
          </w:p>
          <w:p w14:paraId="11785D58" w14:textId="00840F21" w:rsidR="001E72ED" w:rsidRPr="00302F3D" w:rsidRDefault="001E72ED" w:rsidP="00644936">
            <w:r w:rsidRPr="00302F3D">
              <w:t xml:space="preserve">jabón de espuma o líquido </w:t>
            </w:r>
          </w:p>
          <w:p w14:paraId="3A093244" w14:textId="28270F21" w:rsidR="001E72ED" w:rsidRPr="006F3B0D" w:rsidRDefault="001E72ED" w:rsidP="00644936">
            <w:r w:rsidRPr="006F3B0D">
              <w:t>toallas desechables o secadores de aire adecuadamente diseñados y ubicados.</w:t>
            </w:r>
          </w:p>
        </w:tc>
        <w:tc>
          <w:tcPr>
            <w:tcW w:w="1701" w:type="dxa"/>
            <w:tcBorders>
              <w:top w:val="single" w:sz="4" w:space="0" w:color="auto"/>
              <w:left w:val="single" w:sz="4" w:space="0" w:color="auto"/>
              <w:bottom w:val="single" w:sz="4" w:space="0" w:color="auto"/>
            </w:tcBorders>
            <w:shd w:val="clear" w:color="auto" w:fill="FFFFFF" w:themeFill="background1"/>
          </w:tcPr>
          <w:p w14:paraId="0DDA3AEA" w14:textId="77777777" w:rsidR="001E72ED" w:rsidRPr="006F3B0D" w:rsidRDefault="001E72ED" w:rsidP="00DA141A">
            <w:pPr>
              <w:ind w:left="567" w:right="543"/>
              <w:rPr>
                <w:rFonts w:cs="Calibri"/>
                <w:b/>
              </w:rPr>
            </w:pPr>
          </w:p>
        </w:tc>
        <w:tc>
          <w:tcPr>
            <w:tcW w:w="3231" w:type="dxa"/>
            <w:tcBorders>
              <w:top w:val="single" w:sz="4" w:space="0" w:color="auto"/>
              <w:left w:val="single" w:sz="4" w:space="0" w:color="auto"/>
              <w:bottom w:val="single" w:sz="4" w:space="0" w:color="auto"/>
            </w:tcBorders>
            <w:shd w:val="clear" w:color="auto" w:fill="FFFFFF" w:themeFill="background1"/>
          </w:tcPr>
          <w:p w14:paraId="0812DF2E" w14:textId="77777777" w:rsidR="001E72ED" w:rsidRPr="006F3B0D" w:rsidRDefault="001E72ED" w:rsidP="00DA141A">
            <w:pPr>
              <w:ind w:left="567" w:right="543"/>
              <w:rPr>
                <w:rFonts w:cs="Calibri"/>
                <w:b/>
              </w:rPr>
            </w:pPr>
          </w:p>
        </w:tc>
      </w:tr>
      <w:tr w:rsidR="001E72ED" w:rsidRPr="006F3B0D" w14:paraId="5C1DDB04"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7F647B8C" w14:textId="77777777" w:rsidR="001E72ED" w:rsidRPr="00887FD3" w:rsidRDefault="001E72ED" w:rsidP="00644936">
            <w:r w:rsidRPr="00887FD3">
              <w:t>4.8.5</w:t>
            </w:r>
          </w:p>
        </w:tc>
        <w:tc>
          <w:tcPr>
            <w:tcW w:w="3360" w:type="dxa"/>
            <w:tcBorders>
              <w:top w:val="single" w:sz="4" w:space="0" w:color="auto"/>
              <w:left w:val="single" w:sz="4" w:space="0" w:color="auto"/>
              <w:bottom w:val="single" w:sz="4" w:space="0" w:color="auto"/>
              <w:right w:val="single" w:sz="4" w:space="0" w:color="auto"/>
            </w:tcBorders>
          </w:tcPr>
          <w:p w14:paraId="064BF90B" w14:textId="77777777" w:rsidR="001E72ED" w:rsidRPr="006F3B0D" w:rsidRDefault="001E72ED" w:rsidP="00644936">
            <w:r w:rsidRPr="006F3B0D">
              <w:t xml:space="preserve">Los baños deberán estar adecuadamente separados y sin acceso directo a las zonas de producción o envasado. Los baños deberán incorporar instalaciones para el lavado de manos que incluyan: </w:t>
            </w:r>
          </w:p>
          <w:p w14:paraId="2B9DC21C" w14:textId="2451AACB" w:rsidR="001E72ED" w:rsidRPr="006F3B0D" w:rsidRDefault="001E72ED" w:rsidP="00DA141A">
            <w:pPr>
              <w:pStyle w:val="ListBullet2"/>
              <w:ind w:left="567" w:right="543"/>
            </w:pPr>
            <w:r w:rsidRPr="006F3B0D">
              <w:lastRenderedPageBreak/>
              <w:t xml:space="preserve">lavabos con jabón y agua a temperatura adecuada </w:t>
            </w:r>
          </w:p>
          <w:p w14:paraId="5E2C7EF7" w14:textId="08AEC5B5" w:rsidR="001E72ED" w:rsidRPr="006F3B0D" w:rsidRDefault="001E72ED" w:rsidP="00DA141A">
            <w:pPr>
              <w:pStyle w:val="ListBullet2"/>
              <w:ind w:left="567" w:right="543"/>
            </w:pPr>
            <w:r w:rsidRPr="006F3B0D">
              <w:t xml:space="preserve">instalaciones adecuadas para el secado de las manos </w:t>
            </w:r>
          </w:p>
          <w:p w14:paraId="6C0FBEEA" w14:textId="374968EE" w:rsidR="001E72ED" w:rsidRPr="006F3B0D" w:rsidRDefault="001E72ED" w:rsidP="00DA141A">
            <w:pPr>
              <w:pStyle w:val="ListBullet2"/>
              <w:ind w:left="567" w:right="543"/>
            </w:pPr>
            <w:r w:rsidRPr="006F3B0D">
              <w:t xml:space="preserve">carteles que recuerden lavarse las manos. </w:t>
            </w:r>
          </w:p>
          <w:p w14:paraId="70CC2465" w14:textId="46A501FA" w:rsidR="001E72ED" w:rsidRPr="006F3B0D" w:rsidRDefault="001E72ED" w:rsidP="00644936">
            <w:pPr>
              <w:rPr>
                <w:rFonts w:cs="Calibri"/>
              </w:rPr>
            </w:pPr>
            <w:r w:rsidRPr="00644936">
              <w:t xml:space="preserve">Cuando las instalaciones para </w:t>
            </w:r>
            <w:r w:rsidR="00C7226D" w:rsidRPr="00644936">
              <w:t>lavarse las manos se encuentren en</w:t>
            </w:r>
            <w:r w:rsidRPr="00644936">
              <w:t xml:space="preserve"> los baños sean las únicas instalaciones existentes antes de volver a entrar a la zona de producción,</w:t>
            </w:r>
            <w:r w:rsidRPr="006F3B0D">
              <w:t xml:space="preserve"> deberá aplicarse la cláusula 4.8.4 y deberán colocarse carteles que les recuerden a las personas la necesidad de lavarse las manos antes de entrar a la zona de producción.</w:t>
            </w:r>
          </w:p>
        </w:tc>
        <w:tc>
          <w:tcPr>
            <w:tcW w:w="1701" w:type="dxa"/>
            <w:tcBorders>
              <w:top w:val="single" w:sz="4" w:space="0" w:color="auto"/>
              <w:left w:val="single" w:sz="4" w:space="0" w:color="auto"/>
              <w:bottom w:val="single" w:sz="4" w:space="0" w:color="auto"/>
            </w:tcBorders>
            <w:shd w:val="clear" w:color="auto" w:fill="FFFFFF" w:themeFill="background1"/>
          </w:tcPr>
          <w:p w14:paraId="629D3CBD" w14:textId="77777777" w:rsidR="001E72ED" w:rsidRPr="006F3B0D" w:rsidRDefault="001E72ED" w:rsidP="00DA141A">
            <w:pPr>
              <w:ind w:left="567" w:right="543"/>
              <w:rPr>
                <w:rFonts w:cs="Calibri"/>
                <w:b/>
              </w:rPr>
            </w:pPr>
          </w:p>
        </w:tc>
        <w:tc>
          <w:tcPr>
            <w:tcW w:w="3231" w:type="dxa"/>
            <w:tcBorders>
              <w:top w:val="single" w:sz="4" w:space="0" w:color="auto"/>
              <w:left w:val="single" w:sz="4" w:space="0" w:color="auto"/>
              <w:bottom w:val="single" w:sz="4" w:space="0" w:color="auto"/>
            </w:tcBorders>
            <w:shd w:val="clear" w:color="auto" w:fill="FFFFFF" w:themeFill="background1"/>
          </w:tcPr>
          <w:p w14:paraId="452FF6DA" w14:textId="77777777" w:rsidR="001E72ED" w:rsidRPr="006F3B0D" w:rsidRDefault="001E72ED" w:rsidP="00DA141A">
            <w:pPr>
              <w:ind w:left="567" w:right="543"/>
              <w:rPr>
                <w:rFonts w:cs="Calibri"/>
                <w:b/>
              </w:rPr>
            </w:pPr>
          </w:p>
        </w:tc>
      </w:tr>
      <w:tr w:rsidR="001E72ED" w:rsidRPr="006F3B0D" w14:paraId="7049B084"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00680FC9" w14:textId="77777777" w:rsidR="001E72ED" w:rsidRPr="00887FD3" w:rsidRDefault="001E72ED" w:rsidP="00644936">
            <w:r w:rsidRPr="00887FD3">
              <w:t>4.8.6</w:t>
            </w:r>
          </w:p>
        </w:tc>
        <w:tc>
          <w:tcPr>
            <w:tcW w:w="3360" w:type="dxa"/>
            <w:tcBorders>
              <w:top w:val="single" w:sz="4" w:space="0" w:color="auto"/>
              <w:left w:val="single" w:sz="4" w:space="0" w:color="auto"/>
              <w:bottom w:val="single" w:sz="4" w:space="0" w:color="auto"/>
              <w:right w:val="single" w:sz="4" w:space="0" w:color="auto"/>
            </w:tcBorders>
          </w:tcPr>
          <w:p w14:paraId="333231A4" w14:textId="2FF4D4D9" w:rsidR="001E72ED" w:rsidRPr="006F3B0D" w:rsidRDefault="00F17A2F" w:rsidP="00644936">
            <w:r w:rsidRPr="00F17A2F">
              <w:t>Cuando las leyes de país permitan fumar, deberán existir zonas controladas para</w:t>
            </w:r>
            <w:r>
              <w:t xml:space="preserve"> </w:t>
            </w:r>
            <w:r w:rsidRPr="00F17A2F">
              <w:t>fumadores, las cuales deben estar aisladas de las zonas de producción para garantizar que el humo no pueda entrar en contacto con el producto y además deben disponer de un sistema de extracción al exterior del edificio. Las instalaciones para fumadores</w:t>
            </w:r>
            <w:r>
              <w:t xml:space="preserve"> </w:t>
            </w:r>
            <w:r w:rsidRPr="00F17A2F">
              <w:t>deberán incorporar, tanto en sus espacios interiores como exteriores, todo lo necesario</w:t>
            </w:r>
            <w:r>
              <w:t xml:space="preserve"> </w:t>
            </w:r>
            <w:r w:rsidRPr="00F17A2F">
              <w:t>para manejar adecuadamente los residuos generados por los fumadores. No está</w:t>
            </w:r>
            <w:r>
              <w:t xml:space="preserve"> </w:t>
            </w:r>
            <w:r w:rsidRPr="00F17A2F">
              <w:t>permitido el uso ni la introducción de cigarrillos electrónicos a las zonas de producción o</w:t>
            </w:r>
            <w:r>
              <w:t xml:space="preserve"> </w:t>
            </w:r>
            <w:r w:rsidRPr="00F17A2F">
              <w:t>almacenamiento.</w:t>
            </w:r>
          </w:p>
        </w:tc>
        <w:tc>
          <w:tcPr>
            <w:tcW w:w="1701" w:type="dxa"/>
            <w:tcBorders>
              <w:top w:val="single" w:sz="4" w:space="0" w:color="auto"/>
              <w:left w:val="single" w:sz="4" w:space="0" w:color="auto"/>
              <w:bottom w:val="single" w:sz="4" w:space="0" w:color="auto"/>
            </w:tcBorders>
            <w:shd w:val="clear" w:color="auto" w:fill="FFFFFF" w:themeFill="background1"/>
          </w:tcPr>
          <w:p w14:paraId="27A72D15"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FFFFFF" w:themeFill="background1"/>
          </w:tcPr>
          <w:p w14:paraId="537951F3" w14:textId="77777777" w:rsidR="001E72ED" w:rsidRPr="006F3B0D" w:rsidRDefault="001E72ED" w:rsidP="00DA141A">
            <w:pPr>
              <w:ind w:left="567" w:right="543"/>
            </w:pPr>
          </w:p>
        </w:tc>
      </w:tr>
      <w:tr w:rsidR="001E72ED" w:rsidRPr="006F3B0D" w14:paraId="33717EEF"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56059E9B" w14:textId="77777777" w:rsidR="001E72ED" w:rsidRPr="00887FD3" w:rsidRDefault="001E72ED" w:rsidP="00644936">
            <w:r w:rsidRPr="00887FD3">
              <w:t>4.8.7</w:t>
            </w:r>
          </w:p>
        </w:tc>
        <w:tc>
          <w:tcPr>
            <w:tcW w:w="3360" w:type="dxa"/>
            <w:tcBorders>
              <w:top w:val="single" w:sz="4" w:space="0" w:color="auto"/>
              <w:left w:val="single" w:sz="4" w:space="0" w:color="auto"/>
              <w:bottom w:val="single" w:sz="4" w:space="0" w:color="auto"/>
              <w:right w:val="single" w:sz="4" w:space="0" w:color="auto"/>
            </w:tcBorders>
          </w:tcPr>
          <w:p w14:paraId="30A27474" w14:textId="772728B5" w:rsidR="001E72ED" w:rsidRPr="006F3B0D" w:rsidRDefault="001E72ED" w:rsidP="00644936">
            <w:r w:rsidRPr="006F3B0D">
              <w:t xml:space="preserve">Todos los alimentos que el personal lleve a las instalaciones de producción deben almacenarse en condiciones adecuadas de limpieza e higiene. No se podrán introducir alimentos en las zonas de almacenamiento, procesamiento ni producción. Cuando esté permitido comer en zonas exteriores durante los descansos, se dispondrá de espacios adecuadamente designados para ese fin </w:t>
            </w:r>
            <w:r w:rsidR="00C7226D" w:rsidRPr="00C7226D">
              <w:t xml:space="preserve">con el </w:t>
            </w:r>
            <w:r w:rsidR="00C7226D" w:rsidRPr="00C7226D">
              <w:lastRenderedPageBreak/>
              <w:t>control apropiado de los residuos</w:t>
            </w:r>
            <w:r w:rsidRPr="00C7226D">
              <w:t>.</w:t>
            </w:r>
          </w:p>
        </w:tc>
        <w:tc>
          <w:tcPr>
            <w:tcW w:w="1701" w:type="dxa"/>
            <w:tcBorders>
              <w:top w:val="single" w:sz="4" w:space="0" w:color="auto"/>
              <w:left w:val="single" w:sz="4" w:space="0" w:color="auto"/>
              <w:bottom w:val="single" w:sz="4" w:space="0" w:color="auto"/>
            </w:tcBorders>
            <w:shd w:val="clear" w:color="auto" w:fill="FFFFFF" w:themeFill="background1"/>
          </w:tcPr>
          <w:p w14:paraId="635A5F4E"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FFFFFF" w:themeFill="background1"/>
          </w:tcPr>
          <w:p w14:paraId="1D071306" w14:textId="77777777" w:rsidR="001E72ED" w:rsidRPr="006F3B0D" w:rsidRDefault="001E72ED" w:rsidP="00DA141A">
            <w:pPr>
              <w:ind w:left="567" w:right="543"/>
            </w:pPr>
          </w:p>
        </w:tc>
      </w:tr>
      <w:tr w:rsidR="001E72ED" w:rsidRPr="006F3B0D" w14:paraId="41F35B8E"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168B0A1C" w14:textId="2A9AEBBB" w:rsidR="001E72ED" w:rsidRPr="00887FD3" w:rsidRDefault="001E72ED" w:rsidP="00CF5900">
            <w:pPr>
              <w:pStyle w:val="Heading2"/>
              <w:ind w:right="543"/>
            </w:pPr>
            <w:r w:rsidRPr="00887FD3">
              <w:t>4.9</w:t>
            </w:r>
            <w:r w:rsidR="000C4BA5">
              <w:t xml:space="preserve"> </w:t>
            </w:r>
          </w:p>
        </w:tc>
        <w:tc>
          <w:tcPr>
            <w:tcW w:w="8292" w:type="dxa"/>
            <w:gridSpan w:val="3"/>
            <w:tcBorders>
              <w:top w:val="single" w:sz="4" w:space="0" w:color="auto"/>
              <w:left w:val="single" w:sz="4" w:space="0" w:color="auto"/>
              <w:bottom w:val="single" w:sz="4" w:space="0" w:color="auto"/>
            </w:tcBorders>
            <w:shd w:val="clear" w:color="auto" w:fill="92D050"/>
          </w:tcPr>
          <w:p w14:paraId="6F0F8878" w14:textId="0AF2A7CA" w:rsidR="001E72ED" w:rsidRPr="006F3B0D" w:rsidRDefault="001E72ED" w:rsidP="00CF5900">
            <w:pPr>
              <w:pStyle w:val="Heading2"/>
              <w:ind w:right="543"/>
            </w:pPr>
            <w:r w:rsidRPr="006F3B0D">
              <w:t>Control de la contaminación física y química del producto: zonas de manipulación de las materias primas, preparación, procesamiento, envasado y almacenamiento</w:t>
            </w:r>
          </w:p>
        </w:tc>
      </w:tr>
      <w:tr w:rsidR="001E72ED" w:rsidRPr="00887FD3" w14:paraId="6AB2F048"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56679" w14:textId="11E0DAD8" w:rsidR="001E72ED" w:rsidRPr="00644936" w:rsidRDefault="001E72ED" w:rsidP="00644936">
            <w:pPr>
              <w:pStyle w:val="Heading3"/>
            </w:pPr>
            <w:r w:rsidRPr="00644936">
              <w:t>Cláusula</w:t>
            </w:r>
          </w:p>
        </w:tc>
        <w:tc>
          <w:tcPr>
            <w:tcW w:w="3360" w:type="dxa"/>
            <w:tcBorders>
              <w:top w:val="single" w:sz="4" w:space="0" w:color="auto"/>
              <w:left w:val="single" w:sz="4" w:space="0" w:color="auto"/>
              <w:bottom w:val="single" w:sz="4" w:space="0" w:color="auto"/>
            </w:tcBorders>
            <w:shd w:val="clear" w:color="auto" w:fill="FFFFFF" w:themeFill="background1"/>
          </w:tcPr>
          <w:p w14:paraId="36CF6202" w14:textId="7A383C99" w:rsidR="001E72ED" w:rsidRPr="00644936" w:rsidRDefault="001E72ED" w:rsidP="00644936">
            <w:pPr>
              <w:pStyle w:val="Heading3"/>
            </w:pPr>
            <w:r w:rsidRPr="00644936">
              <w:t>Requisito</w:t>
            </w:r>
          </w:p>
        </w:tc>
        <w:tc>
          <w:tcPr>
            <w:tcW w:w="1701" w:type="dxa"/>
            <w:tcBorders>
              <w:top w:val="single" w:sz="4" w:space="0" w:color="auto"/>
              <w:left w:val="single" w:sz="4" w:space="0" w:color="auto"/>
              <w:bottom w:val="single" w:sz="4" w:space="0" w:color="auto"/>
            </w:tcBorders>
            <w:shd w:val="clear" w:color="auto" w:fill="FFFFFF" w:themeFill="background1"/>
          </w:tcPr>
          <w:p w14:paraId="4CEFB7A6" w14:textId="5A79B942" w:rsidR="001E72ED" w:rsidRPr="00644936" w:rsidRDefault="001E72ED" w:rsidP="00644936">
            <w:pPr>
              <w:pStyle w:val="Heading3"/>
            </w:pPr>
            <w:r w:rsidRPr="00644936">
              <w:t>Conformidad</w:t>
            </w:r>
          </w:p>
        </w:tc>
        <w:tc>
          <w:tcPr>
            <w:tcW w:w="3231" w:type="dxa"/>
            <w:tcBorders>
              <w:top w:val="single" w:sz="4" w:space="0" w:color="auto"/>
              <w:left w:val="single" w:sz="4" w:space="0" w:color="auto"/>
              <w:bottom w:val="single" w:sz="4" w:space="0" w:color="auto"/>
            </w:tcBorders>
            <w:shd w:val="clear" w:color="auto" w:fill="FFFFFF" w:themeFill="background1"/>
          </w:tcPr>
          <w:p w14:paraId="7A551EFC" w14:textId="77777777" w:rsidR="001E72ED" w:rsidRDefault="001E72ED" w:rsidP="00644936">
            <w:pPr>
              <w:pStyle w:val="Heading3"/>
            </w:pPr>
            <w:r w:rsidRPr="00644936">
              <w:t>Comentarios</w:t>
            </w:r>
          </w:p>
          <w:p w14:paraId="52D90573" w14:textId="0AC5069A" w:rsidR="00644936" w:rsidRPr="00644936" w:rsidRDefault="00644936" w:rsidP="00644936"/>
        </w:tc>
      </w:tr>
      <w:tr w:rsidR="001E72ED" w:rsidRPr="006F3B0D" w14:paraId="67D9B13E"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AE596" w14:textId="49B08B4E" w:rsidR="001E72ED" w:rsidRPr="00CF5900" w:rsidRDefault="001E72ED" w:rsidP="00644936">
            <w:pPr>
              <w:rPr>
                <w:b/>
                <w:bCs/>
              </w:rPr>
            </w:pPr>
            <w:r w:rsidRPr="00CF5900">
              <w:rPr>
                <w:b/>
                <w:bCs/>
              </w:rPr>
              <w:t>SOI</w:t>
            </w:r>
          </w:p>
        </w:tc>
        <w:tc>
          <w:tcPr>
            <w:tcW w:w="3360" w:type="dxa"/>
            <w:tcBorders>
              <w:top w:val="single" w:sz="4" w:space="0" w:color="auto"/>
              <w:left w:val="single" w:sz="4" w:space="0" w:color="auto"/>
              <w:bottom w:val="single" w:sz="4" w:space="0" w:color="auto"/>
            </w:tcBorders>
            <w:shd w:val="clear" w:color="auto" w:fill="FFFFFF" w:themeFill="background1"/>
          </w:tcPr>
          <w:p w14:paraId="4A8674B2" w14:textId="491F8019" w:rsidR="001E72ED" w:rsidRPr="006F3B0D" w:rsidRDefault="001E72ED" w:rsidP="00644936">
            <w:r w:rsidRPr="006F3B0D">
              <w:t>Deberá haber instalaciones y procedimientos adecuados para controlar el riesgo de contaminación química o física del producto.</w:t>
            </w:r>
          </w:p>
        </w:tc>
        <w:tc>
          <w:tcPr>
            <w:tcW w:w="1701" w:type="dxa"/>
            <w:tcBorders>
              <w:top w:val="single" w:sz="4" w:space="0" w:color="auto"/>
              <w:left w:val="single" w:sz="4" w:space="0" w:color="auto"/>
              <w:bottom w:val="single" w:sz="4" w:space="0" w:color="auto"/>
            </w:tcBorders>
            <w:shd w:val="clear" w:color="auto" w:fill="FFFFFF" w:themeFill="background1"/>
          </w:tcPr>
          <w:p w14:paraId="2337BC43"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FFFFFF" w:themeFill="background1"/>
          </w:tcPr>
          <w:p w14:paraId="2C3E29E3" w14:textId="77777777" w:rsidR="001E72ED" w:rsidRPr="006F3B0D" w:rsidRDefault="001E72ED" w:rsidP="00DA141A">
            <w:pPr>
              <w:ind w:left="567" w:right="543"/>
            </w:pPr>
          </w:p>
        </w:tc>
      </w:tr>
      <w:tr w:rsidR="001E72ED" w:rsidRPr="00887FD3" w14:paraId="2C253916"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0EDFA1DC" w14:textId="77777777" w:rsidR="001E72ED" w:rsidRPr="00887FD3" w:rsidRDefault="001E72ED" w:rsidP="00CF5900">
            <w:pPr>
              <w:pStyle w:val="Heading2"/>
              <w:ind w:right="543"/>
            </w:pPr>
            <w:r w:rsidRPr="00887FD3">
              <w:t>4.9.1</w:t>
            </w:r>
          </w:p>
        </w:tc>
        <w:tc>
          <w:tcPr>
            <w:tcW w:w="8292" w:type="dxa"/>
            <w:gridSpan w:val="3"/>
            <w:tcBorders>
              <w:top w:val="single" w:sz="4" w:space="0" w:color="auto"/>
              <w:left w:val="single" w:sz="4" w:space="0" w:color="auto"/>
              <w:bottom w:val="single" w:sz="4" w:space="0" w:color="auto"/>
            </w:tcBorders>
            <w:shd w:val="clear" w:color="auto" w:fill="92D050"/>
          </w:tcPr>
          <w:p w14:paraId="34514087" w14:textId="38E5EB16" w:rsidR="001E72ED" w:rsidRPr="00887FD3" w:rsidRDefault="001E72ED" w:rsidP="00CF5900">
            <w:pPr>
              <w:pStyle w:val="Heading2"/>
              <w:ind w:right="543"/>
            </w:pPr>
            <w:r w:rsidRPr="001B7306">
              <w:t>Control químico</w:t>
            </w:r>
          </w:p>
        </w:tc>
      </w:tr>
      <w:tr w:rsidR="001E72ED" w:rsidRPr="00887FD3" w14:paraId="4DAD6BD0"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BC3C1" w14:textId="7EB71F71" w:rsidR="001E72ED" w:rsidRPr="00644936" w:rsidRDefault="001E72ED" w:rsidP="00644936">
            <w:pPr>
              <w:pStyle w:val="Heading3"/>
            </w:pPr>
            <w:r w:rsidRPr="00644936">
              <w:t>Cláusula</w:t>
            </w:r>
          </w:p>
        </w:tc>
        <w:tc>
          <w:tcPr>
            <w:tcW w:w="3360" w:type="dxa"/>
            <w:tcBorders>
              <w:top w:val="single" w:sz="4" w:space="0" w:color="auto"/>
              <w:left w:val="single" w:sz="4" w:space="0" w:color="auto"/>
              <w:bottom w:val="single" w:sz="4" w:space="0" w:color="auto"/>
            </w:tcBorders>
            <w:shd w:val="clear" w:color="auto" w:fill="auto"/>
          </w:tcPr>
          <w:p w14:paraId="7D6196E1" w14:textId="523E2C2F" w:rsidR="001E72ED" w:rsidRPr="00644936" w:rsidRDefault="001E72ED" w:rsidP="00644936">
            <w:pPr>
              <w:pStyle w:val="Heading3"/>
            </w:pPr>
            <w:r w:rsidRPr="00644936">
              <w:t>Requisito</w:t>
            </w:r>
          </w:p>
        </w:tc>
        <w:tc>
          <w:tcPr>
            <w:tcW w:w="1701" w:type="dxa"/>
            <w:tcBorders>
              <w:top w:val="single" w:sz="4" w:space="0" w:color="auto"/>
              <w:left w:val="single" w:sz="4" w:space="0" w:color="auto"/>
              <w:bottom w:val="single" w:sz="4" w:space="0" w:color="auto"/>
            </w:tcBorders>
            <w:shd w:val="clear" w:color="auto" w:fill="auto"/>
          </w:tcPr>
          <w:p w14:paraId="23E638CA" w14:textId="3631E3E9" w:rsidR="001E72ED" w:rsidRPr="00644936" w:rsidRDefault="001E72ED" w:rsidP="00644936">
            <w:pPr>
              <w:pStyle w:val="Heading3"/>
            </w:pPr>
            <w:r w:rsidRPr="00644936">
              <w:t>Conformidad</w:t>
            </w:r>
          </w:p>
        </w:tc>
        <w:tc>
          <w:tcPr>
            <w:tcW w:w="3231" w:type="dxa"/>
            <w:tcBorders>
              <w:top w:val="single" w:sz="4" w:space="0" w:color="auto"/>
              <w:left w:val="single" w:sz="4" w:space="0" w:color="auto"/>
              <w:bottom w:val="single" w:sz="4" w:space="0" w:color="auto"/>
            </w:tcBorders>
            <w:shd w:val="clear" w:color="auto" w:fill="auto"/>
          </w:tcPr>
          <w:p w14:paraId="18D9CB62" w14:textId="77777777" w:rsidR="001E72ED" w:rsidRDefault="001E72ED" w:rsidP="00644936">
            <w:pPr>
              <w:pStyle w:val="Heading3"/>
            </w:pPr>
            <w:r w:rsidRPr="00644936">
              <w:t>Comentarios</w:t>
            </w:r>
          </w:p>
          <w:p w14:paraId="521D6B62" w14:textId="33013D82" w:rsidR="00644936" w:rsidRPr="00644936" w:rsidRDefault="00644936" w:rsidP="00644936"/>
        </w:tc>
      </w:tr>
      <w:tr w:rsidR="001E72ED" w:rsidRPr="006F3B0D" w14:paraId="3878B0E5" w14:textId="77777777" w:rsidTr="00CF5900">
        <w:tc>
          <w:tcPr>
            <w:tcW w:w="1560" w:type="dxa"/>
            <w:tcBorders>
              <w:top w:val="single" w:sz="4" w:space="0" w:color="auto"/>
              <w:left w:val="single" w:sz="4" w:space="0" w:color="auto"/>
              <w:bottom w:val="single" w:sz="4" w:space="0" w:color="auto"/>
              <w:right w:val="single" w:sz="4" w:space="0" w:color="auto"/>
            </w:tcBorders>
            <w:shd w:val="clear" w:color="auto" w:fill="D6E9B2"/>
          </w:tcPr>
          <w:p w14:paraId="74B26E58" w14:textId="77777777" w:rsidR="001E72ED" w:rsidRPr="00887FD3" w:rsidRDefault="001E72ED" w:rsidP="00644936">
            <w:r w:rsidRPr="00887FD3">
              <w:t>4.9.1.1</w:t>
            </w:r>
          </w:p>
        </w:tc>
        <w:tc>
          <w:tcPr>
            <w:tcW w:w="609" w:type="dxa"/>
            <w:tcBorders>
              <w:top w:val="single" w:sz="4" w:space="0" w:color="auto"/>
              <w:left w:val="single" w:sz="4" w:space="0" w:color="auto"/>
              <w:bottom w:val="single" w:sz="4" w:space="0" w:color="auto"/>
              <w:right w:val="single" w:sz="4" w:space="0" w:color="auto"/>
            </w:tcBorders>
            <w:shd w:val="clear" w:color="auto" w:fill="FBD4B4"/>
          </w:tcPr>
          <w:p w14:paraId="110DE2E8" w14:textId="48620DA6" w:rsidR="001E72ED" w:rsidRPr="00887FD3" w:rsidRDefault="001E72ED" w:rsidP="00DA141A">
            <w:pPr>
              <w:pStyle w:val="para"/>
              <w:ind w:left="567" w:right="543"/>
              <w:rPr>
                <w:rFonts w:cs="Calibri"/>
                <w:b/>
                <w:szCs w:val="20"/>
              </w:rPr>
            </w:pPr>
          </w:p>
        </w:tc>
        <w:tc>
          <w:tcPr>
            <w:tcW w:w="3360" w:type="dxa"/>
            <w:tcBorders>
              <w:top w:val="single" w:sz="4" w:space="0" w:color="auto"/>
              <w:left w:val="single" w:sz="4" w:space="0" w:color="auto"/>
              <w:bottom w:val="single" w:sz="4" w:space="0" w:color="auto"/>
              <w:right w:val="single" w:sz="4" w:space="0" w:color="auto"/>
            </w:tcBorders>
          </w:tcPr>
          <w:p w14:paraId="1F27821D" w14:textId="4D039685" w:rsidR="00B950DC" w:rsidRPr="006F3B0D" w:rsidRDefault="001E72ED" w:rsidP="00644936">
            <w:r w:rsidRPr="006F3B0D">
              <w:t xml:space="preserve">Deberá haber procesos que permitan gestionar el uso, almacenamiento y manipulación de productos químicos no aptos para uso alimentario para evitar la contaminación química. Estos deberán incluir, como mínimo: </w:t>
            </w:r>
          </w:p>
          <w:p w14:paraId="13090BCB" w14:textId="77777777" w:rsidR="00F17A2F" w:rsidRPr="00F17A2F" w:rsidRDefault="00F17A2F" w:rsidP="00DA141A">
            <w:pPr>
              <w:pStyle w:val="ListBullet2"/>
              <w:ind w:left="567" w:right="543"/>
              <w:rPr>
                <w:color w:val="000000"/>
              </w:rPr>
            </w:pPr>
            <w:r w:rsidRPr="00F17A2F">
              <w:rPr>
                <w:color w:val="000000"/>
              </w:rPr>
              <w:t>lista aprobada para compra de productos químicos</w:t>
            </w:r>
          </w:p>
          <w:p w14:paraId="5D162ABC" w14:textId="372FC06A" w:rsidR="00F17A2F" w:rsidRPr="00F17A2F" w:rsidRDefault="00F17A2F" w:rsidP="00DA141A">
            <w:pPr>
              <w:pStyle w:val="ListBullet2"/>
              <w:ind w:left="567" w:right="543"/>
              <w:rPr>
                <w:color w:val="000000"/>
              </w:rPr>
            </w:pPr>
            <w:r w:rsidRPr="00F17A2F">
              <w:rPr>
                <w:color w:val="000000"/>
              </w:rPr>
              <w:t>disponibilidad de especificaciones y hojas datos de seguridad de los productos</w:t>
            </w:r>
          </w:p>
          <w:p w14:paraId="59F8705E" w14:textId="24BACE0B" w:rsidR="00F17A2F" w:rsidRPr="00F17A2F" w:rsidRDefault="00F17A2F" w:rsidP="00DA141A">
            <w:pPr>
              <w:pStyle w:val="ListBullet2"/>
              <w:ind w:left="567" w:right="543"/>
              <w:rPr>
                <w:color w:val="000000"/>
              </w:rPr>
            </w:pPr>
            <w:r w:rsidRPr="00F17A2F">
              <w:rPr>
                <w:color w:val="000000"/>
              </w:rPr>
              <w:t>confirmación de su idoneidad para usarlos en un ambiente de procesamiento de</w:t>
            </w:r>
            <w:r>
              <w:rPr>
                <w:color w:val="000000"/>
              </w:rPr>
              <w:t xml:space="preserve"> </w:t>
            </w:r>
            <w:r w:rsidRPr="00F17A2F">
              <w:rPr>
                <w:color w:val="000000"/>
              </w:rPr>
              <w:t>alimentos</w:t>
            </w:r>
          </w:p>
          <w:p w14:paraId="2AFBAC94" w14:textId="03E55FC7" w:rsidR="00F17A2F" w:rsidRPr="00F17A2F" w:rsidRDefault="00F17A2F" w:rsidP="00DA141A">
            <w:pPr>
              <w:pStyle w:val="ListBullet2"/>
              <w:ind w:left="567" w:right="543"/>
              <w:rPr>
                <w:color w:val="000000"/>
              </w:rPr>
            </w:pPr>
            <w:r w:rsidRPr="00F17A2F">
              <w:rPr>
                <w:color w:val="000000"/>
              </w:rPr>
              <w:t>evitar el empleo de productos que despidan olores fuertes</w:t>
            </w:r>
          </w:p>
          <w:p w14:paraId="077B7127" w14:textId="64E36316" w:rsidR="00F17A2F" w:rsidRPr="00F17A2F" w:rsidRDefault="00F17A2F" w:rsidP="00DA141A">
            <w:pPr>
              <w:pStyle w:val="ListBullet2"/>
              <w:ind w:left="567" w:right="543"/>
              <w:rPr>
                <w:color w:val="000000"/>
              </w:rPr>
            </w:pPr>
            <w:r w:rsidRPr="00F17A2F">
              <w:rPr>
                <w:color w:val="000000"/>
              </w:rPr>
              <w:t>etiquetado e identificación de los envasado de los productos químicos en todo momento</w:t>
            </w:r>
          </w:p>
          <w:p w14:paraId="25B0A59C" w14:textId="4CAE8071" w:rsidR="00F17A2F" w:rsidRPr="00F17A2F" w:rsidRDefault="00F17A2F" w:rsidP="00DA141A">
            <w:pPr>
              <w:pStyle w:val="ListBullet2"/>
              <w:ind w:left="567" w:right="543"/>
              <w:rPr>
                <w:color w:val="000000"/>
              </w:rPr>
            </w:pPr>
            <w:r w:rsidRPr="00F17A2F">
              <w:rPr>
                <w:color w:val="000000"/>
              </w:rPr>
              <w:t>un área de almacenamiento designada con acceso restringido a personal autorizado</w:t>
            </w:r>
          </w:p>
          <w:p w14:paraId="04CE0D3E" w14:textId="6BAEAA6E" w:rsidR="00F17A2F" w:rsidRPr="00F17A2F" w:rsidRDefault="00F17A2F" w:rsidP="00DA141A">
            <w:pPr>
              <w:pStyle w:val="ListBullet2"/>
              <w:ind w:left="567" w:right="543"/>
              <w:rPr>
                <w:color w:val="000000"/>
              </w:rPr>
            </w:pPr>
            <w:r w:rsidRPr="00F17A2F">
              <w:rPr>
                <w:color w:val="000000"/>
              </w:rPr>
              <w:t>uso de los productos exclusivamente por personal capacitado</w:t>
            </w:r>
          </w:p>
          <w:p w14:paraId="6FDEC682" w14:textId="28611F41" w:rsidR="00F17A2F" w:rsidRPr="00F17A2F" w:rsidRDefault="00F17A2F" w:rsidP="00DA141A">
            <w:pPr>
              <w:pStyle w:val="ListBullet2"/>
              <w:ind w:left="567" w:right="543"/>
              <w:rPr>
                <w:color w:val="000000"/>
              </w:rPr>
            </w:pPr>
            <w:r w:rsidRPr="00F17A2F">
              <w:rPr>
                <w:color w:val="000000"/>
              </w:rPr>
              <w:lastRenderedPageBreak/>
              <w:t>procedimientos para el manejo de derrames</w:t>
            </w:r>
          </w:p>
          <w:p w14:paraId="5A0B5D3E" w14:textId="778C5A3A" w:rsidR="001E72ED" w:rsidRPr="006F3B0D" w:rsidRDefault="00F17A2F" w:rsidP="00DA141A">
            <w:pPr>
              <w:pStyle w:val="ListBullet2"/>
              <w:ind w:left="567" w:right="543"/>
            </w:pPr>
            <w:r w:rsidRPr="00F17A2F">
              <w:rPr>
                <w:color w:val="000000"/>
              </w:rPr>
              <w:t>procedimientos para la eliminación o devolución segura y legal de productos químicos</w:t>
            </w:r>
            <w:r>
              <w:rPr>
                <w:color w:val="000000"/>
              </w:rPr>
              <w:t xml:space="preserve"> </w:t>
            </w:r>
            <w:r w:rsidRPr="00F17A2F">
              <w:rPr>
                <w:rFonts w:cstheme="minorBidi"/>
                <w:color w:val="000000"/>
              </w:rPr>
              <w:t>vencidos y contenedores de químicos vacíos.</w:t>
            </w:r>
          </w:p>
        </w:tc>
        <w:tc>
          <w:tcPr>
            <w:tcW w:w="1701" w:type="dxa"/>
            <w:tcBorders>
              <w:top w:val="single" w:sz="4" w:space="0" w:color="auto"/>
              <w:left w:val="single" w:sz="4" w:space="0" w:color="auto"/>
              <w:bottom w:val="single" w:sz="4" w:space="0" w:color="auto"/>
            </w:tcBorders>
            <w:shd w:val="clear" w:color="auto" w:fill="auto"/>
          </w:tcPr>
          <w:p w14:paraId="01050977"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3948C9F6" w14:textId="77777777" w:rsidR="001E72ED" w:rsidRPr="006F3B0D" w:rsidRDefault="001E72ED" w:rsidP="00DA141A">
            <w:pPr>
              <w:ind w:left="567" w:right="543"/>
            </w:pPr>
          </w:p>
        </w:tc>
      </w:tr>
      <w:tr w:rsidR="001E72ED" w:rsidRPr="00887FD3" w14:paraId="27C8877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77F21EC8" w14:textId="77777777" w:rsidR="001E72ED" w:rsidRPr="00887FD3" w:rsidRDefault="001E72ED" w:rsidP="00CF5900">
            <w:pPr>
              <w:pStyle w:val="Heading2"/>
              <w:ind w:right="543"/>
            </w:pPr>
            <w:r w:rsidRPr="00887FD3">
              <w:t>4.9.2</w:t>
            </w:r>
          </w:p>
        </w:tc>
        <w:tc>
          <w:tcPr>
            <w:tcW w:w="8292" w:type="dxa"/>
            <w:gridSpan w:val="3"/>
            <w:tcBorders>
              <w:top w:val="single" w:sz="4" w:space="0" w:color="auto"/>
              <w:left w:val="single" w:sz="4" w:space="0" w:color="auto"/>
              <w:bottom w:val="single" w:sz="4" w:space="0" w:color="auto"/>
            </w:tcBorders>
            <w:shd w:val="clear" w:color="auto" w:fill="92D050"/>
          </w:tcPr>
          <w:p w14:paraId="1E93D113" w14:textId="1298C1CB" w:rsidR="001E72ED" w:rsidRPr="00887FD3" w:rsidRDefault="001E72ED" w:rsidP="00CF5900">
            <w:pPr>
              <w:pStyle w:val="Heading2"/>
              <w:ind w:right="543"/>
            </w:pPr>
            <w:r w:rsidRPr="008A1069">
              <w:t>Control de metales</w:t>
            </w:r>
          </w:p>
        </w:tc>
      </w:tr>
      <w:tr w:rsidR="001E72ED" w:rsidRPr="00887FD3" w14:paraId="371EB238"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1B799" w14:textId="53DF003D" w:rsidR="001E72ED" w:rsidRPr="00644936" w:rsidRDefault="001E72ED" w:rsidP="00644936">
            <w:pPr>
              <w:pStyle w:val="Heading3"/>
            </w:pPr>
            <w:r w:rsidRPr="00644936">
              <w:t>Cláusula</w:t>
            </w:r>
          </w:p>
        </w:tc>
        <w:tc>
          <w:tcPr>
            <w:tcW w:w="3360" w:type="dxa"/>
            <w:tcBorders>
              <w:top w:val="single" w:sz="4" w:space="0" w:color="auto"/>
              <w:left w:val="single" w:sz="4" w:space="0" w:color="auto"/>
              <w:bottom w:val="single" w:sz="4" w:space="0" w:color="auto"/>
            </w:tcBorders>
            <w:shd w:val="clear" w:color="auto" w:fill="auto"/>
          </w:tcPr>
          <w:p w14:paraId="03ED3A7C" w14:textId="2D190EEF" w:rsidR="001E72ED" w:rsidRPr="00644936" w:rsidRDefault="001E72ED" w:rsidP="00644936">
            <w:pPr>
              <w:pStyle w:val="Heading3"/>
            </w:pPr>
            <w:r w:rsidRPr="00644936">
              <w:t>Requisito</w:t>
            </w:r>
          </w:p>
        </w:tc>
        <w:tc>
          <w:tcPr>
            <w:tcW w:w="1701" w:type="dxa"/>
            <w:tcBorders>
              <w:top w:val="single" w:sz="4" w:space="0" w:color="auto"/>
              <w:left w:val="single" w:sz="4" w:space="0" w:color="auto"/>
              <w:bottom w:val="single" w:sz="4" w:space="0" w:color="auto"/>
            </w:tcBorders>
            <w:shd w:val="clear" w:color="auto" w:fill="auto"/>
          </w:tcPr>
          <w:p w14:paraId="3EE9489D" w14:textId="355EBA72" w:rsidR="001E72ED" w:rsidRPr="00644936" w:rsidRDefault="001E72ED" w:rsidP="00644936">
            <w:pPr>
              <w:pStyle w:val="Heading3"/>
            </w:pPr>
            <w:r w:rsidRPr="00644936">
              <w:t>Conformidad</w:t>
            </w:r>
          </w:p>
        </w:tc>
        <w:tc>
          <w:tcPr>
            <w:tcW w:w="3231" w:type="dxa"/>
            <w:tcBorders>
              <w:top w:val="single" w:sz="4" w:space="0" w:color="auto"/>
              <w:left w:val="single" w:sz="4" w:space="0" w:color="auto"/>
              <w:bottom w:val="single" w:sz="4" w:space="0" w:color="auto"/>
            </w:tcBorders>
            <w:shd w:val="clear" w:color="auto" w:fill="auto"/>
          </w:tcPr>
          <w:p w14:paraId="728EA55D" w14:textId="77777777" w:rsidR="001E72ED" w:rsidRDefault="001E72ED" w:rsidP="00644936">
            <w:pPr>
              <w:pStyle w:val="Heading3"/>
            </w:pPr>
            <w:r w:rsidRPr="00644936">
              <w:t>Comentarios</w:t>
            </w:r>
          </w:p>
          <w:p w14:paraId="16939743" w14:textId="0E23762B" w:rsidR="00644936" w:rsidRPr="00644936" w:rsidRDefault="00644936" w:rsidP="00644936"/>
        </w:tc>
      </w:tr>
      <w:tr w:rsidR="001E72ED" w:rsidRPr="006F3B0D" w14:paraId="591E5290"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570EF8C2" w14:textId="77777777" w:rsidR="001E72ED" w:rsidRPr="00887FD3" w:rsidRDefault="001E72ED" w:rsidP="00644936">
            <w:r w:rsidRPr="00887FD3">
              <w:t>4.9.2.2</w:t>
            </w:r>
          </w:p>
        </w:tc>
        <w:tc>
          <w:tcPr>
            <w:tcW w:w="3360" w:type="dxa"/>
            <w:tcBorders>
              <w:top w:val="single" w:sz="4" w:space="0" w:color="auto"/>
              <w:left w:val="single" w:sz="4" w:space="0" w:color="auto"/>
              <w:bottom w:val="single" w:sz="4" w:space="0" w:color="auto"/>
              <w:right w:val="single" w:sz="4" w:space="0" w:color="auto"/>
            </w:tcBorders>
          </w:tcPr>
          <w:p w14:paraId="4CAC70CF" w14:textId="77777777" w:rsidR="00D65744" w:rsidRDefault="001E72ED" w:rsidP="00644936">
            <w:r w:rsidRPr="006F3B0D">
              <w:t xml:space="preserve">Deberá evitarse la compra de ingredientes y envases que utilicen grapas u otros peligros por cuerpos extraños como parte de los materiales de envasado. </w:t>
            </w:r>
          </w:p>
          <w:p w14:paraId="0EBF0939" w14:textId="77777777" w:rsidR="00D65744" w:rsidRDefault="001E72ED" w:rsidP="00644936">
            <w:r w:rsidRPr="006F3B0D">
              <w:t xml:space="preserve">No deberán usarse grapas, clips ni tachuelas en las zonas de productos abiertos. </w:t>
            </w:r>
          </w:p>
          <w:p w14:paraId="02D77EA2" w14:textId="0E708C32" w:rsidR="001E72ED" w:rsidRPr="006F3B0D" w:rsidRDefault="001E72ED" w:rsidP="00644936">
            <w:r w:rsidRPr="006F3B0D">
              <w:t>Cuando se utilicen grapas u otros artículos similares como materiales de envasado o de cierre, se deberán tomar las precauciones adecuadas para reducir al mínimo el riesgo de contaminación del producto.</w:t>
            </w:r>
          </w:p>
        </w:tc>
        <w:tc>
          <w:tcPr>
            <w:tcW w:w="1701" w:type="dxa"/>
            <w:tcBorders>
              <w:top w:val="single" w:sz="4" w:space="0" w:color="auto"/>
              <w:left w:val="single" w:sz="4" w:space="0" w:color="auto"/>
              <w:bottom w:val="single" w:sz="4" w:space="0" w:color="auto"/>
            </w:tcBorders>
            <w:shd w:val="clear" w:color="auto" w:fill="auto"/>
          </w:tcPr>
          <w:p w14:paraId="2021BE75"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49944B6C" w14:textId="77777777" w:rsidR="001E72ED" w:rsidRPr="006F3B0D" w:rsidRDefault="001E72ED" w:rsidP="00DA141A">
            <w:pPr>
              <w:ind w:left="567" w:right="543"/>
            </w:pPr>
          </w:p>
        </w:tc>
      </w:tr>
      <w:tr w:rsidR="001E72ED" w:rsidRPr="006F3B0D" w14:paraId="5578586F"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7B524077" w14:textId="77777777" w:rsidR="001E72ED" w:rsidRPr="00887FD3" w:rsidRDefault="001E72ED" w:rsidP="00CF5900">
            <w:pPr>
              <w:pStyle w:val="Heading2"/>
              <w:ind w:right="543"/>
            </w:pPr>
            <w:r w:rsidRPr="00887FD3">
              <w:t>4.9.3</w:t>
            </w:r>
          </w:p>
        </w:tc>
        <w:tc>
          <w:tcPr>
            <w:tcW w:w="8292" w:type="dxa"/>
            <w:gridSpan w:val="3"/>
            <w:tcBorders>
              <w:top w:val="single" w:sz="4" w:space="0" w:color="auto"/>
              <w:left w:val="single" w:sz="4" w:space="0" w:color="auto"/>
              <w:bottom w:val="single" w:sz="4" w:space="0" w:color="auto"/>
            </w:tcBorders>
            <w:shd w:val="clear" w:color="auto" w:fill="92D050"/>
          </w:tcPr>
          <w:p w14:paraId="1D80137D" w14:textId="4EA6D25B" w:rsidR="001E72ED" w:rsidRPr="006F3B0D" w:rsidRDefault="001E72ED" w:rsidP="00CF5900">
            <w:pPr>
              <w:pStyle w:val="Heading2"/>
              <w:ind w:right="543"/>
            </w:pPr>
            <w:r w:rsidRPr="006F3B0D">
              <w:t>Materiales de vidrio, plástico quebradizo, cerámica y otros similares</w:t>
            </w:r>
          </w:p>
        </w:tc>
      </w:tr>
      <w:tr w:rsidR="001E72ED" w:rsidRPr="00887FD3" w14:paraId="7DBACEB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572BE" w14:textId="57434E26" w:rsidR="001E72ED" w:rsidRPr="00644936" w:rsidRDefault="001E72ED" w:rsidP="00644936">
            <w:pPr>
              <w:pStyle w:val="Heading3"/>
            </w:pPr>
            <w:r w:rsidRPr="00644936">
              <w:t>Cláusula</w:t>
            </w:r>
          </w:p>
        </w:tc>
        <w:tc>
          <w:tcPr>
            <w:tcW w:w="3360" w:type="dxa"/>
            <w:tcBorders>
              <w:top w:val="single" w:sz="4" w:space="0" w:color="auto"/>
              <w:left w:val="single" w:sz="4" w:space="0" w:color="auto"/>
              <w:bottom w:val="single" w:sz="4" w:space="0" w:color="auto"/>
            </w:tcBorders>
            <w:shd w:val="clear" w:color="auto" w:fill="auto"/>
          </w:tcPr>
          <w:p w14:paraId="716FA362" w14:textId="4C19F99F" w:rsidR="001E72ED" w:rsidRPr="00644936" w:rsidRDefault="001E72ED" w:rsidP="00644936">
            <w:pPr>
              <w:pStyle w:val="Heading3"/>
            </w:pPr>
            <w:r w:rsidRPr="00644936">
              <w:t>Requisito</w:t>
            </w:r>
          </w:p>
        </w:tc>
        <w:tc>
          <w:tcPr>
            <w:tcW w:w="1701" w:type="dxa"/>
            <w:tcBorders>
              <w:top w:val="single" w:sz="4" w:space="0" w:color="auto"/>
              <w:left w:val="single" w:sz="4" w:space="0" w:color="auto"/>
              <w:bottom w:val="single" w:sz="4" w:space="0" w:color="auto"/>
            </w:tcBorders>
            <w:shd w:val="clear" w:color="auto" w:fill="auto"/>
          </w:tcPr>
          <w:p w14:paraId="62DBE7ED" w14:textId="1B8A1F3B" w:rsidR="001E72ED" w:rsidRPr="00644936" w:rsidRDefault="001E72ED" w:rsidP="00644936">
            <w:pPr>
              <w:pStyle w:val="Heading3"/>
            </w:pPr>
            <w:r w:rsidRPr="00644936">
              <w:t>Conformidad</w:t>
            </w:r>
          </w:p>
        </w:tc>
        <w:tc>
          <w:tcPr>
            <w:tcW w:w="3231" w:type="dxa"/>
            <w:tcBorders>
              <w:top w:val="single" w:sz="4" w:space="0" w:color="auto"/>
              <w:left w:val="single" w:sz="4" w:space="0" w:color="auto"/>
              <w:bottom w:val="single" w:sz="4" w:space="0" w:color="auto"/>
            </w:tcBorders>
            <w:shd w:val="clear" w:color="auto" w:fill="auto"/>
          </w:tcPr>
          <w:p w14:paraId="496D496A" w14:textId="77777777" w:rsidR="001E72ED" w:rsidRDefault="001E72ED" w:rsidP="00644936">
            <w:pPr>
              <w:pStyle w:val="Heading3"/>
            </w:pPr>
            <w:r w:rsidRPr="00644936">
              <w:t>Comentarios</w:t>
            </w:r>
          </w:p>
          <w:p w14:paraId="295D5CB8" w14:textId="1CDCE570" w:rsidR="00644936" w:rsidRPr="00644936" w:rsidRDefault="00644936" w:rsidP="00644936"/>
        </w:tc>
      </w:tr>
      <w:tr w:rsidR="001E72ED" w:rsidRPr="006F3B0D" w14:paraId="1A0718F6"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02993473" w14:textId="77777777" w:rsidR="001E72ED" w:rsidRPr="00887FD3" w:rsidRDefault="001E72ED" w:rsidP="00644936">
            <w:r w:rsidRPr="00887FD3">
              <w:t>4.9.3.1</w:t>
            </w:r>
          </w:p>
        </w:tc>
        <w:tc>
          <w:tcPr>
            <w:tcW w:w="3360" w:type="dxa"/>
            <w:tcBorders>
              <w:top w:val="single" w:sz="4" w:space="0" w:color="auto"/>
              <w:left w:val="single" w:sz="4" w:space="0" w:color="auto"/>
              <w:bottom w:val="single" w:sz="4" w:space="0" w:color="auto"/>
              <w:right w:val="single" w:sz="4" w:space="0" w:color="auto"/>
            </w:tcBorders>
          </w:tcPr>
          <w:p w14:paraId="4A7DDDE5" w14:textId="085596D3" w:rsidR="001E72ED" w:rsidRPr="006F3B0D" w:rsidRDefault="001E72ED" w:rsidP="00644936">
            <w:r w:rsidRPr="006F3B0D">
              <w:t>Se deberá evitar el uso de vidrio u otros materiales quebradizos o protegerlos de posibles roturas en las zonas en las que se manipulen productos abiertos o en las que exista riesgo de contaminación del producto.</w:t>
            </w:r>
          </w:p>
        </w:tc>
        <w:tc>
          <w:tcPr>
            <w:tcW w:w="1701" w:type="dxa"/>
            <w:tcBorders>
              <w:top w:val="single" w:sz="4" w:space="0" w:color="auto"/>
              <w:left w:val="single" w:sz="4" w:space="0" w:color="auto"/>
              <w:bottom w:val="single" w:sz="4" w:space="0" w:color="auto"/>
            </w:tcBorders>
            <w:shd w:val="clear" w:color="auto" w:fill="auto"/>
          </w:tcPr>
          <w:p w14:paraId="59B663EC"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45243B63" w14:textId="77777777" w:rsidR="001E72ED" w:rsidRPr="006F3B0D" w:rsidRDefault="001E72ED" w:rsidP="00DA141A">
            <w:pPr>
              <w:ind w:left="567" w:right="543"/>
            </w:pPr>
          </w:p>
        </w:tc>
      </w:tr>
      <w:tr w:rsidR="001E72ED" w:rsidRPr="00887FD3" w14:paraId="40618FFC" w14:textId="77777777" w:rsidTr="00CF5900">
        <w:tc>
          <w:tcPr>
            <w:tcW w:w="1560" w:type="dxa"/>
            <w:tcBorders>
              <w:top w:val="single" w:sz="4" w:space="0" w:color="auto"/>
              <w:left w:val="single" w:sz="4" w:space="0" w:color="auto"/>
              <w:bottom w:val="single" w:sz="4" w:space="0" w:color="auto"/>
              <w:right w:val="single" w:sz="4" w:space="0" w:color="auto"/>
            </w:tcBorders>
            <w:shd w:val="clear" w:color="auto" w:fill="D6E9B2"/>
          </w:tcPr>
          <w:p w14:paraId="13B1BF5D" w14:textId="77777777" w:rsidR="001E72ED" w:rsidRPr="00887FD3" w:rsidRDefault="001E72ED" w:rsidP="00644936">
            <w:r w:rsidRPr="00887FD3">
              <w:t>4.9.3.3</w:t>
            </w:r>
          </w:p>
        </w:tc>
        <w:tc>
          <w:tcPr>
            <w:tcW w:w="609" w:type="dxa"/>
            <w:tcBorders>
              <w:top w:val="single" w:sz="4" w:space="0" w:color="auto"/>
              <w:left w:val="single" w:sz="4" w:space="0" w:color="auto"/>
              <w:bottom w:val="single" w:sz="4" w:space="0" w:color="auto"/>
              <w:right w:val="single" w:sz="4" w:space="0" w:color="auto"/>
            </w:tcBorders>
            <w:shd w:val="clear" w:color="auto" w:fill="FBD4B4"/>
          </w:tcPr>
          <w:p w14:paraId="25071C11" w14:textId="77777777" w:rsidR="001E72ED" w:rsidRPr="00887FD3" w:rsidRDefault="001E72ED" w:rsidP="00DA141A">
            <w:pPr>
              <w:pStyle w:val="para"/>
              <w:ind w:left="567" w:right="543"/>
              <w:rPr>
                <w:rFonts w:cs="Calibri"/>
                <w:b/>
                <w:szCs w:val="20"/>
              </w:rPr>
            </w:pPr>
          </w:p>
        </w:tc>
        <w:tc>
          <w:tcPr>
            <w:tcW w:w="3360" w:type="dxa"/>
            <w:tcBorders>
              <w:top w:val="single" w:sz="4" w:space="0" w:color="auto"/>
              <w:left w:val="single" w:sz="4" w:space="0" w:color="auto"/>
              <w:bottom w:val="single" w:sz="4" w:space="0" w:color="auto"/>
            </w:tcBorders>
            <w:shd w:val="clear" w:color="auto" w:fill="auto"/>
          </w:tcPr>
          <w:p w14:paraId="554B7EF8" w14:textId="77777777" w:rsidR="00550D7B" w:rsidRPr="00B849D2" w:rsidRDefault="00550D7B" w:rsidP="00644936">
            <w:pPr>
              <w:rPr>
                <w:noProof/>
              </w:rPr>
            </w:pPr>
            <w:r w:rsidRPr="00550D7B">
              <w:t>En caso de rotura de objetos de vidrio o de otros materiales quebradizos deben implementarse los procedimientos en los que se detalle la acción a tomar. Dichos procedimientos deben incluir</w:t>
            </w:r>
            <w:r w:rsidRPr="00B849D2">
              <w:rPr>
                <w:noProof/>
                <w:spacing w:val="-2"/>
              </w:rPr>
              <w:t>:</w:t>
            </w:r>
          </w:p>
          <w:p w14:paraId="4C52C776" w14:textId="77777777" w:rsidR="00550D7B" w:rsidRPr="00AA0159" w:rsidRDefault="00550D7B" w:rsidP="00DA141A">
            <w:pPr>
              <w:pStyle w:val="ListBullet2"/>
              <w:ind w:left="567" w:right="543"/>
              <w:rPr>
                <w:noProof/>
              </w:rPr>
            </w:pPr>
            <w:r w:rsidRPr="00AA0159">
              <w:rPr>
                <w:noProof/>
              </w:rPr>
              <w:t>capacitación</w:t>
            </w:r>
            <w:r w:rsidRPr="00AA0159">
              <w:rPr>
                <w:noProof/>
                <w:spacing w:val="-4"/>
              </w:rPr>
              <w:t xml:space="preserve"> </w:t>
            </w:r>
            <w:r w:rsidRPr="00AA0159">
              <w:rPr>
                <w:noProof/>
              </w:rPr>
              <w:t>de</w:t>
            </w:r>
            <w:r w:rsidRPr="00AA0159">
              <w:rPr>
                <w:noProof/>
                <w:spacing w:val="-1"/>
              </w:rPr>
              <w:t xml:space="preserve"> </w:t>
            </w:r>
            <w:r w:rsidRPr="00AA0159">
              <w:rPr>
                <w:noProof/>
              </w:rPr>
              <w:t>personal</w:t>
            </w:r>
            <w:r w:rsidRPr="00AA0159">
              <w:rPr>
                <w:noProof/>
                <w:spacing w:val="-2"/>
              </w:rPr>
              <w:t xml:space="preserve"> </w:t>
            </w:r>
            <w:r w:rsidRPr="00AA0159">
              <w:rPr>
                <w:noProof/>
              </w:rPr>
              <w:t>sobre</w:t>
            </w:r>
            <w:r w:rsidRPr="00AA0159">
              <w:rPr>
                <w:noProof/>
                <w:spacing w:val="-1"/>
              </w:rPr>
              <w:t xml:space="preserve"> </w:t>
            </w:r>
            <w:r w:rsidRPr="00AA0159">
              <w:rPr>
                <w:noProof/>
              </w:rPr>
              <w:t>el</w:t>
            </w:r>
            <w:r w:rsidRPr="00AA0159">
              <w:rPr>
                <w:noProof/>
                <w:spacing w:val="-2"/>
              </w:rPr>
              <w:t xml:space="preserve"> </w:t>
            </w:r>
            <w:r w:rsidRPr="00AA0159">
              <w:rPr>
                <w:noProof/>
              </w:rPr>
              <w:t>procedimiento</w:t>
            </w:r>
            <w:r w:rsidRPr="00AA0159">
              <w:rPr>
                <w:noProof/>
                <w:spacing w:val="-1"/>
              </w:rPr>
              <w:t xml:space="preserve"> </w:t>
            </w:r>
            <w:r w:rsidRPr="00AA0159">
              <w:rPr>
                <w:noProof/>
                <w:spacing w:val="-2"/>
              </w:rPr>
              <w:t>correcto</w:t>
            </w:r>
          </w:p>
          <w:p w14:paraId="1EBACBC4" w14:textId="77777777" w:rsidR="00550D7B" w:rsidRPr="00AA0159" w:rsidRDefault="00550D7B" w:rsidP="00DA141A">
            <w:pPr>
              <w:pStyle w:val="ListBullet2"/>
              <w:ind w:left="567" w:right="543"/>
              <w:rPr>
                <w:noProof/>
              </w:rPr>
            </w:pPr>
            <w:r w:rsidRPr="00AA0159">
              <w:rPr>
                <w:noProof/>
              </w:rPr>
              <w:t>poner</w:t>
            </w:r>
            <w:r w:rsidRPr="00AA0159">
              <w:rPr>
                <w:noProof/>
                <w:spacing w:val="-4"/>
              </w:rPr>
              <w:t xml:space="preserve"> </w:t>
            </w:r>
            <w:r w:rsidRPr="00AA0159">
              <w:rPr>
                <w:noProof/>
              </w:rPr>
              <w:t>en</w:t>
            </w:r>
            <w:r w:rsidRPr="00AA0159">
              <w:rPr>
                <w:noProof/>
                <w:spacing w:val="-2"/>
              </w:rPr>
              <w:t xml:space="preserve"> </w:t>
            </w:r>
            <w:r w:rsidRPr="00AA0159">
              <w:rPr>
                <w:noProof/>
              </w:rPr>
              <w:t>cuarentena</w:t>
            </w:r>
            <w:r w:rsidRPr="00AA0159">
              <w:rPr>
                <w:noProof/>
                <w:spacing w:val="-2"/>
              </w:rPr>
              <w:t xml:space="preserve"> </w:t>
            </w:r>
            <w:r w:rsidRPr="00AA0159">
              <w:rPr>
                <w:noProof/>
              </w:rPr>
              <w:t>los</w:t>
            </w:r>
            <w:r w:rsidRPr="00AA0159">
              <w:rPr>
                <w:noProof/>
                <w:spacing w:val="-2"/>
              </w:rPr>
              <w:t xml:space="preserve"> </w:t>
            </w:r>
            <w:r w:rsidRPr="00AA0159">
              <w:rPr>
                <w:noProof/>
              </w:rPr>
              <w:lastRenderedPageBreak/>
              <w:t>productos</w:t>
            </w:r>
            <w:r w:rsidRPr="00AA0159">
              <w:rPr>
                <w:noProof/>
                <w:spacing w:val="-2"/>
              </w:rPr>
              <w:t xml:space="preserve"> </w:t>
            </w:r>
            <w:r w:rsidRPr="00AA0159">
              <w:rPr>
                <w:noProof/>
              </w:rPr>
              <w:t>y</w:t>
            </w:r>
            <w:r w:rsidRPr="00AA0159">
              <w:rPr>
                <w:noProof/>
                <w:spacing w:val="-2"/>
              </w:rPr>
              <w:t xml:space="preserve"> </w:t>
            </w:r>
            <w:r w:rsidRPr="00AA0159">
              <w:rPr>
                <w:noProof/>
              </w:rPr>
              <w:t>la</w:t>
            </w:r>
            <w:r w:rsidRPr="00AA0159">
              <w:rPr>
                <w:noProof/>
                <w:spacing w:val="-2"/>
              </w:rPr>
              <w:t xml:space="preserve"> </w:t>
            </w:r>
            <w:r w:rsidRPr="00AA0159">
              <w:rPr>
                <w:noProof/>
              </w:rPr>
              <w:t>zona</w:t>
            </w:r>
            <w:r w:rsidRPr="00AA0159">
              <w:rPr>
                <w:noProof/>
                <w:spacing w:val="-2"/>
              </w:rPr>
              <w:t xml:space="preserve"> </w:t>
            </w:r>
            <w:r w:rsidRPr="00AA0159">
              <w:rPr>
                <w:noProof/>
              </w:rPr>
              <w:t>de</w:t>
            </w:r>
            <w:r w:rsidRPr="00AA0159">
              <w:rPr>
                <w:noProof/>
                <w:spacing w:val="-2"/>
              </w:rPr>
              <w:t xml:space="preserve"> </w:t>
            </w:r>
            <w:r w:rsidRPr="00AA0159">
              <w:rPr>
                <w:noProof/>
              </w:rPr>
              <w:t>producción</w:t>
            </w:r>
            <w:r w:rsidRPr="00AA0159">
              <w:rPr>
                <w:noProof/>
                <w:spacing w:val="-2"/>
              </w:rPr>
              <w:t xml:space="preserve"> </w:t>
            </w:r>
            <w:r w:rsidRPr="00AA0159">
              <w:rPr>
                <w:noProof/>
              </w:rPr>
              <w:t>posiblemente</w:t>
            </w:r>
            <w:r w:rsidRPr="00AA0159">
              <w:rPr>
                <w:noProof/>
                <w:spacing w:val="-1"/>
              </w:rPr>
              <w:t xml:space="preserve"> </w:t>
            </w:r>
            <w:r w:rsidRPr="00AA0159">
              <w:rPr>
                <w:noProof/>
                <w:spacing w:val="-2"/>
              </w:rPr>
              <w:t>afectados</w:t>
            </w:r>
          </w:p>
          <w:p w14:paraId="7F27E621" w14:textId="77777777" w:rsidR="00550D7B" w:rsidRPr="00AA0159" w:rsidRDefault="00550D7B" w:rsidP="00DA141A">
            <w:pPr>
              <w:pStyle w:val="ListBullet2"/>
              <w:ind w:left="567" w:right="543"/>
              <w:rPr>
                <w:noProof/>
              </w:rPr>
            </w:pPr>
            <w:r w:rsidRPr="00AA0159">
              <w:rPr>
                <w:noProof/>
              </w:rPr>
              <w:t>limpieza</w:t>
            </w:r>
            <w:r w:rsidRPr="00AA0159">
              <w:rPr>
                <w:noProof/>
                <w:spacing w:val="-4"/>
              </w:rPr>
              <w:t xml:space="preserve"> </w:t>
            </w:r>
            <w:r w:rsidRPr="00AA0159">
              <w:rPr>
                <w:noProof/>
              </w:rPr>
              <w:t>de</w:t>
            </w:r>
            <w:r w:rsidRPr="00AA0159">
              <w:rPr>
                <w:noProof/>
                <w:spacing w:val="-2"/>
              </w:rPr>
              <w:t xml:space="preserve"> </w:t>
            </w:r>
            <w:r w:rsidRPr="00AA0159">
              <w:rPr>
                <w:noProof/>
              </w:rPr>
              <w:t>la</w:t>
            </w:r>
            <w:r w:rsidRPr="00AA0159">
              <w:rPr>
                <w:noProof/>
                <w:spacing w:val="-2"/>
              </w:rPr>
              <w:t xml:space="preserve"> </w:t>
            </w:r>
            <w:r w:rsidRPr="00AA0159">
              <w:rPr>
                <w:noProof/>
              </w:rPr>
              <w:t>zona</w:t>
            </w:r>
            <w:r w:rsidRPr="00AA0159">
              <w:rPr>
                <w:noProof/>
                <w:spacing w:val="-2"/>
              </w:rPr>
              <w:t xml:space="preserve"> </w:t>
            </w:r>
            <w:r w:rsidRPr="00AA0159">
              <w:rPr>
                <w:noProof/>
              </w:rPr>
              <w:t>de</w:t>
            </w:r>
            <w:r w:rsidRPr="00AA0159">
              <w:rPr>
                <w:noProof/>
                <w:spacing w:val="-1"/>
              </w:rPr>
              <w:t xml:space="preserve"> </w:t>
            </w:r>
            <w:r w:rsidRPr="00AA0159">
              <w:rPr>
                <w:noProof/>
                <w:spacing w:val="-2"/>
              </w:rPr>
              <w:t>producción</w:t>
            </w:r>
          </w:p>
          <w:p w14:paraId="38B48E94" w14:textId="77777777" w:rsidR="00550D7B" w:rsidRPr="00AA0159" w:rsidRDefault="00550D7B" w:rsidP="00DA141A">
            <w:pPr>
              <w:pStyle w:val="ListBullet2"/>
              <w:ind w:left="567" w:right="543"/>
              <w:rPr>
                <w:noProof/>
              </w:rPr>
            </w:pPr>
            <w:r w:rsidRPr="00AA0159">
              <w:rPr>
                <w:noProof/>
              </w:rPr>
              <w:t>inspección</w:t>
            </w:r>
            <w:r w:rsidRPr="00AA0159">
              <w:rPr>
                <w:noProof/>
                <w:spacing w:val="-3"/>
              </w:rPr>
              <w:t xml:space="preserve"> </w:t>
            </w:r>
            <w:r w:rsidRPr="00AA0159">
              <w:rPr>
                <w:noProof/>
              </w:rPr>
              <w:t>de</w:t>
            </w:r>
            <w:r w:rsidRPr="00AA0159">
              <w:rPr>
                <w:noProof/>
                <w:spacing w:val="-2"/>
              </w:rPr>
              <w:t xml:space="preserve"> </w:t>
            </w:r>
            <w:r w:rsidRPr="00AA0159">
              <w:rPr>
                <w:noProof/>
              </w:rPr>
              <w:t>la</w:t>
            </w:r>
            <w:r w:rsidRPr="00AA0159">
              <w:rPr>
                <w:noProof/>
                <w:spacing w:val="-2"/>
              </w:rPr>
              <w:t xml:space="preserve"> </w:t>
            </w:r>
            <w:r w:rsidRPr="00AA0159">
              <w:rPr>
                <w:noProof/>
              </w:rPr>
              <w:t>zona</w:t>
            </w:r>
            <w:r w:rsidRPr="00AA0159">
              <w:rPr>
                <w:noProof/>
                <w:spacing w:val="-2"/>
              </w:rPr>
              <w:t xml:space="preserve"> </w:t>
            </w:r>
            <w:r w:rsidRPr="00AA0159">
              <w:rPr>
                <w:noProof/>
              </w:rPr>
              <w:t>de</w:t>
            </w:r>
            <w:r w:rsidRPr="00AA0159">
              <w:rPr>
                <w:noProof/>
                <w:spacing w:val="-2"/>
              </w:rPr>
              <w:t xml:space="preserve"> </w:t>
            </w:r>
            <w:r w:rsidRPr="00AA0159">
              <w:rPr>
                <w:noProof/>
              </w:rPr>
              <w:t>producción</w:t>
            </w:r>
            <w:r w:rsidRPr="00AA0159">
              <w:rPr>
                <w:noProof/>
                <w:spacing w:val="-2"/>
              </w:rPr>
              <w:t xml:space="preserve"> </w:t>
            </w:r>
            <w:r w:rsidRPr="00AA0159">
              <w:rPr>
                <w:noProof/>
              </w:rPr>
              <w:t>y</w:t>
            </w:r>
            <w:r w:rsidRPr="00AA0159">
              <w:rPr>
                <w:noProof/>
                <w:spacing w:val="-3"/>
              </w:rPr>
              <w:t xml:space="preserve"> </w:t>
            </w:r>
            <w:r w:rsidRPr="00AA0159">
              <w:rPr>
                <w:noProof/>
              </w:rPr>
              <w:t>autorización</w:t>
            </w:r>
            <w:r w:rsidRPr="00AA0159">
              <w:rPr>
                <w:noProof/>
                <w:spacing w:val="-2"/>
              </w:rPr>
              <w:t xml:space="preserve"> </w:t>
            </w:r>
            <w:r w:rsidRPr="00AA0159">
              <w:rPr>
                <w:noProof/>
              </w:rPr>
              <w:t>para</w:t>
            </w:r>
            <w:r w:rsidRPr="00AA0159">
              <w:rPr>
                <w:noProof/>
                <w:spacing w:val="-2"/>
              </w:rPr>
              <w:t xml:space="preserve"> </w:t>
            </w:r>
            <w:r w:rsidRPr="00AA0159">
              <w:rPr>
                <w:noProof/>
              </w:rPr>
              <w:t>que</w:t>
            </w:r>
            <w:r w:rsidRPr="00AA0159">
              <w:rPr>
                <w:noProof/>
                <w:spacing w:val="-2"/>
              </w:rPr>
              <w:t xml:space="preserve"> </w:t>
            </w:r>
            <w:r w:rsidRPr="00AA0159">
              <w:rPr>
                <w:noProof/>
              </w:rPr>
              <w:t>continúe</w:t>
            </w:r>
            <w:r w:rsidRPr="00AA0159">
              <w:rPr>
                <w:noProof/>
                <w:spacing w:val="-2"/>
              </w:rPr>
              <w:t xml:space="preserve"> </w:t>
            </w:r>
            <w:r w:rsidRPr="00AA0159">
              <w:rPr>
                <w:noProof/>
              </w:rPr>
              <w:t>la</w:t>
            </w:r>
            <w:r w:rsidRPr="00AA0159">
              <w:rPr>
                <w:noProof/>
                <w:spacing w:val="-2"/>
              </w:rPr>
              <w:t xml:space="preserve"> producción</w:t>
            </w:r>
          </w:p>
          <w:p w14:paraId="01CE90B9" w14:textId="77777777" w:rsidR="00550D7B" w:rsidRPr="00AA0159" w:rsidRDefault="00550D7B" w:rsidP="00DA141A">
            <w:pPr>
              <w:pStyle w:val="ListBullet2"/>
              <w:ind w:left="567" w:right="543"/>
              <w:rPr>
                <w:noProof/>
              </w:rPr>
            </w:pPr>
            <w:r w:rsidRPr="00AA0159">
              <w:rPr>
                <w:noProof/>
              </w:rPr>
              <w:t>cambio</w:t>
            </w:r>
            <w:r w:rsidRPr="00AA0159">
              <w:rPr>
                <w:noProof/>
                <w:spacing w:val="-3"/>
              </w:rPr>
              <w:t xml:space="preserve"> </w:t>
            </w:r>
            <w:r w:rsidRPr="00AA0159">
              <w:rPr>
                <w:noProof/>
              </w:rPr>
              <w:t>de</w:t>
            </w:r>
            <w:r w:rsidRPr="00AA0159">
              <w:rPr>
                <w:noProof/>
                <w:spacing w:val="-1"/>
              </w:rPr>
              <w:t xml:space="preserve"> </w:t>
            </w:r>
            <w:r w:rsidRPr="00AA0159">
              <w:rPr>
                <w:noProof/>
              </w:rPr>
              <w:t>ropa</w:t>
            </w:r>
            <w:r w:rsidRPr="00AA0159">
              <w:rPr>
                <w:noProof/>
                <w:spacing w:val="-1"/>
              </w:rPr>
              <w:t xml:space="preserve"> </w:t>
            </w:r>
            <w:r w:rsidRPr="00AA0159">
              <w:rPr>
                <w:noProof/>
              </w:rPr>
              <w:t>de</w:t>
            </w:r>
            <w:r w:rsidRPr="00AA0159">
              <w:rPr>
                <w:noProof/>
                <w:spacing w:val="-1"/>
              </w:rPr>
              <w:t xml:space="preserve"> </w:t>
            </w:r>
            <w:r w:rsidRPr="00AA0159">
              <w:rPr>
                <w:noProof/>
              </w:rPr>
              <w:t>trabajo</w:t>
            </w:r>
            <w:r w:rsidRPr="00AA0159">
              <w:rPr>
                <w:noProof/>
                <w:spacing w:val="-1"/>
              </w:rPr>
              <w:t xml:space="preserve"> </w:t>
            </w:r>
            <w:r w:rsidRPr="00AA0159">
              <w:rPr>
                <w:noProof/>
              </w:rPr>
              <w:t>e</w:t>
            </w:r>
            <w:r w:rsidRPr="00AA0159">
              <w:rPr>
                <w:noProof/>
                <w:spacing w:val="-1"/>
              </w:rPr>
              <w:t xml:space="preserve"> </w:t>
            </w:r>
            <w:r w:rsidRPr="00AA0159">
              <w:rPr>
                <w:noProof/>
              </w:rPr>
              <w:t>inspección</w:t>
            </w:r>
            <w:r w:rsidRPr="00AA0159">
              <w:rPr>
                <w:noProof/>
                <w:spacing w:val="-1"/>
              </w:rPr>
              <w:t xml:space="preserve"> </w:t>
            </w:r>
            <w:r w:rsidRPr="00AA0159">
              <w:rPr>
                <w:noProof/>
              </w:rPr>
              <w:t xml:space="preserve">del </w:t>
            </w:r>
            <w:r w:rsidRPr="00AA0159">
              <w:rPr>
                <w:noProof/>
                <w:spacing w:val="-2"/>
              </w:rPr>
              <w:t>calzado</w:t>
            </w:r>
          </w:p>
          <w:p w14:paraId="6C92AB39" w14:textId="77777777" w:rsidR="00550D7B" w:rsidRPr="00AA0159" w:rsidRDefault="00550D7B" w:rsidP="00DA141A">
            <w:pPr>
              <w:pStyle w:val="ListBullet2"/>
              <w:ind w:left="567" w:right="543"/>
              <w:rPr>
                <w:noProof/>
              </w:rPr>
            </w:pPr>
            <w:r w:rsidRPr="00AA0159">
              <w:rPr>
                <w:noProof/>
              </w:rPr>
              <w:t>especificación</w:t>
            </w:r>
            <w:r w:rsidRPr="00AA0159">
              <w:rPr>
                <w:noProof/>
                <w:spacing w:val="-5"/>
              </w:rPr>
              <w:t xml:space="preserve"> </w:t>
            </w:r>
            <w:r w:rsidRPr="00AA0159">
              <w:rPr>
                <w:noProof/>
              </w:rPr>
              <w:t>del</w:t>
            </w:r>
            <w:r w:rsidRPr="00AA0159">
              <w:rPr>
                <w:noProof/>
                <w:spacing w:val="-5"/>
              </w:rPr>
              <w:t xml:space="preserve"> </w:t>
            </w:r>
            <w:r w:rsidRPr="00AA0159">
              <w:rPr>
                <w:noProof/>
              </w:rPr>
              <w:t>personal</w:t>
            </w:r>
            <w:r w:rsidRPr="00AA0159">
              <w:rPr>
                <w:noProof/>
                <w:spacing w:val="-5"/>
              </w:rPr>
              <w:t xml:space="preserve"> </w:t>
            </w:r>
            <w:r w:rsidRPr="00AA0159">
              <w:rPr>
                <w:noProof/>
              </w:rPr>
              <w:t>autorizado</w:t>
            </w:r>
            <w:r w:rsidRPr="00AA0159">
              <w:rPr>
                <w:noProof/>
                <w:spacing w:val="-5"/>
              </w:rPr>
              <w:t xml:space="preserve"> </w:t>
            </w:r>
            <w:r w:rsidRPr="00AA0159">
              <w:rPr>
                <w:noProof/>
              </w:rPr>
              <w:t>para</w:t>
            </w:r>
            <w:r w:rsidRPr="00AA0159">
              <w:rPr>
                <w:noProof/>
                <w:spacing w:val="-5"/>
              </w:rPr>
              <w:t xml:space="preserve"> </w:t>
            </w:r>
            <w:r w:rsidRPr="00AA0159">
              <w:rPr>
                <w:noProof/>
              </w:rPr>
              <w:t>realizar</w:t>
            </w:r>
            <w:r w:rsidRPr="00AA0159">
              <w:rPr>
                <w:noProof/>
                <w:spacing w:val="-5"/>
              </w:rPr>
              <w:t xml:space="preserve"> </w:t>
            </w:r>
            <w:r w:rsidRPr="00AA0159">
              <w:rPr>
                <w:noProof/>
              </w:rPr>
              <w:t>las</w:t>
            </w:r>
            <w:r w:rsidRPr="00AA0159">
              <w:rPr>
                <w:noProof/>
                <w:spacing w:val="-5"/>
              </w:rPr>
              <w:t xml:space="preserve"> </w:t>
            </w:r>
            <w:r w:rsidRPr="00AA0159">
              <w:rPr>
                <w:noProof/>
              </w:rPr>
              <w:t>acciones</w:t>
            </w:r>
            <w:r w:rsidRPr="00AA0159">
              <w:rPr>
                <w:noProof/>
                <w:spacing w:val="-5"/>
              </w:rPr>
              <w:t xml:space="preserve"> </w:t>
            </w:r>
            <w:r w:rsidRPr="00AA0159">
              <w:rPr>
                <w:noProof/>
              </w:rPr>
              <w:t>previamente</w:t>
            </w:r>
            <w:r w:rsidRPr="00AA0159">
              <w:rPr>
                <w:noProof/>
                <w:spacing w:val="-4"/>
              </w:rPr>
              <w:t xml:space="preserve"> </w:t>
            </w:r>
            <w:r w:rsidRPr="00AA0159">
              <w:rPr>
                <w:noProof/>
                <w:spacing w:val="-2"/>
              </w:rPr>
              <w:t>descritas</w:t>
            </w:r>
          </w:p>
          <w:p w14:paraId="51BF9561" w14:textId="77777777" w:rsidR="00550D7B" w:rsidRPr="00AA0159" w:rsidRDefault="00550D7B" w:rsidP="00DA141A">
            <w:pPr>
              <w:pStyle w:val="ListBullet2"/>
              <w:ind w:left="567" w:right="543"/>
            </w:pPr>
            <w:r w:rsidRPr="00AA0159">
              <w:rPr>
                <w:noProof/>
              </w:rPr>
              <w:t>registro</w:t>
            </w:r>
            <w:r w:rsidRPr="00AA0159">
              <w:rPr>
                <w:noProof/>
                <w:spacing w:val="-4"/>
              </w:rPr>
              <w:t xml:space="preserve"> </w:t>
            </w:r>
            <w:r w:rsidRPr="00AA0159">
              <w:rPr>
                <w:noProof/>
              </w:rPr>
              <w:t>del</w:t>
            </w:r>
            <w:r w:rsidRPr="00AA0159">
              <w:rPr>
                <w:noProof/>
                <w:spacing w:val="-1"/>
              </w:rPr>
              <w:t xml:space="preserve"> </w:t>
            </w:r>
            <w:r w:rsidRPr="00AA0159">
              <w:rPr>
                <w:noProof/>
              </w:rPr>
              <w:t>incidente</w:t>
            </w:r>
            <w:r w:rsidRPr="00AA0159">
              <w:rPr>
                <w:noProof/>
                <w:spacing w:val="-2"/>
              </w:rPr>
              <w:t xml:space="preserve"> </w:t>
            </w:r>
            <w:r w:rsidRPr="00AA0159">
              <w:rPr>
                <w:noProof/>
              </w:rPr>
              <w:t>de</w:t>
            </w:r>
            <w:r w:rsidRPr="00AA0159">
              <w:rPr>
                <w:noProof/>
                <w:spacing w:val="-1"/>
              </w:rPr>
              <w:t xml:space="preserve"> </w:t>
            </w:r>
            <w:r w:rsidRPr="00AA0159">
              <w:rPr>
                <w:noProof/>
                <w:spacing w:val="-2"/>
              </w:rPr>
              <w:t>rotura</w:t>
            </w:r>
          </w:p>
          <w:p w14:paraId="5BA4DCA4" w14:textId="234D7092" w:rsidR="001E72ED" w:rsidRPr="00887FD3" w:rsidRDefault="00550D7B" w:rsidP="00DA141A">
            <w:pPr>
              <w:pStyle w:val="ListBullet2"/>
              <w:ind w:left="567" w:right="543"/>
            </w:pPr>
            <w:r w:rsidRPr="00AA0159">
              <w:rPr>
                <w:noProof/>
              </w:rPr>
              <w:t>eliminación</w:t>
            </w:r>
            <w:r w:rsidRPr="00AA0159">
              <w:rPr>
                <w:noProof/>
                <w:spacing w:val="-4"/>
              </w:rPr>
              <w:t xml:space="preserve"> </w:t>
            </w:r>
            <w:r w:rsidRPr="00AA0159">
              <w:rPr>
                <w:noProof/>
              </w:rPr>
              <w:t>segura</w:t>
            </w:r>
            <w:r w:rsidRPr="00AA0159">
              <w:rPr>
                <w:noProof/>
                <w:spacing w:val="-1"/>
              </w:rPr>
              <w:t xml:space="preserve"> </w:t>
            </w:r>
            <w:r w:rsidRPr="00AA0159">
              <w:rPr>
                <w:noProof/>
              </w:rPr>
              <w:t>de</w:t>
            </w:r>
            <w:r w:rsidRPr="00AA0159">
              <w:rPr>
                <w:noProof/>
                <w:spacing w:val="-2"/>
              </w:rPr>
              <w:t xml:space="preserve"> </w:t>
            </w:r>
            <w:r w:rsidRPr="00AA0159">
              <w:rPr>
                <w:noProof/>
              </w:rPr>
              <w:t>productos</w:t>
            </w:r>
            <w:r w:rsidRPr="00AA0159">
              <w:rPr>
                <w:noProof/>
                <w:spacing w:val="-1"/>
              </w:rPr>
              <w:t xml:space="preserve"> </w:t>
            </w:r>
            <w:r w:rsidRPr="00AA0159">
              <w:rPr>
                <w:noProof/>
                <w:spacing w:val="-2"/>
              </w:rPr>
              <w:t>contaminados</w:t>
            </w:r>
            <w:r>
              <w:rPr>
                <w:noProof/>
                <w:spacing w:val="-2"/>
              </w:rPr>
              <w:t>.</w:t>
            </w:r>
          </w:p>
        </w:tc>
        <w:tc>
          <w:tcPr>
            <w:tcW w:w="1701" w:type="dxa"/>
            <w:tcBorders>
              <w:top w:val="single" w:sz="4" w:space="0" w:color="auto"/>
              <w:left w:val="single" w:sz="4" w:space="0" w:color="auto"/>
              <w:bottom w:val="single" w:sz="4" w:space="0" w:color="auto"/>
            </w:tcBorders>
            <w:shd w:val="clear" w:color="auto" w:fill="auto"/>
          </w:tcPr>
          <w:p w14:paraId="5EB16242" w14:textId="77777777" w:rsidR="001E72ED" w:rsidRPr="00887FD3"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56136048" w14:textId="77777777" w:rsidR="001E72ED" w:rsidRPr="00887FD3" w:rsidRDefault="001E72ED" w:rsidP="00DA141A">
            <w:pPr>
              <w:ind w:left="567" w:right="543"/>
            </w:pPr>
          </w:p>
        </w:tc>
      </w:tr>
      <w:tr w:rsidR="001E72ED" w:rsidRPr="006F3B0D" w14:paraId="3914A700"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79DD8A9D" w14:textId="77777777" w:rsidR="001E72ED" w:rsidRPr="00887FD3" w:rsidRDefault="001E72ED" w:rsidP="00644936">
            <w:r w:rsidRPr="00887FD3">
              <w:t>4.9.3.4</w:t>
            </w:r>
          </w:p>
        </w:tc>
        <w:tc>
          <w:tcPr>
            <w:tcW w:w="3360" w:type="dxa"/>
            <w:tcBorders>
              <w:top w:val="single" w:sz="4" w:space="0" w:color="auto"/>
              <w:left w:val="single" w:sz="4" w:space="0" w:color="auto"/>
              <w:bottom w:val="single" w:sz="4" w:space="0" w:color="auto"/>
              <w:right w:val="single" w:sz="4" w:space="0" w:color="auto"/>
            </w:tcBorders>
          </w:tcPr>
          <w:p w14:paraId="431BA198" w14:textId="5C3D325E" w:rsidR="001E72ED" w:rsidRPr="006F3B0D" w:rsidRDefault="001E72ED" w:rsidP="00644936">
            <w:r w:rsidRPr="006F3B0D">
              <w:t>En los casos en que las ventanas de vidrio representen un riesgo para los productos, se deberán proteger frente a posibles roturas.</w:t>
            </w:r>
          </w:p>
        </w:tc>
        <w:tc>
          <w:tcPr>
            <w:tcW w:w="1701" w:type="dxa"/>
            <w:tcBorders>
              <w:top w:val="single" w:sz="4" w:space="0" w:color="auto"/>
              <w:left w:val="single" w:sz="4" w:space="0" w:color="auto"/>
              <w:bottom w:val="single" w:sz="4" w:space="0" w:color="auto"/>
            </w:tcBorders>
            <w:shd w:val="clear" w:color="auto" w:fill="auto"/>
          </w:tcPr>
          <w:p w14:paraId="1613281A"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77F625CA" w14:textId="77777777" w:rsidR="001E72ED" w:rsidRPr="006F3B0D" w:rsidRDefault="001E72ED" w:rsidP="00DA141A">
            <w:pPr>
              <w:ind w:left="567" w:right="543"/>
            </w:pPr>
          </w:p>
        </w:tc>
      </w:tr>
      <w:tr w:rsidR="001E72ED" w:rsidRPr="006F3B0D" w14:paraId="4F1DAC2A"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68578523" w14:textId="77777777" w:rsidR="001E72ED" w:rsidRPr="00887FD3" w:rsidRDefault="001E72ED" w:rsidP="00644936">
            <w:r w:rsidRPr="00887FD3">
              <w:t>4.9.3.5</w:t>
            </w:r>
          </w:p>
        </w:tc>
        <w:tc>
          <w:tcPr>
            <w:tcW w:w="3360" w:type="dxa"/>
            <w:tcBorders>
              <w:top w:val="single" w:sz="4" w:space="0" w:color="auto"/>
              <w:left w:val="single" w:sz="4" w:space="0" w:color="auto"/>
              <w:bottom w:val="single" w:sz="4" w:space="0" w:color="auto"/>
              <w:right w:val="single" w:sz="4" w:space="0" w:color="auto"/>
            </w:tcBorders>
          </w:tcPr>
          <w:p w14:paraId="009B7D44" w14:textId="7DE3F081" w:rsidR="001E72ED" w:rsidRPr="006F3B0D" w:rsidRDefault="00550D7B" w:rsidP="00644936">
            <w:r w:rsidRPr="00550D7B">
              <w:t>Si las bombillas y tubos fluorescentes</w:t>
            </w:r>
            <w:r w:rsidRPr="00294BDD">
              <w:rPr>
                <w:noProof/>
              </w:rPr>
              <w:t xml:space="preserve"> </w:t>
            </w:r>
            <w:r w:rsidRPr="00B849D2">
              <w:rPr>
                <w:noProof/>
              </w:rPr>
              <w:t>(incluidos</w:t>
            </w:r>
            <w:r w:rsidRPr="00B849D2">
              <w:rPr>
                <w:noProof/>
                <w:spacing w:val="-7"/>
              </w:rPr>
              <w:t xml:space="preserve"> </w:t>
            </w:r>
            <w:r w:rsidRPr="00B849D2">
              <w:rPr>
                <w:noProof/>
              </w:rPr>
              <w:t>aquellos</w:t>
            </w:r>
            <w:r w:rsidRPr="00B849D2">
              <w:rPr>
                <w:noProof/>
                <w:spacing w:val="-7"/>
              </w:rPr>
              <w:t xml:space="preserve"> </w:t>
            </w:r>
            <w:r w:rsidRPr="00B849D2">
              <w:rPr>
                <w:noProof/>
              </w:rPr>
              <w:t>de</w:t>
            </w:r>
            <w:r w:rsidRPr="00B849D2">
              <w:rPr>
                <w:noProof/>
                <w:spacing w:val="-7"/>
              </w:rPr>
              <w:t xml:space="preserve"> </w:t>
            </w:r>
            <w:r w:rsidRPr="00B849D2">
              <w:rPr>
                <w:noProof/>
              </w:rPr>
              <w:t>dispositivos</w:t>
            </w:r>
            <w:r w:rsidRPr="00B849D2">
              <w:rPr>
                <w:noProof/>
                <w:spacing w:val="-7"/>
              </w:rPr>
              <w:t xml:space="preserve"> </w:t>
            </w:r>
            <w:r w:rsidRPr="00B849D2">
              <w:rPr>
                <w:noProof/>
              </w:rPr>
              <w:t>eléctricos</w:t>
            </w:r>
            <w:r w:rsidRPr="00B849D2">
              <w:rPr>
                <w:noProof/>
                <w:spacing w:val="-7"/>
              </w:rPr>
              <w:t xml:space="preserve"> </w:t>
            </w:r>
            <w:r w:rsidRPr="00B849D2">
              <w:rPr>
                <w:noProof/>
              </w:rPr>
              <w:t>para</w:t>
            </w:r>
            <w:r w:rsidRPr="00B849D2">
              <w:rPr>
                <w:noProof/>
                <w:spacing w:val="-7"/>
              </w:rPr>
              <w:t xml:space="preserve"> </w:t>
            </w:r>
            <w:r w:rsidRPr="00B849D2">
              <w:rPr>
                <w:noProof/>
              </w:rPr>
              <w:t>matar insectos)</w:t>
            </w:r>
            <w:r w:rsidRPr="00B849D2">
              <w:rPr>
                <w:noProof/>
                <w:spacing w:val="-8"/>
              </w:rPr>
              <w:t xml:space="preserve"> </w:t>
            </w:r>
            <w:r w:rsidRPr="00B849D2">
              <w:rPr>
                <w:noProof/>
              </w:rPr>
              <w:t>constituyan</w:t>
            </w:r>
            <w:r w:rsidRPr="00B849D2">
              <w:rPr>
                <w:noProof/>
                <w:spacing w:val="-6"/>
              </w:rPr>
              <w:t xml:space="preserve"> </w:t>
            </w:r>
            <w:r w:rsidRPr="00B849D2">
              <w:rPr>
                <w:noProof/>
              </w:rPr>
              <w:t>un</w:t>
            </w:r>
            <w:r w:rsidRPr="00B849D2">
              <w:rPr>
                <w:noProof/>
                <w:spacing w:val="-6"/>
              </w:rPr>
              <w:t xml:space="preserve"> </w:t>
            </w:r>
            <w:r w:rsidRPr="00B849D2">
              <w:rPr>
                <w:noProof/>
              </w:rPr>
              <w:t>riesgo</w:t>
            </w:r>
            <w:r w:rsidRPr="00B849D2">
              <w:rPr>
                <w:noProof/>
                <w:spacing w:val="-6"/>
              </w:rPr>
              <w:t xml:space="preserve"> </w:t>
            </w:r>
            <w:r w:rsidRPr="00B849D2">
              <w:rPr>
                <w:noProof/>
              </w:rPr>
              <w:t>para</w:t>
            </w:r>
            <w:r w:rsidRPr="00B849D2">
              <w:rPr>
                <w:noProof/>
                <w:spacing w:val="-6"/>
              </w:rPr>
              <w:t xml:space="preserve"> </w:t>
            </w:r>
            <w:r w:rsidRPr="00B849D2">
              <w:rPr>
                <w:noProof/>
              </w:rPr>
              <w:t>el</w:t>
            </w:r>
            <w:r w:rsidRPr="00B849D2">
              <w:rPr>
                <w:noProof/>
                <w:spacing w:val="-6"/>
              </w:rPr>
              <w:t xml:space="preserve"> </w:t>
            </w:r>
            <w:r w:rsidRPr="00B849D2">
              <w:rPr>
                <w:noProof/>
              </w:rPr>
              <w:t>producto,</w:t>
            </w:r>
            <w:r w:rsidRPr="00B849D2">
              <w:rPr>
                <w:noProof/>
                <w:spacing w:val="-12"/>
              </w:rPr>
              <w:t xml:space="preserve"> </w:t>
            </w:r>
            <w:r w:rsidRPr="00B849D2">
              <w:rPr>
                <w:noProof/>
              </w:rPr>
              <w:t>deberán</w:t>
            </w:r>
            <w:r w:rsidRPr="00B849D2">
              <w:rPr>
                <w:noProof/>
                <w:spacing w:val="-5"/>
              </w:rPr>
              <w:t xml:space="preserve"> </w:t>
            </w:r>
            <w:r w:rsidRPr="00B849D2">
              <w:rPr>
                <w:noProof/>
              </w:rPr>
              <w:t>protegerse</w:t>
            </w:r>
            <w:r w:rsidRPr="00B849D2">
              <w:rPr>
                <w:noProof/>
                <w:spacing w:val="-6"/>
              </w:rPr>
              <w:t xml:space="preserve"> </w:t>
            </w:r>
            <w:r w:rsidRPr="00B849D2">
              <w:rPr>
                <w:noProof/>
              </w:rPr>
              <w:t>de</w:t>
            </w:r>
            <w:r w:rsidRPr="00B849D2">
              <w:rPr>
                <w:noProof/>
                <w:spacing w:val="-6"/>
              </w:rPr>
              <w:t xml:space="preserve"> </w:t>
            </w:r>
            <w:r w:rsidRPr="00B849D2">
              <w:rPr>
                <w:noProof/>
              </w:rPr>
              <w:t>manera</w:t>
            </w:r>
            <w:r w:rsidRPr="00B849D2">
              <w:rPr>
                <w:noProof/>
                <w:spacing w:val="-6"/>
              </w:rPr>
              <w:t xml:space="preserve"> </w:t>
            </w:r>
            <w:r w:rsidRPr="00B849D2">
              <w:rPr>
                <w:noProof/>
              </w:rPr>
              <w:t xml:space="preserve">adecuada. </w:t>
            </w:r>
            <w:r w:rsidRPr="00550D7B">
              <w:t>Cuando no sea posible protegerlos por completo, deben instalarse dispositivos de protección alternativos, como pantallas de malla metálica, o bien implementarse procedimientos de control apropiados.</w:t>
            </w:r>
          </w:p>
        </w:tc>
        <w:tc>
          <w:tcPr>
            <w:tcW w:w="1701" w:type="dxa"/>
            <w:tcBorders>
              <w:top w:val="single" w:sz="4" w:space="0" w:color="auto"/>
              <w:left w:val="single" w:sz="4" w:space="0" w:color="auto"/>
              <w:bottom w:val="single" w:sz="4" w:space="0" w:color="auto"/>
            </w:tcBorders>
            <w:shd w:val="clear" w:color="auto" w:fill="auto"/>
          </w:tcPr>
          <w:p w14:paraId="68213C3E"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5E110C9C" w14:textId="77777777" w:rsidR="001E72ED" w:rsidRPr="006F3B0D" w:rsidRDefault="001E72ED" w:rsidP="00DA141A">
            <w:pPr>
              <w:ind w:left="567" w:right="543"/>
            </w:pPr>
          </w:p>
        </w:tc>
      </w:tr>
      <w:tr w:rsidR="001E72ED" w:rsidRPr="006F3B0D" w14:paraId="6A770EC2"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4062ABE3" w14:textId="77777777" w:rsidR="001E72ED" w:rsidRPr="00887FD3" w:rsidRDefault="001E72ED" w:rsidP="00CF5900">
            <w:pPr>
              <w:pStyle w:val="Heading2"/>
              <w:ind w:right="543"/>
            </w:pPr>
            <w:r w:rsidRPr="00887FD3">
              <w:t>4.9.4</w:t>
            </w:r>
          </w:p>
        </w:tc>
        <w:tc>
          <w:tcPr>
            <w:tcW w:w="8292" w:type="dxa"/>
            <w:gridSpan w:val="3"/>
            <w:tcBorders>
              <w:top w:val="single" w:sz="4" w:space="0" w:color="auto"/>
              <w:left w:val="single" w:sz="4" w:space="0" w:color="auto"/>
              <w:bottom w:val="single" w:sz="4" w:space="0" w:color="auto"/>
            </w:tcBorders>
            <w:shd w:val="clear" w:color="auto" w:fill="92D050"/>
          </w:tcPr>
          <w:p w14:paraId="2468FB22" w14:textId="636DF8A5" w:rsidR="001E72ED" w:rsidRPr="006F3B0D" w:rsidRDefault="001E72ED" w:rsidP="00CF5900">
            <w:pPr>
              <w:pStyle w:val="Heading2"/>
              <w:ind w:right="543"/>
            </w:pPr>
            <w:r w:rsidRPr="006F3B0D">
              <w:t>Productos envasados en vidrio y otros materiales quebradizos</w:t>
            </w:r>
          </w:p>
        </w:tc>
      </w:tr>
      <w:tr w:rsidR="001E72ED" w:rsidRPr="00887FD3" w14:paraId="4655CA6D"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E0649" w14:textId="11EC1A5E" w:rsidR="001E72ED" w:rsidRPr="00644936" w:rsidRDefault="001E72ED" w:rsidP="00644936">
            <w:pPr>
              <w:pStyle w:val="Heading3"/>
            </w:pPr>
            <w:r w:rsidRPr="00644936">
              <w:t>Cláusula</w:t>
            </w:r>
          </w:p>
        </w:tc>
        <w:tc>
          <w:tcPr>
            <w:tcW w:w="3360" w:type="dxa"/>
            <w:tcBorders>
              <w:top w:val="single" w:sz="4" w:space="0" w:color="auto"/>
              <w:left w:val="single" w:sz="4" w:space="0" w:color="auto"/>
              <w:bottom w:val="single" w:sz="4" w:space="0" w:color="auto"/>
            </w:tcBorders>
            <w:shd w:val="clear" w:color="auto" w:fill="auto"/>
          </w:tcPr>
          <w:p w14:paraId="21C4083F" w14:textId="29BC3E9F" w:rsidR="001E72ED" w:rsidRPr="00644936" w:rsidRDefault="001E72ED" w:rsidP="00644936">
            <w:pPr>
              <w:pStyle w:val="Heading3"/>
            </w:pPr>
            <w:r w:rsidRPr="00644936">
              <w:t>Requisito</w:t>
            </w:r>
          </w:p>
        </w:tc>
        <w:tc>
          <w:tcPr>
            <w:tcW w:w="1701" w:type="dxa"/>
            <w:tcBorders>
              <w:top w:val="single" w:sz="4" w:space="0" w:color="auto"/>
              <w:left w:val="single" w:sz="4" w:space="0" w:color="auto"/>
              <w:bottom w:val="single" w:sz="4" w:space="0" w:color="auto"/>
            </w:tcBorders>
            <w:shd w:val="clear" w:color="auto" w:fill="auto"/>
          </w:tcPr>
          <w:p w14:paraId="787D17C0" w14:textId="35BB35A0" w:rsidR="001E72ED" w:rsidRPr="00644936" w:rsidRDefault="001E72ED" w:rsidP="00644936">
            <w:pPr>
              <w:pStyle w:val="Heading3"/>
            </w:pPr>
            <w:r w:rsidRPr="00644936">
              <w:t>Conformidad</w:t>
            </w:r>
          </w:p>
        </w:tc>
        <w:tc>
          <w:tcPr>
            <w:tcW w:w="3231" w:type="dxa"/>
            <w:tcBorders>
              <w:top w:val="single" w:sz="4" w:space="0" w:color="auto"/>
              <w:left w:val="single" w:sz="4" w:space="0" w:color="auto"/>
              <w:bottom w:val="single" w:sz="4" w:space="0" w:color="auto"/>
            </w:tcBorders>
            <w:shd w:val="clear" w:color="auto" w:fill="auto"/>
          </w:tcPr>
          <w:p w14:paraId="547C7F5E" w14:textId="77777777" w:rsidR="001E72ED" w:rsidRDefault="001E72ED" w:rsidP="00644936">
            <w:pPr>
              <w:pStyle w:val="Heading3"/>
            </w:pPr>
            <w:r w:rsidRPr="00644936">
              <w:t>Comentarios</w:t>
            </w:r>
          </w:p>
          <w:p w14:paraId="720509CC" w14:textId="6A050920" w:rsidR="00644936" w:rsidRPr="00644936" w:rsidRDefault="00644936" w:rsidP="00644936"/>
        </w:tc>
      </w:tr>
      <w:tr w:rsidR="001E72ED" w:rsidRPr="006F3B0D" w14:paraId="2CF98499"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7C2B3765" w14:textId="77777777" w:rsidR="001E72ED" w:rsidRPr="00887FD3" w:rsidRDefault="001E72ED" w:rsidP="00644936">
            <w:r w:rsidRPr="00887FD3">
              <w:t>4.9.4.2</w:t>
            </w:r>
          </w:p>
        </w:tc>
        <w:tc>
          <w:tcPr>
            <w:tcW w:w="3360" w:type="dxa"/>
            <w:tcBorders>
              <w:top w:val="single" w:sz="4" w:space="0" w:color="auto"/>
              <w:left w:val="single" w:sz="4" w:space="0" w:color="auto"/>
              <w:bottom w:val="single" w:sz="4" w:space="0" w:color="auto"/>
              <w:right w:val="single" w:sz="4" w:space="0" w:color="auto"/>
            </w:tcBorders>
          </w:tcPr>
          <w:p w14:paraId="51C6B285" w14:textId="6FC6ACDC" w:rsidR="001E72ED" w:rsidRPr="006F3B0D" w:rsidRDefault="00550D7B" w:rsidP="00644936">
            <w:r w:rsidRPr="00550D7B">
              <w:t>Deberán implementarse sistemas para gestionar la rotura de e</w:t>
            </w:r>
            <w:r w:rsidR="00D65744">
              <w:t>nvas</w:t>
            </w:r>
            <w:r w:rsidRPr="00550D7B">
              <w:t>es entre el punto en el que se realiza su limpieza o inspección y el punto de cierre del e</w:t>
            </w:r>
            <w:r w:rsidR="00D65744">
              <w:t>nvase</w:t>
            </w:r>
            <w:r w:rsidRPr="00B849D2">
              <w:rPr>
                <w:noProof/>
              </w:rPr>
              <w:t>.</w:t>
            </w:r>
            <w:r w:rsidRPr="00B849D2">
              <w:rPr>
                <w:noProof/>
                <w:spacing w:val="-12"/>
              </w:rPr>
              <w:t xml:space="preserve"> </w:t>
            </w:r>
            <w:r w:rsidR="001E72ED" w:rsidRPr="006F3B0D">
              <w:t xml:space="preserve"> Esto deberá incluir, como mínimo, instrucciones documentadas que garanticen: </w:t>
            </w:r>
          </w:p>
          <w:p w14:paraId="4EBB844A" w14:textId="054DBE27" w:rsidR="001E72ED" w:rsidRPr="006F3B0D" w:rsidRDefault="001E72ED" w:rsidP="00DA141A">
            <w:pPr>
              <w:pStyle w:val="ListBullet2"/>
              <w:ind w:left="567" w:right="543"/>
            </w:pPr>
            <w:r w:rsidRPr="006F3B0D">
              <w:lastRenderedPageBreak/>
              <w:t xml:space="preserve">la recolección y eliminación de productos en riesgo que se encuentren en las inmediaciones de la rotura; esto podría afectar diferentes equipos o áreas de la línea de producción </w:t>
            </w:r>
          </w:p>
          <w:p w14:paraId="0ACEDAE9" w14:textId="5C9BC3C5" w:rsidR="001E72ED" w:rsidRPr="006F3B0D" w:rsidRDefault="001E72ED" w:rsidP="00DA141A">
            <w:pPr>
              <w:pStyle w:val="ListBullet2"/>
              <w:ind w:left="567" w:right="543"/>
            </w:pPr>
            <w:r w:rsidRPr="006F3B0D">
              <w:t xml:space="preserve">la limpieza efectiva de la línea o del equipo que pueda haber sido contaminado por fragmentos del </w:t>
            </w:r>
            <w:r w:rsidR="00907B71">
              <w:t>e</w:t>
            </w:r>
            <w:r w:rsidR="00597C5F">
              <w:t>nvas</w:t>
            </w:r>
            <w:r w:rsidR="00907B71">
              <w:t>e</w:t>
            </w:r>
            <w:r w:rsidRPr="006F3B0D">
              <w:t xml:space="preserve"> roto. La limpieza no deberá causar una mayor dispersión de los fragmentos, por ejemplo, debido al uso de aire o agua a alta presión </w:t>
            </w:r>
          </w:p>
          <w:p w14:paraId="3CB0CFD2" w14:textId="64AA4677" w:rsidR="001E72ED" w:rsidRPr="006F3B0D" w:rsidRDefault="001E72ED" w:rsidP="00DA141A">
            <w:pPr>
              <w:pStyle w:val="ListBullet2"/>
              <w:ind w:left="567" w:right="543"/>
            </w:pPr>
            <w:r w:rsidRPr="006F3B0D">
              <w:t>el uso de un equipo de limpieza específico y claramente identificable (</w:t>
            </w:r>
            <w:r w:rsidR="002E6BA2">
              <w:t xml:space="preserve">p. ej., </w:t>
            </w:r>
            <w:r w:rsidRPr="006F3B0D">
              <w:t xml:space="preserve">mediante codificación por colores) para recolección de </w:t>
            </w:r>
            <w:r w:rsidR="00907B71">
              <w:t>e</w:t>
            </w:r>
            <w:r w:rsidR="00597C5F">
              <w:t>nvase</w:t>
            </w:r>
            <w:r w:rsidRPr="006F3B0D">
              <w:t xml:space="preserve">s rotos. Dicho equipo deberá almacenarse separado de otros equipos de limpieza </w:t>
            </w:r>
          </w:p>
          <w:p w14:paraId="66218773" w14:textId="646C7F0E" w:rsidR="001E72ED" w:rsidRPr="006F3B0D" w:rsidRDefault="001E72ED" w:rsidP="00DA141A">
            <w:pPr>
              <w:pStyle w:val="ListBullet2"/>
              <w:ind w:left="567" w:right="543"/>
            </w:pPr>
            <w:r w:rsidRPr="006F3B0D">
              <w:t xml:space="preserve">se deben usar contenedores de residuos específicos, accesibles, con tapa, destinados a la recolección de envases dañados y sus fragmentos </w:t>
            </w:r>
          </w:p>
          <w:p w14:paraId="2F5630A7" w14:textId="5FA31705" w:rsidR="001E72ED" w:rsidRPr="006F3B0D" w:rsidRDefault="001E72ED" w:rsidP="00DA141A">
            <w:pPr>
              <w:pStyle w:val="ListBullet2"/>
              <w:ind w:left="567" w:right="543"/>
            </w:pPr>
            <w:r w:rsidRPr="006F3B0D">
              <w:t xml:space="preserve">después de limpiar una rotura, se llevará a cabo una inspección documentada del equipo de producción para garantizar que la limpieza efectivamente ha eliminado cualquier riesgo de </w:t>
            </w:r>
            <w:r w:rsidRPr="006F3B0D">
              <w:lastRenderedPageBreak/>
              <w:t xml:space="preserve">contaminación adicional </w:t>
            </w:r>
          </w:p>
          <w:p w14:paraId="18954366" w14:textId="6A75BEFD" w:rsidR="001E72ED" w:rsidRPr="006F3B0D" w:rsidRDefault="00907B71" w:rsidP="00DA141A">
            <w:pPr>
              <w:pStyle w:val="ListBullet2"/>
              <w:ind w:left="567" w:right="543"/>
            </w:pPr>
            <w:r>
              <w:t xml:space="preserve">que </w:t>
            </w:r>
            <w:r w:rsidR="001E72ED" w:rsidRPr="006F3B0D">
              <w:t xml:space="preserve">una vez realizada la limpieza, se dará la autorización pertinente para reiniciar la producción </w:t>
            </w:r>
          </w:p>
          <w:p w14:paraId="3332E3D1" w14:textId="1087F3C0" w:rsidR="001E72ED" w:rsidRPr="006F3B0D" w:rsidRDefault="00907B71" w:rsidP="00DA141A">
            <w:pPr>
              <w:pStyle w:val="ListBullet2"/>
              <w:ind w:left="567" w:right="543"/>
            </w:pPr>
            <w:r>
              <w:t>que la zona</w:t>
            </w:r>
            <w:r w:rsidR="001E72ED" w:rsidRPr="006F3B0D">
              <w:t xml:space="preserve"> circundante a la línea de producción deberá mantenerse limpia de fragmentos de vidrio.</w:t>
            </w:r>
          </w:p>
        </w:tc>
        <w:tc>
          <w:tcPr>
            <w:tcW w:w="1701" w:type="dxa"/>
            <w:tcBorders>
              <w:top w:val="single" w:sz="4" w:space="0" w:color="auto"/>
              <w:left w:val="single" w:sz="4" w:space="0" w:color="auto"/>
              <w:bottom w:val="single" w:sz="4" w:space="0" w:color="auto"/>
            </w:tcBorders>
            <w:shd w:val="clear" w:color="auto" w:fill="auto"/>
          </w:tcPr>
          <w:p w14:paraId="425AA9BC"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2B2E5ED9" w14:textId="77777777" w:rsidR="001E72ED" w:rsidRPr="006F3B0D" w:rsidRDefault="001E72ED" w:rsidP="00DA141A">
            <w:pPr>
              <w:ind w:left="567" w:right="543"/>
            </w:pPr>
          </w:p>
        </w:tc>
      </w:tr>
      <w:tr w:rsidR="001E72ED" w:rsidRPr="00887FD3" w14:paraId="27427030"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21497698" w14:textId="77777777" w:rsidR="001E72ED" w:rsidRPr="00887FD3" w:rsidRDefault="001E72ED" w:rsidP="00CF5900">
            <w:pPr>
              <w:pStyle w:val="Heading2"/>
              <w:ind w:right="543"/>
            </w:pPr>
            <w:r w:rsidRPr="00887FD3">
              <w:lastRenderedPageBreak/>
              <w:t>4.9.5</w:t>
            </w:r>
          </w:p>
        </w:tc>
        <w:tc>
          <w:tcPr>
            <w:tcW w:w="8292" w:type="dxa"/>
            <w:gridSpan w:val="3"/>
            <w:tcBorders>
              <w:top w:val="single" w:sz="4" w:space="0" w:color="auto"/>
              <w:left w:val="single" w:sz="4" w:space="0" w:color="auto"/>
              <w:bottom w:val="single" w:sz="4" w:space="0" w:color="auto"/>
            </w:tcBorders>
            <w:shd w:val="clear" w:color="auto" w:fill="92D050"/>
          </w:tcPr>
          <w:p w14:paraId="1A576ECD" w14:textId="3E41DB3C" w:rsidR="001E72ED" w:rsidRPr="00887FD3" w:rsidRDefault="001E72ED" w:rsidP="00CF5900">
            <w:pPr>
              <w:pStyle w:val="Heading2"/>
              <w:ind w:right="543"/>
            </w:pPr>
            <w:r w:rsidRPr="005E025F">
              <w:t>Madera</w:t>
            </w:r>
          </w:p>
        </w:tc>
      </w:tr>
      <w:tr w:rsidR="001E72ED" w:rsidRPr="00887FD3" w14:paraId="77CEBF3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6A061" w14:textId="5F071E52" w:rsidR="001E72ED" w:rsidRPr="00644936" w:rsidRDefault="001E72ED" w:rsidP="00644936">
            <w:pPr>
              <w:pStyle w:val="Heading3"/>
            </w:pPr>
            <w:r w:rsidRPr="00644936">
              <w:t>Cláusula</w:t>
            </w:r>
          </w:p>
        </w:tc>
        <w:tc>
          <w:tcPr>
            <w:tcW w:w="3360" w:type="dxa"/>
            <w:tcBorders>
              <w:top w:val="single" w:sz="4" w:space="0" w:color="auto"/>
              <w:left w:val="single" w:sz="4" w:space="0" w:color="auto"/>
              <w:bottom w:val="single" w:sz="4" w:space="0" w:color="auto"/>
            </w:tcBorders>
            <w:shd w:val="clear" w:color="auto" w:fill="auto"/>
          </w:tcPr>
          <w:p w14:paraId="56D372E4" w14:textId="2F231A31" w:rsidR="001E72ED" w:rsidRPr="00644936" w:rsidRDefault="001E72ED" w:rsidP="00644936">
            <w:pPr>
              <w:pStyle w:val="Heading3"/>
            </w:pPr>
            <w:r w:rsidRPr="00644936">
              <w:t>Requisito</w:t>
            </w:r>
          </w:p>
        </w:tc>
        <w:tc>
          <w:tcPr>
            <w:tcW w:w="1701" w:type="dxa"/>
            <w:tcBorders>
              <w:top w:val="single" w:sz="4" w:space="0" w:color="auto"/>
              <w:left w:val="single" w:sz="4" w:space="0" w:color="auto"/>
              <w:bottom w:val="single" w:sz="4" w:space="0" w:color="auto"/>
            </w:tcBorders>
            <w:shd w:val="clear" w:color="auto" w:fill="auto"/>
          </w:tcPr>
          <w:p w14:paraId="08EB83E0" w14:textId="70B0860A" w:rsidR="001E72ED" w:rsidRPr="00644936" w:rsidRDefault="001E72ED" w:rsidP="00644936">
            <w:pPr>
              <w:pStyle w:val="Heading3"/>
            </w:pPr>
            <w:r w:rsidRPr="00644936">
              <w:t>Conformidad</w:t>
            </w:r>
          </w:p>
        </w:tc>
        <w:tc>
          <w:tcPr>
            <w:tcW w:w="3231" w:type="dxa"/>
            <w:tcBorders>
              <w:top w:val="single" w:sz="4" w:space="0" w:color="auto"/>
              <w:left w:val="single" w:sz="4" w:space="0" w:color="auto"/>
              <w:bottom w:val="single" w:sz="4" w:space="0" w:color="auto"/>
            </w:tcBorders>
            <w:shd w:val="clear" w:color="auto" w:fill="auto"/>
          </w:tcPr>
          <w:p w14:paraId="607D040E" w14:textId="77777777" w:rsidR="001E72ED" w:rsidRDefault="001E72ED" w:rsidP="00644936">
            <w:pPr>
              <w:pStyle w:val="Heading3"/>
            </w:pPr>
            <w:r w:rsidRPr="00644936">
              <w:t>Comentarios</w:t>
            </w:r>
          </w:p>
          <w:p w14:paraId="4E2EE331" w14:textId="3F132F56" w:rsidR="00644936" w:rsidRPr="00644936" w:rsidRDefault="00644936" w:rsidP="00644936"/>
        </w:tc>
      </w:tr>
      <w:tr w:rsidR="001E72ED" w:rsidRPr="006F3B0D" w14:paraId="72877FDF"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5189A652" w14:textId="77777777" w:rsidR="001E72ED" w:rsidRPr="00887FD3" w:rsidRDefault="001E72ED" w:rsidP="00644936">
            <w:r w:rsidRPr="00887FD3">
              <w:t>4.9.5.1</w:t>
            </w:r>
          </w:p>
        </w:tc>
        <w:tc>
          <w:tcPr>
            <w:tcW w:w="3360" w:type="dxa"/>
            <w:tcBorders>
              <w:top w:val="single" w:sz="4" w:space="0" w:color="auto"/>
              <w:left w:val="single" w:sz="4" w:space="0" w:color="auto"/>
              <w:bottom w:val="single" w:sz="4" w:space="0" w:color="auto"/>
              <w:right w:val="single" w:sz="4" w:space="0" w:color="auto"/>
            </w:tcBorders>
          </w:tcPr>
          <w:p w14:paraId="72BE0B92" w14:textId="7DA93A0A" w:rsidR="001E72ED" w:rsidRPr="006F3B0D" w:rsidRDefault="001E72ED" w:rsidP="00644936">
            <w:r w:rsidRPr="006F3B0D">
              <w:t>La madera que se use para entrar en contacto con alimentos deberá ser apta para su fin (</w:t>
            </w:r>
            <w:r w:rsidR="002E6BA2">
              <w:t xml:space="preserve">p. ej., </w:t>
            </w:r>
            <w:r w:rsidRPr="006F3B0D">
              <w:t xml:space="preserve">no estar dañada ni tener astillas, </w:t>
            </w:r>
            <w:r w:rsidR="001B3C78" w:rsidRPr="001B3C78">
              <w:t>estar libre de impurezas</w:t>
            </w:r>
            <w:r w:rsidRPr="006F3B0D">
              <w:t>; y, cuando se usen tratamientos para madera, solo se deberán usar de acuerdo con la normativa y estar aprobado para uso con alimentos).</w:t>
            </w:r>
          </w:p>
          <w:p w14:paraId="28BE8ACE" w14:textId="0C4006FF" w:rsidR="001E72ED" w:rsidRPr="006F3B0D" w:rsidRDefault="001E72ED" w:rsidP="00644936">
            <w:r w:rsidRPr="006F3B0D">
              <w:t xml:space="preserve">No deberá usarse madera en zonas de productos </w:t>
            </w:r>
            <w:r w:rsidR="001B3C78" w:rsidRPr="001B3C78">
              <w:t>expuestos</w:t>
            </w:r>
            <w:r w:rsidRPr="006F3B0D">
              <w:t>, excepto cuando se trate de un requisito del proceso (</w:t>
            </w:r>
            <w:r w:rsidR="002E6BA2">
              <w:t xml:space="preserve">p. ej., </w:t>
            </w:r>
            <w:r w:rsidRPr="006F3B0D">
              <w:t>maduración de productos en madera). Cuando no sea posible evitar el uso de madera, se deberá vigilar su estado a una frecuencia basada en los riesgos, a fin de garantizar que se encuentra en buen estado y no presenta daños ni astillas que puedan contaminar el producto.</w:t>
            </w:r>
          </w:p>
        </w:tc>
        <w:tc>
          <w:tcPr>
            <w:tcW w:w="1701" w:type="dxa"/>
            <w:tcBorders>
              <w:top w:val="single" w:sz="4" w:space="0" w:color="auto"/>
              <w:left w:val="single" w:sz="4" w:space="0" w:color="auto"/>
              <w:bottom w:val="single" w:sz="4" w:space="0" w:color="auto"/>
            </w:tcBorders>
            <w:shd w:val="clear" w:color="auto" w:fill="auto"/>
          </w:tcPr>
          <w:p w14:paraId="30DFD3B5" w14:textId="77777777" w:rsidR="001E72ED" w:rsidRPr="006F3B0D" w:rsidRDefault="001E72ED" w:rsidP="00DA141A">
            <w:pPr>
              <w:ind w:left="567" w:right="543"/>
            </w:pPr>
          </w:p>
        </w:tc>
        <w:tc>
          <w:tcPr>
            <w:tcW w:w="3231" w:type="dxa"/>
            <w:tcBorders>
              <w:top w:val="single" w:sz="4" w:space="0" w:color="auto"/>
              <w:left w:val="single" w:sz="4" w:space="0" w:color="auto"/>
              <w:bottom w:val="single" w:sz="4" w:space="0" w:color="auto"/>
            </w:tcBorders>
            <w:shd w:val="clear" w:color="auto" w:fill="auto"/>
          </w:tcPr>
          <w:p w14:paraId="15C99C8D" w14:textId="77777777" w:rsidR="001E72ED" w:rsidRPr="006F3B0D" w:rsidRDefault="001E72ED" w:rsidP="00DA141A">
            <w:pPr>
              <w:ind w:left="567" w:right="543"/>
            </w:pPr>
          </w:p>
        </w:tc>
      </w:tr>
      <w:tr w:rsidR="001E72ED" w:rsidRPr="00887FD3" w14:paraId="42A304BD"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5341861F" w14:textId="77777777" w:rsidR="001E72ED" w:rsidRPr="00887FD3" w:rsidRDefault="001E72ED" w:rsidP="00DA141A">
            <w:pPr>
              <w:pStyle w:val="Heading2"/>
              <w:ind w:left="567" w:right="543"/>
            </w:pPr>
            <w:r w:rsidRPr="00887FD3">
              <w:t>4.9.6</w:t>
            </w:r>
          </w:p>
        </w:tc>
        <w:tc>
          <w:tcPr>
            <w:tcW w:w="8292" w:type="dxa"/>
            <w:gridSpan w:val="3"/>
            <w:tcBorders>
              <w:top w:val="single" w:sz="4" w:space="0" w:color="auto"/>
              <w:left w:val="single" w:sz="4" w:space="0" w:color="auto"/>
              <w:bottom w:val="single" w:sz="4" w:space="0" w:color="auto"/>
            </w:tcBorders>
            <w:shd w:val="clear" w:color="auto" w:fill="92D050"/>
          </w:tcPr>
          <w:p w14:paraId="13C333B3" w14:textId="0E26727A" w:rsidR="001E72ED" w:rsidRPr="00887FD3" w:rsidRDefault="001E72ED" w:rsidP="00DA141A">
            <w:pPr>
              <w:pStyle w:val="Heading2"/>
              <w:ind w:left="567" w:right="543"/>
            </w:pPr>
            <w:r w:rsidRPr="0053287C">
              <w:t>Otros contaminantes físicos</w:t>
            </w:r>
          </w:p>
        </w:tc>
      </w:tr>
      <w:tr w:rsidR="001E72ED" w:rsidRPr="00887FD3" w14:paraId="279E15AD"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98EAC" w14:textId="12090B44" w:rsidR="001E72ED" w:rsidRPr="00644936" w:rsidRDefault="001E72ED" w:rsidP="00644936">
            <w:pPr>
              <w:pStyle w:val="Heading3"/>
            </w:pPr>
            <w:r w:rsidRPr="00644936">
              <w:t>Cláusula</w:t>
            </w:r>
          </w:p>
        </w:tc>
        <w:tc>
          <w:tcPr>
            <w:tcW w:w="3360" w:type="dxa"/>
            <w:tcBorders>
              <w:top w:val="single" w:sz="4" w:space="0" w:color="auto"/>
              <w:left w:val="single" w:sz="4" w:space="0" w:color="auto"/>
              <w:bottom w:val="single" w:sz="4" w:space="0" w:color="auto"/>
            </w:tcBorders>
            <w:shd w:val="clear" w:color="auto" w:fill="FFFFFF" w:themeFill="background1"/>
          </w:tcPr>
          <w:p w14:paraId="3AE2FEF4" w14:textId="0001EB80" w:rsidR="001E72ED" w:rsidRPr="00644936" w:rsidRDefault="001E72ED" w:rsidP="00644936">
            <w:pPr>
              <w:pStyle w:val="Heading3"/>
            </w:pPr>
            <w:r w:rsidRPr="00644936">
              <w:t>Requisito</w:t>
            </w:r>
          </w:p>
        </w:tc>
        <w:tc>
          <w:tcPr>
            <w:tcW w:w="1701" w:type="dxa"/>
            <w:tcBorders>
              <w:top w:val="single" w:sz="4" w:space="0" w:color="auto"/>
              <w:left w:val="single" w:sz="4" w:space="0" w:color="auto"/>
              <w:bottom w:val="single" w:sz="4" w:space="0" w:color="auto"/>
            </w:tcBorders>
            <w:shd w:val="clear" w:color="auto" w:fill="FFFFFF" w:themeFill="background1"/>
          </w:tcPr>
          <w:p w14:paraId="315B9F66" w14:textId="64B43F07" w:rsidR="001E72ED" w:rsidRPr="00644936" w:rsidRDefault="001E72ED" w:rsidP="00644936">
            <w:pPr>
              <w:pStyle w:val="Heading3"/>
            </w:pPr>
            <w:r w:rsidRPr="00644936">
              <w:t>Conformidad</w:t>
            </w:r>
          </w:p>
        </w:tc>
        <w:tc>
          <w:tcPr>
            <w:tcW w:w="3231" w:type="dxa"/>
            <w:tcBorders>
              <w:top w:val="single" w:sz="4" w:space="0" w:color="auto"/>
              <w:left w:val="single" w:sz="4" w:space="0" w:color="auto"/>
              <w:bottom w:val="single" w:sz="4" w:space="0" w:color="auto"/>
            </w:tcBorders>
            <w:shd w:val="clear" w:color="auto" w:fill="FFFFFF" w:themeFill="background1"/>
          </w:tcPr>
          <w:p w14:paraId="5A53ACBA" w14:textId="77777777" w:rsidR="001E72ED" w:rsidRDefault="001E72ED" w:rsidP="00644936">
            <w:pPr>
              <w:pStyle w:val="Heading3"/>
            </w:pPr>
            <w:r w:rsidRPr="00644936">
              <w:t>Comentarios</w:t>
            </w:r>
          </w:p>
          <w:p w14:paraId="22FEE4D9" w14:textId="71E2CBDA" w:rsidR="00644936" w:rsidRPr="00644936" w:rsidRDefault="00644936" w:rsidP="00644936"/>
        </w:tc>
      </w:tr>
      <w:tr w:rsidR="001E72ED" w:rsidRPr="006F3B0D" w14:paraId="4822B3F3" w14:textId="77777777" w:rsidTr="00CF5900">
        <w:tc>
          <w:tcPr>
            <w:tcW w:w="1560" w:type="dxa"/>
            <w:tcBorders>
              <w:top w:val="single" w:sz="4" w:space="0" w:color="auto"/>
              <w:left w:val="single" w:sz="4" w:space="0" w:color="auto"/>
              <w:bottom w:val="single" w:sz="4" w:space="0" w:color="auto"/>
              <w:right w:val="single" w:sz="4" w:space="0" w:color="auto"/>
            </w:tcBorders>
            <w:shd w:val="clear" w:color="auto" w:fill="D6E9B2"/>
          </w:tcPr>
          <w:p w14:paraId="5F24AAF2" w14:textId="2F9C0084" w:rsidR="001E72ED" w:rsidRPr="00887FD3" w:rsidRDefault="001E72ED" w:rsidP="00644936">
            <w:r w:rsidRPr="00887FD3">
              <w:t>4.9.6.3</w:t>
            </w:r>
          </w:p>
        </w:tc>
        <w:tc>
          <w:tcPr>
            <w:tcW w:w="609" w:type="dxa"/>
            <w:tcBorders>
              <w:top w:val="single" w:sz="4" w:space="0" w:color="auto"/>
              <w:left w:val="single" w:sz="4" w:space="0" w:color="auto"/>
              <w:bottom w:val="single" w:sz="4" w:space="0" w:color="auto"/>
              <w:right w:val="single" w:sz="4" w:space="0" w:color="auto"/>
            </w:tcBorders>
            <w:shd w:val="clear" w:color="auto" w:fill="FBD4B4"/>
          </w:tcPr>
          <w:p w14:paraId="1CBEFB1B" w14:textId="77777777" w:rsidR="001E72ED" w:rsidRPr="00887FD3" w:rsidRDefault="001E72ED" w:rsidP="00644936"/>
        </w:tc>
        <w:tc>
          <w:tcPr>
            <w:tcW w:w="3360" w:type="dxa"/>
            <w:tcBorders>
              <w:top w:val="single" w:sz="4" w:space="0" w:color="auto"/>
              <w:left w:val="single" w:sz="4" w:space="0" w:color="auto"/>
              <w:bottom w:val="single" w:sz="4" w:space="0" w:color="auto"/>
              <w:right w:val="single" w:sz="4" w:space="0" w:color="auto"/>
            </w:tcBorders>
          </w:tcPr>
          <w:p w14:paraId="65B3F194" w14:textId="5E6E6332" w:rsidR="001E72ED" w:rsidRPr="006F3B0D" w:rsidRDefault="001E72ED" w:rsidP="00644936">
            <w:r w:rsidRPr="006F3B0D">
              <w:t xml:space="preserve">Deberán implementarse procedimientos a fin de minimizar otro tipo de contaminación por cuerpos extraños (es decir, tipos de contaminación que no se </w:t>
            </w:r>
            <w:r w:rsidRPr="006F3B0D">
              <w:lastRenderedPageBreak/>
              <w:t>abarcan específicamente en la sección 4.9)</w:t>
            </w:r>
            <w:r w:rsidR="00F17A2F">
              <w:t>.</w:t>
            </w:r>
          </w:p>
        </w:tc>
        <w:tc>
          <w:tcPr>
            <w:tcW w:w="1701" w:type="dxa"/>
            <w:tcBorders>
              <w:top w:val="single" w:sz="4" w:space="0" w:color="auto"/>
              <w:left w:val="single" w:sz="4" w:space="0" w:color="auto"/>
              <w:bottom w:val="single" w:sz="4" w:space="0" w:color="auto"/>
            </w:tcBorders>
            <w:shd w:val="clear" w:color="auto" w:fill="FFFFFF" w:themeFill="background1"/>
          </w:tcPr>
          <w:p w14:paraId="4347B280"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FFFFFF" w:themeFill="background1"/>
          </w:tcPr>
          <w:p w14:paraId="3097BC61" w14:textId="77777777" w:rsidR="001E72ED" w:rsidRPr="006F3B0D" w:rsidRDefault="001E72ED" w:rsidP="00DA141A">
            <w:pPr>
              <w:pStyle w:val="para"/>
              <w:ind w:left="567" w:right="543"/>
              <w:rPr>
                <w:rFonts w:cs="Calibri"/>
                <w:b/>
                <w:szCs w:val="20"/>
              </w:rPr>
            </w:pPr>
          </w:p>
        </w:tc>
      </w:tr>
      <w:tr w:rsidR="001E72ED" w:rsidRPr="006F3B0D" w14:paraId="3DD4CC29" w14:textId="77777777" w:rsidTr="00CF5900">
        <w:tc>
          <w:tcPr>
            <w:tcW w:w="2169" w:type="dxa"/>
            <w:gridSpan w:val="2"/>
            <w:shd w:val="clear" w:color="auto" w:fill="92D050"/>
          </w:tcPr>
          <w:p w14:paraId="6BB54491" w14:textId="77777777" w:rsidR="001E72ED" w:rsidRPr="00887FD3" w:rsidRDefault="001E72ED" w:rsidP="00CF5900">
            <w:pPr>
              <w:pStyle w:val="Heading2"/>
              <w:ind w:right="543"/>
            </w:pPr>
            <w:r w:rsidRPr="00887FD3">
              <w:t>4.10</w:t>
            </w:r>
          </w:p>
        </w:tc>
        <w:tc>
          <w:tcPr>
            <w:tcW w:w="8292" w:type="dxa"/>
            <w:gridSpan w:val="3"/>
            <w:shd w:val="clear" w:color="auto" w:fill="92D050"/>
          </w:tcPr>
          <w:p w14:paraId="2414678A" w14:textId="011AF182" w:rsidR="001E72ED" w:rsidRPr="006F3B0D" w:rsidRDefault="001E72ED" w:rsidP="00CF5900">
            <w:pPr>
              <w:pStyle w:val="Heading2"/>
              <w:ind w:right="543"/>
            </w:pPr>
            <w:r w:rsidRPr="006F3B0D">
              <w:t>Equipos de detección y eliminación de cuerpos extraños</w:t>
            </w:r>
          </w:p>
        </w:tc>
      </w:tr>
      <w:tr w:rsidR="001E72ED" w:rsidRPr="00887FD3" w14:paraId="2BA205BA" w14:textId="77777777" w:rsidTr="00CF5900">
        <w:tc>
          <w:tcPr>
            <w:tcW w:w="2169" w:type="dxa"/>
            <w:gridSpan w:val="2"/>
            <w:shd w:val="clear" w:color="auto" w:fill="D9D9D9" w:themeFill="background1" w:themeFillShade="D9"/>
          </w:tcPr>
          <w:p w14:paraId="3A8F18D6" w14:textId="100EEE22" w:rsidR="001E72ED" w:rsidRPr="00644936" w:rsidRDefault="001E72ED" w:rsidP="00644936">
            <w:pPr>
              <w:pStyle w:val="Heading3"/>
            </w:pPr>
            <w:r w:rsidRPr="00644936">
              <w:t>Cláusula</w:t>
            </w:r>
          </w:p>
        </w:tc>
        <w:tc>
          <w:tcPr>
            <w:tcW w:w="3360" w:type="dxa"/>
            <w:shd w:val="clear" w:color="auto" w:fill="FFFFFF" w:themeFill="background1"/>
          </w:tcPr>
          <w:p w14:paraId="7B130CA2" w14:textId="27D247E6" w:rsidR="001E72ED" w:rsidRPr="00644936" w:rsidRDefault="001E72ED" w:rsidP="00644936">
            <w:pPr>
              <w:pStyle w:val="Heading3"/>
            </w:pPr>
            <w:r w:rsidRPr="00644936">
              <w:t>Requisito</w:t>
            </w:r>
          </w:p>
        </w:tc>
        <w:tc>
          <w:tcPr>
            <w:tcW w:w="1701" w:type="dxa"/>
            <w:shd w:val="clear" w:color="auto" w:fill="FFFFFF" w:themeFill="background1"/>
          </w:tcPr>
          <w:p w14:paraId="24D89951" w14:textId="491D0936" w:rsidR="001E72ED" w:rsidRPr="00644936" w:rsidRDefault="001E72ED" w:rsidP="00644936">
            <w:pPr>
              <w:pStyle w:val="Heading3"/>
            </w:pPr>
            <w:r w:rsidRPr="00644936">
              <w:t>Conformidad</w:t>
            </w:r>
          </w:p>
        </w:tc>
        <w:tc>
          <w:tcPr>
            <w:tcW w:w="3231" w:type="dxa"/>
            <w:shd w:val="clear" w:color="auto" w:fill="FFFFFF" w:themeFill="background1"/>
          </w:tcPr>
          <w:p w14:paraId="6309B5B7" w14:textId="77777777" w:rsidR="001E72ED" w:rsidRDefault="001E72ED" w:rsidP="00644936">
            <w:pPr>
              <w:pStyle w:val="Heading3"/>
            </w:pPr>
            <w:r w:rsidRPr="00644936">
              <w:t>Comentarios</w:t>
            </w:r>
          </w:p>
          <w:p w14:paraId="1EB89E6A" w14:textId="79F74178" w:rsidR="00644936" w:rsidRPr="00644936" w:rsidRDefault="00644936" w:rsidP="00644936"/>
        </w:tc>
      </w:tr>
      <w:tr w:rsidR="001E72ED" w:rsidRPr="006F3B0D" w14:paraId="0D7DE1B7" w14:textId="77777777" w:rsidTr="00CF5900">
        <w:tc>
          <w:tcPr>
            <w:tcW w:w="2169" w:type="dxa"/>
            <w:gridSpan w:val="2"/>
            <w:shd w:val="clear" w:color="auto" w:fill="D9D9D9" w:themeFill="background1" w:themeFillShade="D9"/>
          </w:tcPr>
          <w:p w14:paraId="3F6B1185" w14:textId="748B50AD" w:rsidR="001E72ED" w:rsidRPr="00CF5900" w:rsidRDefault="001E72ED" w:rsidP="00644936">
            <w:pPr>
              <w:rPr>
                <w:b/>
                <w:bCs/>
              </w:rPr>
            </w:pPr>
            <w:r w:rsidRPr="00CF5900">
              <w:rPr>
                <w:b/>
                <w:bCs/>
              </w:rPr>
              <w:t>SOI</w:t>
            </w:r>
          </w:p>
        </w:tc>
        <w:tc>
          <w:tcPr>
            <w:tcW w:w="3360" w:type="dxa"/>
            <w:shd w:val="clear" w:color="auto" w:fill="FFFFFF" w:themeFill="background1"/>
          </w:tcPr>
          <w:p w14:paraId="098BEDE4" w14:textId="666E96D3" w:rsidR="001E72ED" w:rsidRPr="006F3B0D" w:rsidRDefault="001E72ED" w:rsidP="00644936">
            <w:r w:rsidRPr="006F3B0D">
              <w:t>Deberá reducirse o eliminarse el riesgo de contaminación de productos mediante el uso eficaz de equipos para eliminar o detectar cuerpos extraños.</w:t>
            </w:r>
          </w:p>
        </w:tc>
        <w:tc>
          <w:tcPr>
            <w:tcW w:w="1701" w:type="dxa"/>
            <w:shd w:val="clear" w:color="auto" w:fill="FFFFFF" w:themeFill="background1"/>
          </w:tcPr>
          <w:p w14:paraId="5831FDBF" w14:textId="77777777" w:rsidR="001E72ED" w:rsidRPr="006F3B0D" w:rsidRDefault="001E72ED" w:rsidP="00DA141A">
            <w:pPr>
              <w:pStyle w:val="para"/>
              <w:ind w:left="567" w:right="543"/>
              <w:rPr>
                <w:rFonts w:cs="Calibri"/>
                <w:b/>
                <w:szCs w:val="20"/>
              </w:rPr>
            </w:pPr>
          </w:p>
        </w:tc>
        <w:tc>
          <w:tcPr>
            <w:tcW w:w="3231" w:type="dxa"/>
            <w:shd w:val="clear" w:color="auto" w:fill="FFFFFF" w:themeFill="background1"/>
          </w:tcPr>
          <w:p w14:paraId="10E071E4" w14:textId="77777777" w:rsidR="001E72ED" w:rsidRPr="006F3B0D" w:rsidRDefault="001E72ED" w:rsidP="00DA141A">
            <w:pPr>
              <w:pStyle w:val="para"/>
              <w:ind w:left="567" w:right="543"/>
              <w:rPr>
                <w:rFonts w:cs="Calibri"/>
                <w:b/>
                <w:szCs w:val="20"/>
              </w:rPr>
            </w:pPr>
          </w:p>
        </w:tc>
      </w:tr>
      <w:tr w:rsidR="001E72ED" w:rsidRPr="006F3B0D" w14:paraId="5669428D" w14:textId="77777777" w:rsidTr="00CF5900">
        <w:tc>
          <w:tcPr>
            <w:tcW w:w="2169" w:type="dxa"/>
            <w:gridSpan w:val="2"/>
            <w:shd w:val="clear" w:color="auto" w:fill="92D050"/>
          </w:tcPr>
          <w:p w14:paraId="131D11D9" w14:textId="77777777" w:rsidR="001E72ED" w:rsidRPr="00887FD3" w:rsidRDefault="001E72ED" w:rsidP="00CF5900">
            <w:pPr>
              <w:pStyle w:val="Heading2"/>
              <w:ind w:right="543"/>
            </w:pPr>
            <w:r w:rsidRPr="00887FD3">
              <w:t>4.10.1</w:t>
            </w:r>
          </w:p>
        </w:tc>
        <w:tc>
          <w:tcPr>
            <w:tcW w:w="8292" w:type="dxa"/>
            <w:gridSpan w:val="3"/>
            <w:shd w:val="clear" w:color="auto" w:fill="92D050"/>
          </w:tcPr>
          <w:p w14:paraId="5D425FFD" w14:textId="7858CAE7" w:rsidR="001E72ED" w:rsidRPr="006F3B0D" w:rsidRDefault="001E72ED" w:rsidP="00CF5900">
            <w:pPr>
              <w:pStyle w:val="Heading2"/>
              <w:ind w:right="543"/>
            </w:pPr>
            <w:r w:rsidRPr="006F3B0D">
              <w:t>Selección y operación de equipos de detección y eliminación de cuerpos extraños</w:t>
            </w:r>
          </w:p>
        </w:tc>
      </w:tr>
      <w:tr w:rsidR="001E72ED" w:rsidRPr="00887FD3" w14:paraId="2CE8D1FF" w14:textId="77777777" w:rsidTr="00CF5900">
        <w:tc>
          <w:tcPr>
            <w:tcW w:w="2169" w:type="dxa"/>
            <w:gridSpan w:val="2"/>
            <w:shd w:val="clear" w:color="auto" w:fill="D9D9D9" w:themeFill="background1" w:themeFillShade="D9"/>
          </w:tcPr>
          <w:p w14:paraId="1F2B0CAB" w14:textId="702B86C5" w:rsidR="001E72ED" w:rsidRPr="00644936" w:rsidRDefault="001E72ED" w:rsidP="00644936">
            <w:pPr>
              <w:pStyle w:val="Heading3"/>
            </w:pPr>
            <w:r w:rsidRPr="00644936">
              <w:t>Cláusula</w:t>
            </w:r>
          </w:p>
        </w:tc>
        <w:tc>
          <w:tcPr>
            <w:tcW w:w="3360" w:type="dxa"/>
          </w:tcPr>
          <w:p w14:paraId="5191AFBF" w14:textId="50DE26CE" w:rsidR="001E72ED" w:rsidRPr="00644936" w:rsidRDefault="001E72ED" w:rsidP="00644936">
            <w:pPr>
              <w:pStyle w:val="Heading3"/>
            </w:pPr>
            <w:r w:rsidRPr="00644936">
              <w:t>Requisito</w:t>
            </w:r>
          </w:p>
        </w:tc>
        <w:tc>
          <w:tcPr>
            <w:tcW w:w="1701" w:type="dxa"/>
          </w:tcPr>
          <w:p w14:paraId="5D1011FE" w14:textId="758394C2" w:rsidR="001E72ED" w:rsidRPr="00644936" w:rsidRDefault="001E72ED" w:rsidP="00644936">
            <w:pPr>
              <w:pStyle w:val="Heading3"/>
            </w:pPr>
            <w:r w:rsidRPr="00644936">
              <w:t>Conformidad</w:t>
            </w:r>
          </w:p>
        </w:tc>
        <w:tc>
          <w:tcPr>
            <w:tcW w:w="3231" w:type="dxa"/>
          </w:tcPr>
          <w:p w14:paraId="51287D1E" w14:textId="77777777" w:rsidR="001E72ED" w:rsidRDefault="001E72ED" w:rsidP="00644936">
            <w:pPr>
              <w:pStyle w:val="Heading3"/>
            </w:pPr>
            <w:r w:rsidRPr="00644936">
              <w:t>Comentarios</w:t>
            </w:r>
          </w:p>
          <w:p w14:paraId="4C8F34C9" w14:textId="53EED435" w:rsidR="00644936" w:rsidRPr="00644936" w:rsidRDefault="00644936" w:rsidP="00644936"/>
        </w:tc>
      </w:tr>
      <w:tr w:rsidR="001E72ED" w:rsidRPr="006F3B0D" w14:paraId="34D5D084"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6E9B2"/>
          </w:tcPr>
          <w:p w14:paraId="7ACCE858" w14:textId="77777777" w:rsidR="001E72ED" w:rsidRPr="00887FD3" w:rsidRDefault="001E72ED" w:rsidP="00644936">
            <w:r w:rsidRPr="00887FD3">
              <w:t>4.10.1.1</w:t>
            </w:r>
          </w:p>
        </w:tc>
        <w:tc>
          <w:tcPr>
            <w:tcW w:w="3360" w:type="dxa"/>
            <w:tcBorders>
              <w:top w:val="single" w:sz="4" w:space="0" w:color="auto"/>
              <w:left w:val="single" w:sz="4" w:space="0" w:color="auto"/>
              <w:bottom w:val="single" w:sz="4" w:space="0" w:color="auto"/>
              <w:right w:val="single" w:sz="4" w:space="0" w:color="auto"/>
            </w:tcBorders>
          </w:tcPr>
          <w:p w14:paraId="4F04D93A" w14:textId="20198502" w:rsidR="001E72ED" w:rsidRPr="006F3B0D" w:rsidRDefault="001B3C78" w:rsidP="00644936">
            <w:r w:rsidRPr="001B3C78">
              <w:t>Se debe realizar una evaluación documentada en asociación con el plan de seguridad alimentaria</w:t>
            </w:r>
            <w:r w:rsidRPr="003B62BA">
              <w:rPr>
                <w:rFonts w:eastAsia="Circe-Light" w:cs="Circe-Light"/>
                <w:color w:val="C00000"/>
                <w:szCs w:val="20"/>
              </w:rPr>
              <w:t xml:space="preserve"> </w:t>
            </w:r>
            <w:r w:rsidR="001E72ED" w:rsidRPr="006F3B0D">
              <w:t>(ver sección 2), de cada uno de los procesos de producción para identificar la necesidad del uso de equipos para detectar o eliminar la contaminación por cuerpos extraños.</w:t>
            </w:r>
            <w:r w:rsidR="00DA1E7B">
              <w:t xml:space="preserve"> </w:t>
            </w:r>
            <w:r w:rsidR="001E72ED" w:rsidRPr="006F3B0D">
              <w:t xml:space="preserve">Los equipos típicos que se deben considerar pueden incluir: </w:t>
            </w:r>
          </w:p>
          <w:p w14:paraId="2DA15B5D" w14:textId="12414589" w:rsidR="001E72ED" w:rsidRPr="006F3B0D" w:rsidRDefault="001E72ED" w:rsidP="00DA141A">
            <w:pPr>
              <w:pStyle w:val="ListBullet2"/>
              <w:ind w:left="567" w:right="543"/>
            </w:pPr>
            <w:r w:rsidRPr="006F3B0D">
              <w:t xml:space="preserve">filtros y tamices </w:t>
            </w:r>
          </w:p>
          <w:p w14:paraId="474D3B85" w14:textId="63BC2E56" w:rsidR="001E72ED" w:rsidRPr="006F3B0D" w:rsidRDefault="001E72ED" w:rsidP="00DA141A">
            <w:pPr>
              <w:pStyle w:val="ListBullet2"/>
              <w:ind w:left="567" w:right="543"/>
            </w:pPr>
            <w:r w:rsidRPr="006F3B0D">
              <w:t xml:space="preserve">equipos de detección de metales y detección de rayos X </w:t>
            </w:r>
          </w:p>
          <w:p w14:paraId="598483B3" w14:textId="54B7B818" w:rsidR="001E72ED" w:rsidRPr="006F3B0D" w:rsidRDefault="001E72ED" w:rsidP="00DA141A">
            <w:pPr>
              <w:pStyle w:val="ListBullet2"/>
              <w:ind w:left="567" w:right="543"/>
            </w:pPr>
            <w:r w:rsidRPr="006F3B0D">
              <w:t xml:space="preserve">imanes </w:t>
            </w:r>
          </w:p>
          <w:p w14:paraId="3B3CBB24" w14:textId="4F27ECBE" w:rsidR="001E72ED" w:rsidRPr="006F3B0D" w:rsidRDefault="001E72ED" w:rsidP="00DA141A">
            <w:pPr>
              <w:pStyle w:val="ListBullet2"/>
              <w:ind w:left="567" w:right="543"/>
            </w:pPr>
            <w:r w:rsidRPr="006F3B0D">
              <w:t xml:space="preserve">equipos de selección óptica </w:t>
            </w:r>
          </w:p>
          <w:p w14:paraId="2DE9FB2A" w14:textId="503E76F4" w:rsidR="001E72ED" w:rsidRPr="006F3B0D" w:rsidRDefault="001E72ED" w:rsidP="00DA141A">
            <w:pPr>
              <w:pStyle w:val="ListBullet2"/>
              <w:ind w:left="567" w:right="543"/>
            </w:pPr>
            <w:r w:rsidRPr="006F3B0D">
              <w:t>otros equipos de separación física (</w:t>
            </w:r>
            <w:r w:rsidR="002E6BA2">
              <w:t xml:space="preserve">p. ej., </w:t>
            </w:r>
            <w:r w:rsidRPr="006F3B0D">
              <w:t>equipos de separación gravitatoria, tecnología de lecho fluido).</w:t>
            </w:r>
          </w:p>
        </w:tc>
        <w:tc>
          <w:tcPr>
            <w:tcW w:w="1701" w:type="dxa"/>
          </w:tcPr>
          <w:p w14:paraId="04554B2F" w14:textId="77777777" w:rsidR="001E72ED" w:rsidRPr="006F3B0D" w:rsidRDefault="001E72ED" w:rsidP="00DA141A">
            <w:pPr>
              <w:spacing w:before="120"/>
              <w:ind w:left="567" w:right="543"/>
              <w:rPr>
                <w:rFonts w:cstheme="minorHAnsi"/>
                <w:szCs w:val="20"/>
              </w:rPr>
            </w:pPr>
          </w:p>
        </w:tc>
        <w:tc>
          <w:tcPr>
            <w:tcW w:w="3231" w:type="dxa"/>
          </w:tcPr>
          <w:p w14:paraId="57320424" w14:textId="77777777" w:rsidR="001E72ED" w:rsidRPr="006F3B0D" w:rsidRDefault="001E72ED" w:rsidP="00DA141A">
            <w:pPr>
              <w:spacing w:before="120"/>
              <w:ind w:left="567" w:right="543"/>
              <w:rPr>
                <w:rFonts w:cstheme="minorHAnsi"/>
                <w:szCs w:val="20"/>
              </w:rPr>
            </w:pPr>
          </w:p>
        </w:tc>
      </w:tr>
      <w:tr w:rsidR="001E72ED" w:rsidRPr="006F3B0D" w14:paraId="172BEE35" w14:textId="77777777" w:rsidTr="00CF5900">
        <w:tc>
          <w:tcPr>
            <w:tcW w:w="1560" w:type="dxa"/>
            <w:tcBorders>
              <w:top w:val="single" w:sz="4" w:space="0" w:color="auto"/>
              <w:left w:val="single" w:sz="4" w:space="0" w:color="auto"/>
              <w:bottom w:val="single" w:sz="4" w:space="0" w:color="auto"/>
              <w:right w:val="single" w:sz="4" w:space="0" w:color="auto"/>
            </w:tcBorders>
            <w:shd w:val="clear" w:color="auto" w:fill="D6E9B2"/>
          </w:tcPr>
          <w:p w14:paraId="09AD1FF6" w14:textId="77777777" w:rsidR="001E72ED" w:rsidRPr="00887FD3" w:rsidRDefault="001E72ED" w:rsidP="00644936">
            <w:r w:rsidRPr="00887FD3">
              <w:t>4.10.1.2</w:t>
            </w:r>
          </w:p>
        </w:tc>
        <w:tc>
          <w:tcPr>
            <w:tcW w:w="609" w:type="dxa"/>
            <w:tcBorders>
              <w:top w:val="single" w:sz="4" w:space="0" w:color="auto"/>
              <w:left w:val="single" w:sz="4" w:space="0" w:color="auto"/>
              <w:bottom w:val="single" w:sz="4" w:space="0" w:color="auto"/>
              <w:right w:val="single" w:sz="4" w:space="0" w:color="auto"/>
            </w:tcBorders>
            <w:shd w:val="clear" w:color="auto" w:fill="FBD4B4"/>
          </w:tcPr>
          <w:p w14:paraId="51AFE932" w14:textId="77777777" w:rsidR="001E72ED" w:rsidRPr="00887FD3" w:rsidRDefault="001E72ED" w:rsidP="00644936"/>
        </w:tc>
        <w:tc>
          <w:tcPr>
            <w:tcW w:w="3360" w:type="dxa"/>
            <w:tcBorders>
              <w:top w:val="single" w:sz="4" w:space="0" w:color="auto"/>
              <w:left w:val="single" w:sz="4" w:space="0" w:color="auto"/>
              <w:bottom w:val="single" w:sz="4" w:space="0" w:color="auto"/>
              <w:right w:val="single" w:sz="4" w:space="0" w:color="auto"/>
            </w:tcBorders>
          </w:tcPr>
          <w:p w14:paraId="64921248" w14:textId="44E7DE1F" w:rsidR="001E72ED" w:rsidRPr="006F3B0D" w:rsidRDefault="001E72ED" w:rsidP="00644936">
            <w:r w:rsidRPr="006F3B0D">
              <w:t xml:space="preserve">Deberán especificarse en el sistema documentado del </w:t>
            </w:r>
            <w:r w:rsidR="0035585E">
              <w:t>sitio</w:t>
            </w:r>
            <w:r w:rsidRPr="006F3B0D">
              <w:t xml:space="preserve"> el tipo, la ubicación y la sensibilidad de los equipos de detección y/o el método de eliminación. Deberán aplicarse las buenas prácticas de la industria dependiendo de la naturaleza del ingrediente, material, producto </w:t>
            </w:r>
            <w:r w:rsidR="00A77B49" w:rsidRPr="00A77B49">
              <w:t>y producto e</w:t>
            </w:r>
            <w:r w:rsidR="00597C5F">
              <w:t>nvas</w:t>
            </w:r>
            <w:r w:rsidR="00A77B49" w:rsidRPr="00A77B49">
              <w:t>ado</w:t>
            </w:r>
            <w:r w:rsidRPr="00A77B49">
              <w:t>.</w:t>
            </w:r>
            <w:r w:rsidRPr="006F3B0D">
              <w:t xml:space="preserve"> Deberá validarse y justificarse la ubicación del equipo o cualquier otro factor </w:t>
            </w:r>
            <w:r w:rsidRPr="006F3B0D">
              <w:lastRenderedPageBreak/>
              <w:t>que influya sobre la sensibilidad del equipo.</w:t>
            </w:r>
          </w:p>
        </w:tc>
        <w:tc>
          <w:tcPr>
            <w:tcW w:w="1701" w:type="dxa"/>
          </w:tcPr>
          <w:p w14:paraId="52D43C4E" w14:textId="77777777" w:rsidR="001E72ED" w:rsidRPr="006F3B0D" w:rsidRDefault="001E72ED" w:rsidP="00DA141A">
            <w:pPr>
              <w:spacing w:before="120"/>
              <w:ind w:left="567" w:right="543"/>
              <w:rPr>
                <w:rFonts w:cstheme="minorHAnsi"/>
                <w:szCs w:val="20"/>
              </w:rPr>
            </w:pPr>
          </w:p>
        </w:tc>
        <w:tc>
          <w:tcPr>
            <w:tcW w:w="3231" w:type="dxa"/>
          </w:tcPr>
          <w:p w14:paraId="331A689C" w14:textId="77777777" w:rsidR="001E72ED" w:rsidRPr="006F3B0D" w:rsidRDefault="001E72ED" w:rsidP="00DA141A">
            <w:pPr>
              <w:spacing w:before="120"/>
              <w:ind w:left="567" w:right="543"/>
              <w:rPr>
                <w:rFonts w:cstheme="minorHAnsi"/>
                <w:szCs w:val="20"/>
              </w:rPr>
            </w:pPr>
          </w:p>
        </w:tc>
      </w:tr>
      <w:tr w:rsidR="001E72ED" w:rsidRPr="006F3B0D" w14:paraId="15105D58"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6E9B2"/>
          </w:tcPr>
          <w:p w14:paraId="0B5E3050" w14:textId="77777777" w:rsidR="001E72ED" w:rsidRPr="00887FD3" w:rsidRDefault="001E72ED" w:rsidP="00D734E9">
            <w:r w:rsidRPr="00887FD3">
              <w:t>4.10.1.3</w:t>
            </w:r>
          </w:p>
        </w:tc>
        <w:tc>
          <w:tcPr>
            <w:tcW w:w="3360" w:type="dxa"/>
            <w:tcBorders>
              <w:top w:val="single" w:sz="4" w:space="0" w:color="auto"/>
              <w:left w:val="single" w:sz="4" w:space="0" w:color="auto"/>
              <w:bottom w:val="single" w:sz="4" w:space="0" w:color="auto"/>
              <w:right w:val="single" w:sz="4" w:space="0" w:color="auto"/>
            </w:tcBorders>
          </w:tcPr>
          <w:p w14:paraId="6833342B" w14:textId="42A72BE5" w:rsidR="001E72ED" w:rsidRPr="006F3B0D" w:rsidRDefault="001E72ED" w:rsidP="00D734E9">
            <w:r w:rsidRPr="006F3B0D">
              <w:t xml:space="preserve">El </w:t>
            </w:r>
            <w:r w:rsidR="0035585E">
              <w:t>sitio</w:t>
            </w:r>
            <w:r w:rsidRPr="006F3B0D">
              <w:t xml:space="preserve"> deberá asegurarse de que la frecuencia con la que se realizan las pruebas del equipo de detección y/o eliminación de cuerpos extraños esté definida y tome en consideración: </w:t>
            </w:r>
          </w:p>
          <w:p w14:paraId="392DC448" w14:textId="2D67B377" w:rsidR="001E72ED" w:rsidRPr="006F3B0D" w:rsidRDefault="001E72ED" w:rsidP="00DA141A">
            <w:pPr>
              <w:pStyle w:val="ListBullet2"/>
              <w:ind w:left="567" w:right="543"/>
            </w:pPr>
            <w:r w:rsidRPr="006F3B0D">
              <w:t xml:space="preserve">requisitos específicos del cliente </w:t>
            </w:r>
          </w:p>
          <w:p w14:paraId="5BAA50D4" w14:textId="4171D3DF" w:rsidR="001E72ED" w:rsidRPr="006F3B0D" w:rsidRDefault="001E72ED" w:rsidP="00DA141A">
            <w:pPr>
              <w:pStyle w:val="ListBullet2"/>
              <w:ind w:left="567" w:right="543"/>
            </w:pPr>
            <w:r w:rsidRPr="006F3B0D">
              <w:t xml:space="preserve">la capacidad del </w:t>
            </w:r>
            <w:r w:rsidR="0035585E">
              <w:t>sitio</w:t>
            </w:r>
            <w:r w:rsidRPr="006F3B0D">
              <w:t xml:space="preserve"> para identificar, mantener y evitar la liberación de cualquier material afectado, si el equipo falla. </w:t>
            </w:r>
          </w:p>
          <w:p w14:paraId="76BBA8A2" w14:textId="17B17E83" w:rsidR="001E72ED" w:rsidRPr="006F3B0D" w:rsidRDefault="001E72ED" w:rsidP="00D734E9">
            <w:pPr>
              <w:rPr>
                <w:rFonts w:cs="Calibri"/>
              </w:rPr>
            </w:pPr>
            <w:r w:rsidRPr="00D734E9">
              <w:t xml:space="preserve">El </w:t>
            </w:r>
            <w:r w:rsidR="0035585E" w:rsidRPr="00D734E9">
              <w:t>sitio</w:t>
            </w:r>
            <w:r w:rsidRPr="00D734E9">
              <w:t xml:space="preserve"> deberá establecer e implementar procedimientos de acciones correctivas y elaboración de informes en caso de que se produzca un fallo del detector de cuerpos extraños y/o de los equipos de recolección. Las acciones deberán incluir una combinación de aislamiento, cuarentena y </w:t>
            </w:r>
            <w:proofErr w:type="spellStart"/>
            <w:r w:rsidR="00A77B49" w:rsidRPr="00D734E9">
              <w:t>reinspección</w:t>
            </w:r>
            <w:proofErr w:type="spellEnd"/>
            <w:r w:rsidRPr="00D734E9">
              <w:t xml:space="preserve"> de todos los productos elaborados desde la última prueba realizada con </w:t>
            </w:r>
            <w:r w:rsidR="00A77B49" w:rsidRPr="00D734E9">
              <w:t>resultados</w:t>
            </w:r>
            <w:r w:rsidR="00A77B49" w:rsidRPr="00A77B49">
              <w:t xml:space="preserve"> correctos</w:t>
            </w:r>
            <w:r w:rsidR="00A77B49">
              <w:t>.</w:t>
            </w:r>
          </w:p>
        </w:tc>
        <w:tc>
          <w:tcPr>
            <w:tcW w:w="1701" w:type="dxa"/>
          </w:tcPr>
          <w:p w14:paraId="18414D2F" w14:textId="77777777" w:rsidR="001E72ED" w:rsidRPr="006F3B0D" w:rsidRDefault="001E72ED" w:rsidP="00DA141A">
            <w:pPr>
              <w:spacing w:before="120"/>
              <w:ind w:left="567" w:right="543"/>
              <w:rPr>
                <w:rFonts w:cstheme="minorHAnsi"/>
                <w:szCs w:val="20"/>
              </w:rPr>
            </w:pPr>
          </w:p>
        </w:tc>
        <w:tc>
          <w:tcPr>
            <w:tcW w:w="3231" w:type="dxa"/>
          </w:tcPr>
          <w:p w14:paraId="1C3AC125" w14:textId="77777777" w:rsidR="001E72ED" w:rsidRPr="006F3B0D" w:rsidRDefault="001E72ED" w:rsidP="00DA141A">
            <w:pPr>
              <w:spacing w:before="120"/>
              <w:ind w:left="567" w:right="543"/>
              <w:rPr>
                <w:rFonts w:cstheme="minorHAnsi"/>
                <w:szCs w:val="20"/>
              </w:rPr>
            </w:pPr>
          </w:p>
        </w:tc>
      </w:tr>
      <w:tr w:rsidR="001E72ED" w:rsidRPr="006F3B0D" w14:paraId="2CBC3522" w14:textId="77777777" w:rsidTr="00CF5900">
        <w:tc>
          <w:tcPr>
            <w:tcW w:w="1560" w:type="dxa"/>
            <w:tcBorders>
              <w:top w:val="single" w:sz="4" w:space="0" w:color="auto"/>
              <w:left w:val="single" w:sz="4" w:space="0" w:color="auto"/>
              <w:bottom w:val="single" w:sz="4" w:space="0" w:color="auto"/>
              <w:right w:val="single" w:sz="4" w:space="0" w:color="auto"/>
            </w:tcBorders>
            <w:shd w:val="clear" w:color="auto" w:fill="D6E9B2"/>
          </w:tcPr>
          <w:p w14:paraId="2FD9B596" w14:textId="77777777" w:rsidR="001E72ED" w:rsidRPr="00887FD3" w:rsidRDefault="001E72ED" w:rsidP="00D734E9">
            <w:r w:rsidRPr="00887FD3">
              <w:t>4.10.1.4</w:t>
            </w:r>
          </w:p>
        </w:tc>
        <w:tc>
          <w:tcPr>
            <w:tcW w:w="609" w:type="dxa"/>
            <w:tcBorders>
              <w:top w:val="single" w:sz="4" w:space="0" w:color="auto"/>
              <w:left w:val="single" w:sz="4" w:space="0" w:color="auto"/>
              <w:bottom w:val="single" w:sz="4" w:space="0" w:color="auto"/>
              <w:right w:val="single" w:sz="4" w:space="0" w:color="auto"/>
            </w:tcBorders>
            <w:shd w:val="clear" w:color="auto" w:fill="FBD4B4"/>
          </w:tcPr>
          <w:p w14:paraId="4E18134F" w14:textId="77777777" w:rsidR="001E72ED" w:rsidRPr="00887FD3" w:rsidRDefault="001E72ED" w:rsidP="00D734E9"/>
        </w:tc>
        <w:tc>
          <w:tcPr>
            <w:tcW w:w="3360" w:type="dxa"/>
            <w:tcBorders>
              <w:top w:val="single" w:sz="4" w:space="0" w:color="auto"/>
              <w:left w:val="single" w:sz="4" w:space="0" w:color="auto"/>
              <w:bottom w:val="single" w:sz="4" w:space="0" w:color="auto"/>
              <w:right w:val="single" w:sz="4" w:space="0" w:color="auto"/>
            </w:tcBorders>
          </w:tcPr>
          <w:p w14:paraId="0CA9930C" w14:textId="591A0D4D" w:rsidR="001E72ED" w:rsidRPr="006F3B0D" w:rsidRDefault="001E72ED" w:rsidP="00D734E9">
            <w:r w:rsidRPr="006F3B0D">
              <w:t>Cuando se detecten o se eliminen cuerpos extraños mediante el equipo, se deberá investigar su fuente de procedencia. Deberá utilizarse la información relativa a los materiales rechazados para identificar tendencias y, siempre que sea posible, se deberán proponer acciones preventivas que permitan reducir la contaminación por cuerpos extraños.</w:t>
            </w:r>
          </w:p>
        </w:tc>
        <w:tc>
          <w:tcPr>
            <w:tcW w:w="1701" w:type="dxa"/>
          </w:tcPr>
          <w:p w14:paraId="607AE290" w14:textId="77777777" w:rsidR="001E72ED" w:rsidRPr="006F3B0D" w:rsidRDefault="001E72ED" w:rsidP="00DA141A">
            <w:pPr>
              <w:spacing w:before="120"/>
              <w:ind w:left="567" w:right="543"/>
              <w:rPr>
                <w:rFonts w:cstheme="minorHAnsi"/>
                <w:szCs w:val="20"/>
              </w:rPr>
            </w:pPr>
          </w:p>
        </w:tc>
        <w:tc>
          <w:tcPr>
            <w:tcW w:w="3231" w:type="dxa"/>
          </w:tcPr>
          <w:p w14:paraId="655298C9" w14:textId="77777777" w:rsidR="001E72ED" w:rsidRPr="006F3B0D" w:rsidRDefault="001E72ED" w:rsidP="00DA141A">
            <w:pPr>
              <w:spacing w:before="120"/>
              <w:ind w:left="567" w:right="543"/>
              <w:rPr>
                <w:rFonts w:cstheme="minorHAnsi"/>
                <w:szCs w:val="20"/>
              </w:rPr>
            </w:pPr>
          </w:p>
        </w:tc>
      </w:tr>
      <w:tr w:rsidR="001E72ED" w:rsidRPr="00887FD3" w14:paraId="0D57EB75" w14:textId="77777777" w:rsidTr="00CF5900">
        <w:tc>
          <w:tcPr>
            <w:tcW w:w="2169" w:type="dxa"/>
            <w:gridSpan w:val="2"/>
            <w:shd w:val="clear" w:color="auto" w:fill="92D050"/>
          </w:tcPr>
          <w:p w14:paraId="4B4F1239" w14:textId="77777777" w:rsidR="001E72ED" w:rsidRPr="00CF5900" w:rsidRDefault="001E72ED" w:rsidP="00D734E9">
            <w:pPr>
              <w:pStyle w:val="Heading3"/>
              <w:rPr>
                <w:color w:val="FFFFFF" w:themeColor="background1"/>
              </w:rPr>
            </w:pPr>
            <w:r w:rsidRPr="00CF5900">
              <w:rPr>
                <w:color w:val="FFFFFF" w:themeColor="background1"/>
              </w:rPr>
              <w:t>4.10.2</w:t>
            </w:r>
          </w:p>
        </w:tc>
        <w:tc>
          <w:tcPr>
            <w:tcW w:w="8292" w:type="dxa"/>
            <w:gridSpan w:val="3"/>
            <w:shd w:val="clear" w:color="auto" w:fill="92D050"/>
          </w:tcPr>
          <w:p w14:paraId="36658E89" w14:textId="77777777" w:rsidR="001E72ED" w:rsidRDefault="001E72ED" w:rsidP="00D734E9">
            <w:pPr>
              <w:pStyle w:val="Heading3"/>
              <w:rPr>
                <w:color w:val="FFFFFF" w:themeColor="background1"/>
              </w:rPr>
            </w:pPr>
            <w:r w:rsidRPr="00CF5900">
              <w:rPr>
                <w:color w:val="FFFFFF" w:themeColor="background1"/>
              </w:rPr>
              <w:t>Filtros y tamices</w:t>
            </w:r>
          </w:p>
          <w:p w14:paraId="337AE961" w14:textId="3EB66EFA" w:rsidR="00CF5900" w:rsidRPr="00CF5900" w:rsidRDefault="00CF5900" w:rsidP="00CF5900"/>
        </w:tc>
      </w:tr>
      <w:tr w:rsidR="001E72ED" w:rsidRPr="00887FD3" w14:paraId="68838568" w14:textId="77777777" w:rsidTr="00CF5900">
        <w:tc>
          <w:tcPr>
            <w:tcW w:w="2169" w:type="dxa"/>
            <w:gridSpan w:val="2"/>
            <w:shd w:val="clear" w:color="auto" w:fill="D9D9D9" w:themeFill="background1" w:themeFillShade="D9"/>
          </w:tcPr>
          <w:p w14:paraId="00F0AA58" w14:textId="409F5C43" w:rsidR="001E72ED" w:rsidRPr="00887FD3" w:rsidRDefault="001E72ED" w:rsidP="00D734E9">
            <w:pPr>
              <w:pStyle w:val="Heading3"/>
            </w:pPr>
            <w:r w:rsidRPr="00C257C6">
              <w:rPr>
                <w:lang w:val="es-ES" w:eastAsia="en-GB"/>
              </w:rPr>
              <w:t>Cláusula</w:t>
            </w:r>
          </w:p>
        </w:tc>
        <w:tc>
          <w:tcPr>
            <w:tcW w:w="3360" w:type="dxa"/>
          </w:tcPr>
          <w:p w14:paraId="2BC3A658" w14:textId="3CA34B16" w:rsidR="001E72ED" w:rsidRPr="00887FD3" w:rsidRDefault="001E72ED" w:rsidP="00D734E9">
            <w:pPr>
              <w:pStyle w:val="Heading3"/>
              <w:rPr>
                <w:color w:val="000000"/>
              </w:rPr>
            </w:pPr>
            <w:r w:rsidRPr="00C257C6">
              <w:rPr>
                <w:rFonts w:eastAsia="Frutiger-Light"/>
                <w:lang w:val="es-ES" w:eastAsia="en-GB"/>
              </w:rPr>
              <w:t>Requisito</w:t>
            </w:r>
          </w:p>
        </w:tc>
        <w:tc>
          <w:tcPr>
            <w:tcW w:w="1701" w:type="dxa"/>
          </w:tcPr>
          <w:p w14:paraId="0BD1568A" w14:textId="5F844F2D" w:rsidR="001E72ED" w:rsidRPr="00887FD3" w:rsidRDefault="001E72ED" w:rsidP="00D734E9">
            <w:pPr>
              <w:pStyle w:val="Heading3"/>
            </w:pPr>
            <w:r w:rsidRPr="00C257C6">
              <w:rPr>
                <w:color w:val="404040"/>
                <w:lang w:val="es-ES"/>
              </w:rPr>
              <w:t>Conformidad</w:t>
            </w:r>
          </w:p>
        </w:tc>
        <w:tc>
          <w:tcPr>
            <w:tcW w:w="3231" w:type="dxa"/>
          </w:tcPr>
          <w:p w14:paraId="4FF3EDE1" w14:textId="77777777" w:rsidR="001E72ED" w:rsidRDefault="001E72ED" w:rsidP="00D734E9">
            <w:pPr>
              <w:pStyle w:val="Heading3"/>
              <w:rPr>
                <w:color w:val="404040"/>
                <w:lang w:val="es-ES"/>
              </w:rPr>
            </w:pPr>
            <w:r w:rsidRPr="00C257C6">
              <w:rPr>
                <w:color w:val="404040"/>
                <w:lang w:val="es-ES"/>
              </w:rPr>
              <w:t>Comentarios</w:t>
            </w:r>
          </w:p>
          <w:p w14:paraId="78F19F91" w14:textId="71DE566C" w:rsidR="00D734E9" w:rsidRPr="00D734E9" w:rsidRDefault="00D734E9" w:rsidP="00D734E9">
            <w:pPr>
              <w:rPr>
                <w:lang w:val="es-ES"/>
              </w:rPr>
            </w:pPr>
          </w:p>
        </w:tc>
      </w:tr>
      <w:tr w:rsidR="001E72ED" w:rsidRPr="006F3B0D" w14:paraId="4EEC6A16" w14:textId="77777777" w:rsidTr="00CF5900">
        <w:tc>
          <w:tcPr>
            <w:tcW w:w="2169" w:type="dxa"/>
            <w:gridSpan w:val="2"/>
            <w:shd w:val="clear" w:color="auto" w:fill="FBD4B4"/>
          </w:tcPr>
          <w:p w14:paraId="18A1D574" w14:textId="77777777" w:rsidR="001E72ED" w:rsidRPr="00887FD3" w:rsidRDefault="001E72ED" w:rsidP="00D734E9">
            <w:r w:rsidRPr="00887FD3">
              <w:t>4.10.2.1</w:t>
            </w:r>
          </w:p>
        </w:tc>
        <w:tc>
          <w:tcPr>
            <w:tcW w:w="3360" w:type="dxa"/>
            <w:tcBorders>
              <w:top w:val="single" w:sz="4" w:space="0" w:color="auto"/>
              <w:left w:val="single" w:sz="4" w:space="0" w:color="auto"/>
              <w:bottom w:val="single" w:sz="4" w:space="0" w:color="auto"/>
              <w:right w:val="single" w:sz="4" w:space="0" w:color="auto"/>
            </w:tcBorders>
          </w:tcPr>
          <w:p w14:paraId="1386817C" w14:textId="2FC30BE3" w:rsidR="001E72ED" w:rsidRPr="006F3B0D" w:rsidRDefault="001E72ED" w:rsidP="00D734E9">
            <w:r w:rsidRPr="006F3B0D">
              <w:t xml:space="preserve">Los filtros y tamices que se utilicen para el control de cuerpos extraños deberán ser de un calibre o tamaño de medio filtrante específico y deberán estar diseñados para </w:t>
            </w:r>
            <w:r w:rsidRPr="006F3B0D">
              <w:lastRenderedPageBreak/>
              <w:t>proporcionar la máxima protección factible para el producto.</w:t>
            </w:r>
          </w:p>
        </w:tc>
        <w:tc>
          <w:tcPr>
            <w:tcW w:w="1701" w:type="dxa"/>
          </w:tcPr>
          <w:p w14:paraId="2A222A52" w14:textId="77777777" w:rsidR="001E72ED" w:rsidRPr="006F3B0D" w:rsidRDefault="001E72ED" w:rsidP="00DA141A">
            <w:pPr>
              <w:spacing w:before="120"/>
              <w:ind w:left="567" w:right="543"/>
              <w:rPr>
                <w:rFonts w:cs="Calibri"/>
                <w:b/>
                <w:szCs w:val="20"/>
              </w:rPr>
            </w:pPr>
          </w:p>
        </w:tc>
        <w:tc>
          <w:tcPr>
            <w:tcW w:w="3231" w:type="dxa"/>
          </w:tcPr>
          <w:p w14:paraId="7BBE4F12" w14:textId="77777777" w:rsidR="001E72ED" w:rsidRPr="006F3B0D" w:rsidRDefault="001E72ED" w:rsidP="00DA141A">
            <w:pPr>
              <w:spacing w:before="120"/>
              <w:ind w:left="567" w:right="543"/>
              <w:rPr>
                <w:rFonts w:cs="Calibri"/>
                <w:b/>
                <w:szCs w:val="20"/>
              </w:rPr>
            </w:pPr>
          </w:p>
        </w:tc>
      </w:tr>
      <w:tr w:rsidR="001E72ED" w:rsidRPr="006F3B0D" w14:paraId="5BE08DB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5EAEB445" w14:textId="77777777" w:rsidR="001E72ED" w:rsidRPr="00887FD3" w:rsidRDefault="001E72ED" w:rsidP="00D734E9">
            <w:r w:rsidRPr="00887FD3">
              <w:t>4.10.2.2</w:t>
            </w:r>
          </w:p>
        </w:tc>
        <w:tc>
          <w:tcPr>
            <w:tcW w:w="3360" w:type="dxa"/>
            <w:tcBorders>
              <w:top w:val="single" w:sz="4" w:space="0" w:color="auto"/>
              <w:left w:val="single" w:sz="4" w:space="0" w:color="auto"/>
              <w:bottom w:val="single" w:sz="4" w:space="0" w:color="auto"/>
              <w:right w:val="single" w:sz="4" w:space="0" w:color="auto"/>
            </w:tcBorders>
          </w:tcPr>
          <w:p w14:paraId="6F469295" w14:textId="5F249775" w:rsidR="001E72ED" w:rsidRPr="006F3B0D" w:rsidRDefault="00A77B49" w:rsidP="00D734E9">
            <w:r w:rsidRPr="00A77B49">
              <w:t>Es preciso inspeccionar o probar los filtros y tamices periódicamente para identificar daños, con una frecuencia documentada en función del riesgo.</w:t>
            </w:r>
            <w:r w:rsidR="001E72ED" w:rsidRPr="006F3B0D">
              <w:t xml:space="preserve"> Deberán mantenerse registros de todos los controles. Cuando se identifiquen filtros o tamices defectuosos se deberá registrar, investigar el riesgo potencial de contaminación de los productos y tomar las medidas oportunas.</w:t>
            </w:r>
          </w:p>
        </w:tc>
        <w:tc>
          <w:tcPr>
            <w:tcW w:w="1701" w:type="dxa"/>
          </w:tcPr>
          <w:p w14:paraId="01723DF7" w14:textId="77777777" w:rsidR="001E72ED" w:rsidRPr="006F3B0D" w:rsidRDefault="001E72ED" w:rsidP="00DA141A">
            <w:pPr>
              <w:spacing w:before="120"/>
              <w:ind w:left="567" w:right="543"/>
              <w:rPr>
                <w:rFonts w:cs="Calibri"/>
                <w:b/>
                <w:szCs w:val="20"/>
              </w:rPr>
            </w:pPr>
          </w:p>
        </w:tc>
        <w:tc>
          <w:tcPr>
            <w:tcW w:w="3231" w:type="dxa"/>
          </w:tcPr>
          <w:p w14:paraId="16BFEC7F" w14:textId="77777777" w:rsidR="001E72ED" w:rsidRPr="006F3B0D" w:rsidRDefault="001E72ED" w:rsidP="00DA141A">
            <w:pPr>
              <w:spacing w:before="120"/>
              <w:ind w:left="567" w:right="543"/>
              <w:rPr>
                <w:rFonts w:cs="Calibri"/>
                <w:b/>
                <w:szCs w:val="20"/>
              </w:rPr>
            </w:pPr>
          </w:p>
        </w:tc>
      </w:tr>
      <w:tr w:rsidR="001E72ED" w:rsidRPr="006F3B0D" w14:paraId="5D9393A2" w14:textId="77777777" w:rsidTr="00CF5900">
        <w:tc>
          <w:tcPr>
            <w:tcW w:w="2169" w:type="dxa"/>
            <w:gridSpan w:val="2"/>
            <w:shd w:val="clear" w:color="auto" w:fill="92D050"/>
          </w:tcPr>
          <w:p w14:paraId="50A9990F" w14:textId="77777777" w:rsidR="001E72ED" w:rsidRPr="00887FD3" w:rsidRDefault="001E72ED" w:rsidP="00CF5900">
            <w:pPr>
              <w:pStyle w:val="Heading2"/>
              <w:ind w:right="543"/>
            </w:pPr>
            <w:r w:rsidRPr="00887FD3">
              <w:t>4.10.3</w:t>
            </w:r>
          </w:p>
        </w:tc>
        <w:tc>
          <w:tcPr>
            <w:tcW w:w="8292" w:type="dxa"/>
            <w:gridSpan w:val="3"/>
            <w:shd w:val="clear" w:color="auto" w:fill="92D050"/>
          </w:tcPr>
          <w:p w14:paraId="1561A214" w14:textId="52B8CBDF" w:rsidR="001E72ED" w:rsidRPr="006F3B0D" w:rsidRDefault="001E72ED" w:rsidP="00CF5900">
            <w:pPr>
              <w:pStyle w:val="Heading2"/>
              <w:ind w:right="543"/>
            </w:pPr>
            <w:r w:rsidRPr="006F3B0D">
              <w:t>Equipos de rayos X y detectores de metales</w:t>
            </w:r>
          </w:p>
        </w:tc>
      </w:tr>
      <w:tr w:rsidR="001E72ED" w:rsidRPr="00887FD3" w14:paraId="47EE1072" w14:textId="77777777" w:rsidTr="00CF5900">
        <w:tc>
          <w:tcPr>
            <w:tcW w:w="2169" w:type="dxa"/>
            <w:gridSpan w:val="2"/>
            <w:shd w:val="clear" w:color="auto" w:fill="D9D9D9" w:themeFill="background1" w:themeFillShade="D9"/>
          </w:tcPr>
          <w:p w14:paraId="01939ACD" w14:textId="0784C149" w:rsidR="001E72ED" w:rsidRPr="00D734E9" w:rsidRDefault="001E72ED" w:rsidP="00D734E9">
            <w:pPr>
              <w:pStyle w:val="Heading3"/>
            </w:pPr>
            <w:r w:rsidRPr="00D734E9">
              <w:t>Cláusula</w:t>
            </w:r>
          </w:p>
        </w:tc>
        <w:tc>
          <w:tcPr>
            <w:tcW w:w="3360" w:type="dxa"/>
          </w:tcPr>
          <w:p w14:paraId="16A661FF" w14:textId="0AF7B8E9" w:rsidR="001E72ED" w:rsidRPr="00D734E9" w:rsidRDefault="001E72ED" w:rsidP="00D734E9">
            <w:pPr>
              <w:pStyle w:val="Heading3"/>
            </w:pPr>
            <w:r w:rsidRPr="00D734E9">
              <w:t>Requisito</w:t>
            </w:r>
          </w:p>
        </w:tc>
        <w:tc>
          <w:tcPr>
            <w:tcW w:w="1701" w:type="dxa"/>
          </w:tcPr>
          <w:p w14:paraId="080A3DF8" w14:textId="5C7D6D45" w:rsidR="001E72ED" w:rsidRPr="00D734E9" w:rsidRDefault="001E72ED" w:rsidP="00D734E9">
            <w:pPr>
              <w:pStyle w:val="Heading3"/>
            </w:pPr>
            <w:r w:rsidRPr="00D734E9">
              <w:t>Conformidad</w:t>
            </w:r>
          </w:p>
        </w:tc>
        <w:tc>
          <w:tcPr>
            <w:tcW w:w="3231" w:type="dxa"/>
          </w:tcPr>
          <w:p w14:paraId="03203640" w14:textId="77777777" w:rsidR="001E72ED" w:rsidRDefault="001E72ED" w:rsidP="00D734E9">
            <w:pPr>
              <w:pStyle w:val="Heading3"/>
            </w:pPr>
            <w:r w:rsidRPr="00D734E9">
              <w:t>Comentarios</w:t>
            </w:r>
          </w:p>
          <w:p w14:paraId="0BF81945" w14:textId="52D5C836" w:rsidR="00D734E9" w:rsidRPr="00D734E9" w:rsidRDefault="00D734E9" w:rsidP="00D734E9"/>
        </w:tc>
      </w:tr>
      <w:tr w:rsidR="001E72ED" w:rsidRPr="006F3B0D" w14:paraId="4A7E05FE" w14:textId="77777777" w:rsidTr="00CF5900">
        <w:tc>
          <w:tcPr>
            <w:tcW w:w="2169" w:type="dxa"/>
            <w:gridSpan w:val="2"/>
            <w:shd w:val="clear" w:color="auto" w:fill="FBD4B4"/>
          </w:tcPr>
          <w:p w14:paraId="756CF91F" w14:textId="77777777" w:rsidR="001E72ED" w:rsidRPr="00887FD3" w:rsidRDefault="001E72ED" w:rsidP="0011717D">
            <w:r w:rsidRPr="00887FD3">
              <w:t>4.10.3.2</w:t>
            </w:r>
          </w:p>
        </w:tc>
        <w:tc>
          <w:tcPr>
            <w:tcW w:w="3360" w:type="dxa"/>
            <w:tcBorders>
              <w:top w:val="single" w:sz="4" w:space="0" w:color="auto"/>
              <w:left w:val="single" w:sz="4" w:space="0" w:color="auto"/>
              <w:bottom w:val="single" w:sz="4" w:space="0" w:color="auto"/>
              <w:right w:val="single" w:sz="4" w:space="0" w:color="auto"/>
            </w:tcBorders>
          </w:tcPr>
          <w:p w14:paraId="6EBE6EE4" w14:textId="72929B20" w:rsidR="00740951" w:rsidRPr="00740951" w:rsidRDefault="001E72ED" w:rsidP="0011717D">
            <w:r w:rsidRPr="006F3B0D">
              <w:t xml:space="preserve">El detector de metales o el equipo de rayos X deberá incorporar </w:t>
            </w:r>
            <w:proofErr w:type="gramStart"/>
            <w:r w:rsidRPr="006F3B0D">
              <w:t>uno</w:t>
            </w:r>
            <w:proofErr w:type="gramEnd"/>
            <w:r w:rsidRPr="006F3B0D">
              <w:t xml:space="preserve"> de l</w:t>
            </w:r>
            <w:r w:rsidR="00597C5F">
              <w:t>a</w:t>
            </w:r>
            <w:r w:rsidRPr="006F3B0D">
              <w:t xml:space="preserve">s siguientes </w:t>
            </w:r>
            <w:r w:rsidR="00740951" w:rsidRPr="00740951">
              <w:t>opciones</w:t>
            </w:r>
            <w:r w:rsidRPr="006F3B0D">
              <w:t xml:space="preserve">: </w:t>
            </w:r>
          </w:p>
          <w:p w14:paraId="50707BF3" w14:textId="0DE4C097" w:rsidR="001E72ED" w:rsidRPr="006F3B0D" w:rsidRDefault="001E72ED" w:rsidP="00DA141A">
            <w:pPr>
              <w:pStyle w:val="ListBullet2"/>
              <w:ind w:left="567" w:right="543"/>
            </w:pPr>
            <w:r w:rsidRPr="006F3B0D">
              <w:t xml:space="preserve">un dispositivo de rechazo automático, para sistemas continuos en línea, el cual deberá desviar el producto contaminado del flujo de producción o bien dirigirlo a una unidad segura a la que solo pueda acceder el personal autorizado </w:t>
            </w:r>
          </w:p>
          <w:p w14:paraId="064FEDCD" w14:textId="3EA81F3A" w:rsidR="001E72ED" w:rsidRPr="006F3B0D" w:rsidRDefault="001E72ED" w:rsidP="00DA141A">
            <w:pPr>
              <w:pStyle w:val="ListBullet2"/>
              <w:ind w:left="567" w:right="543"/>
            </w:pPr>
            <w:r w:rsidRPr="006F3B0D">
              <w:t>un sistema de detención de la cinta transportadora con alarma para los casos en que el producto no pueda ser rechazado automáticamente (</w:t>
            </w:r>
            <w:r w:rsidR="002E6BA2">
              <w:t xml:space="preserve">p. ej., </w:t>
            </w:r>
            <w:r w:rsidRPr="006F3B0D">
              <w:t xml:space="preserve">en el caso de paquetes muy grandes) </w:t>
            </w:r>
          </w:p>
          <w:p w14:paraId="2D20DFA9" w14:textId="4B218B9F" w:rsidR="001E72ED" w:rsidRPr="006F3B0D" w:rsidRDefault="001E72ED" w:rsidP="00DA141A">
            <w:pPr>
              <w:pStyle w:val="ListBullet2"/>
              <w:ind w:left="567" w:right="543"/>
            </w:pPr>
            <w:r w:rsidRPr="006F3B0D">
              <w:t>detectores en línea que identifiquen la ubicación del contaminante a fin de permitir la separación eficaz del producto afectado.</w:t>
            </w:r>
          </w:p>
        </w:tc>
        <w:tc>
          <w:tcPr>
            <w:tcW w:w="1701" w:type="dxa"/>
          </w:tcPr>
          <w:p w14:paraId="61312285" w14:textId="77777777" w:rsidR="001E72ED" w:rsidRPr="006F3B0D" w:rsidRDefault="001E72ED" w:rsidP="00DA141A">
            <w:pPr>
              <w:spacing w:before="120"/>
              <w:ind w:left="567" w:right="543"/>
              <w:rPr>
                <w:rFonts w:cs="Calibri"/>
                <w:b/>
                <w:szCs w:val="20"/>
              </w:rPr>
            </w:pPr>
          </w:p>
        </w:tc>
        <w:tc>
          <w:tcPr>
            <w:tcW w:w="3231" w:type="dxa"/>
          </w:tcPr>
          <w:p w14:paraId="35063723" w14:textId="77777777" w:rsidR="001E72ED" w:rsidRPr="006F3B0D" w:rsidRDefault="001E72ED" w:rsidP="00DA141A">
            <w:pPr>
              <w:spacing w:before="120"/>
              <w:ind w:left="567" w:right="543"/>
              <w:rPr>
                <w:rFonts w:cs="Calibri"/>
                <w:b/>
                <w:szCs w:val="20"/>
              </w:rPr>
            </w:pPr>
          </w:p>
        </w:tc>
      </w:tr>
      <w:tr w:rsidR="001E72ED" w:rsidRPr="006F3B0D" w14:paraId="7F9E89C8"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07E591ED" w14:textId="77777777" w:rsidR="001E72ED" w:rsidRPr="00887FD3" w:rsidRDefault="001E72ED" w:rsidP="00CF5900">
            <w:pPr>
              <w:pStyle w:val="Heading2"/>
              <w:ind w:right="543"/>
            </w:pPr>
            <w:r w:rsidRPr="00887FD3">
              <w:lastRenderedPageBreak/>
              <w:t>4.10.6</w:t>
            </w:r>
          </w:p>
        </w:tc>
        <w:tc>
          <w:tcPr>
            <w:tcW w:w="8292" w:type="dxa"/>
            <w:gridSpan w:val="3"/>
            <w:tcBorders>
              <w:top w:val="single" w:sz="4" w:space="0" w:color="auto"/>
              <w:left w:val="single" w:sz="4" w:space="0" w:color="auto"/>
              <w:bottom w:val="single" w:sz="4" w:space="0" w:color="auto"/>
            </w:tcBorders>
            <w:shd w:val="clear" w:color="auto" w:fill="92D050"/>
          </w:tcPr>
          <w:p w14:paraId="0D1BD3F1" w14:textId="60630348" w:rsidR="001E72ED" w:rsidRPr="006F3B0D" w:rsidRDefault="001E72ED" w:rsidP="00CF5900">
            <w:pPr>
              <w:pStyle w:val="Heading2"/>
              <w:ind w:right="543"/>
            </w:pPr>
            <w:r w:rsidRPr="006F3B0D">
              <w:t>Limpieza de envases: tarros de vidrio, latas y otros envases rígidos</w:t>
            </w:r>
          </w:p>
        </w:tc>
      </w:tr>
      <w:tr w:rsidR="001E72ED" w:rsidRPr="00887FD3" w14:paraId="4AFBA10D"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8B792" w14:textId="743E515C" w:rsidR="001E72ED" w:rsidRPr="0011717D" w:rsidRDefault="001E72ED" w:rsidP="0011717D">
            <w:pPr>
              <w:pStyle w:val="Heading3"/>
            </w:pPr>
            <w:r w:rsidRPr="0011717D">
              <w:t>Cláusula</w:t>
            </w:r>
          </w:p>
        </w:tc>
        <w:tc>
          <w:tcPr>
            <w:tcW w:w="3360" w:type="dxa"/>
            <w:tcBorders>
              <w:top w:val="single" w:sz="4" w:space="0" w:color="auto"/>
              <w:left w:val="single" w:sz="4" w:space="0" w:color="auto"/>
              <w:bottom w:val="single" w:sz="4" w:space="0" w:color="auto"/>
            </w:tcBorders>
            <w:shd w:val="clear" w:color="auto" w:fill="auto"/>
          </w:tcPr>
          <w:p w14:paraId="4F46FD88" w14:textId="15C43641" w:rsidR="001E72ED" w:rsidRPr="0011717D" w:rsidRDefault="001E72ED" w:rsidP="0011717D">
            <w:pPr>
              <w:pStyle w:val="Heading3"/>
            </w:pPr>
            <w:r w:rsidRPr="0011717D">
              <w:t>Requisito</w:t>
            </w:r>
          </w:p>
        </w:tc>
        <w:tc>
          <w:tcPr>
            <w:tcW w:w="1701" w:type="dxa"/>
            <w:tcBorders>
              <w:top w:val="single" w:sz="4" w:space="0" w:color="auto"/>
              <w:left w:val="single" w:sz="4" w:space="0" w:color="auto"/>
              <w:bottom w:val="single" w:sz="4" w:space="0" w:color="auto"/>
            </w:tcBorders>
            <w:shd w:val="clear" w:color="auto" w:fill="auto"/>
          </w:tcPr>
          <w:p w14:paraId="71792BA9" w14:textId="23620A98" w:rsidR="001E72ED" w:rsidRPr="0011717D" w:rsidRDefault="001E72ED" w:rsidP="0011717D">
            <w:pPr>
              <w:pStyle w:val="Heading3"/>
            </w:pPr>
            <w:r w:rsidRPr="0011717D">
              <w:t>Conformidad</w:t>
            </w:r>
          </w:p>
        </w:tc>
        <w:tc>
          <w:tcPr>
            <w:tcW w:w="3231" w:type="dxa"/>
            <w:tcBorders>
              <w:top w:val="single" w:sz="4" w:space="0" w:color="auto"/>
              <w:left w:val="single" w:sz="4" w:space="0" w:color="auto"/>
              <w:bottom w:val="single" w:sz="4" w:space="0" w:color="auto"/>
            </w:tcBorders>
            <w:shd w:val="clear" w:color="auto" w:fill="auto"/>
          </w:tcPr>
          <w:p w14:paraId="7206DC64" w14:textId="77777777" w:rsidR="001E72ED" w:rsidRDefault="001E72ED" w:rsidP="0011717D">
            <w:pPr>
              <w:pStyle w:val="Heading3"/>
            </w:pPr>
            <w:r w:rsidRPr="0011717D">
              <w:t>Comentarios</w:t>
            </w:r>
          </w:p>
          <w:p w14:paraId="508CF764" w14:textId="033D3ECA" w:rsidR="0011717D" w:rsidRPr="0011717D" w:rsidRDefault="0011717D" w:rsidP="0011717D"/>
        </w:tc>
      </w:tr>
      <w:tr w:rsidR="001E72ED" w:rsidRPr="006F3B0D" w14:paraId="11C655FB"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325E54E1" w14:textId="77777777" w:rsidR="001E72ED" w:rsidRPr="00887FD3" w:rsidRDefault="001E72ED" w:rsidP="0011717D">
            <w:r w:rsidRPr="00887FD3">
              <w:t>4.10.6.1</w:t>
            </w:r>
          </w:p>
        </w:tc>
        <w:tc>
          <w:tcPr>
            <w:tcW w:w="3360" w:type="dxa"/>
            <w:tcBorders>
              <w:top w:val="single" w:sz="4" w:space="0" w:color="auto"/>
              <w:left w:val="single" w:sz="4" w:space="0" w:color="auto"/>
              <w:bottom w:val="single" w:sz="4" w:space="0" w:color="auto"/>
              <w:right w:val="single" w:sz="4" w:space="0" w:color="auto"/>
            </w:tcBorders>
          </w:tcPr>
          <w:p w14:paraId="67EAF774" w14:textId="762C2B08" w:rsidR="001E72ED" w:rsidRPr="006F3B0D" w:rsidRDefault="001E72ED" w:rsidP="0011717D">
            <w:r w:rsidRPr="006F3B0D">
              <w:t>En función de la evaluación de riesgos, deberán implementarse procedimientos para minimizar la contaminación por cuerpos extraños provenientes de los e</w:t>
            </w:r>
            <w:r w:rsidR="00597C5F">
              <w:t>nvas</w:t>
            </w:r>
            <w:r w:rsidR="00740951">
              <w:t>es</w:t>
            </w:r>
            <w:r w:rsidRPr="006F3B0D">
              <w:t xml:space="preserve"> (</w:t>
            </w:r>
            <w:r w:rsidR="002E6BA2">
              <w:t xml:space="preserve">p. ej., </w:t>
            </w:r>
            <w:r w:rsidRPr="006F3B0D">
              <w:t>tarros, latas y otros envases rígidos preformados). Esto puede incluir uso de cintas transportadoras cubiertas, inversión de contenedores y eliminación de cuerpos extraños mediante el enjuague con chorros de agua o de aire.</w:t>
            </w:r>
          </w:p>
        </w:tc>
        <w:tc>
          <w:tcPr>
            <w:tcW w:w="1701" w:type="dxa"/>
            <w:tcBorders>
              <w:top w:val="single" w:sz="4" w:space="0" w:color="auto"/>
              <w:left w:val="single" w:sz="4" w:space="0" w:color="auto"/>
              <w:bottom w:val="single" w:sz="4" w:space="0" w:color="auto"/>
            </w:tcBorders>
            <w:shd w:val="clear" w:color="auto" w:fill="FFFFFF" w:themeFill="background1"/>
          </w:tcPr>
          <w:p w14:paraId="3C24146D" w14:textId="77777777" w:rsidR="001E72ED" w:rsidRPr="006F3B0D" w:rsidRDefault="001E72ED" w:rsidP="00DA141A">
            <w:pPr>
              <w:pStyle w:val="para"/>
              <w:ind w:left="567" w:right="543"/>
              <w:rPr>
                <w:rFonts w:cs="Calibri"/>
                <w:szCs w:val="20"/>
              </w:rPr>
            </w:pPr>
          </w:p>
        </w:tc>
        <w:tc>
          <w:tcPr>
            <w:tcW w:w="3231" w:type="dxa"/>
            <w:tcBorders>
              <w:top w:val="single" w:sz="4" w:space="0" w:color="auto"/>
              <w:left w:val="single" w:sz="4" w:space="0" w:color="auto"/>
              <w:bottom w:val="single" w:sz="4" w:space="0" w:color="auto"/>
            </w:tcBorders>
            <w:shd w:val="clear" w:color="auto" w:fill="FFFFFF" w:themeFill="background1"/>
          </w:tcPr>
          <w:p w14:paraId="4F307A08" w14:textId="77777777" w:rsidR="001E72ED" w:rsidRPr="006F3B0D" w:rsidRDefault="001E72ED" w:rsidP="00DA141A">
            <w:pPr>
              <w:pStyle w:val="para"/>
              <w:ind w:left="567" w:right="543"/>
              <w:rPr>
                <w:rFonts w:cs="Calibri"/>
                <w:szCs w:val="20"/>
              </w:rPr>
            </w:pPr>
          </w:p>
        </w:tc>
      </w:tr>
      <w:tr w:rsidR="001E72ED" w:rsidRPr="006F3B0D" w14:paraId="25F318B2"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7B0811DF" w14:textId="275A7388" w:rsidR="001E72ED" w:rsidRPr="00887FD3" w:rsidRDefault="001E72ED" w:rsidP="00CF5900">
            <w:pPr>
              <w:pStyle w:val="Heading2"/>
              <w:ind w:right="543"/>
            </w:pPr>
            <w:r w:rsidRPr="00887FD3">
              <w:t>4.10.7</w:t>
            </w:r>
          </w:p>
        </w:tc>
        <w:tc>
          <w:tcPr>
            <w:tcW w:w="8292" w:type="dxa"/>
            <w:gridSpan w:val="3"/>
            <w:tcBorders>
              <w:top w:val="single" w:sz="4" w:space="0" w:color="auto"/>
              <w:left w:val="single" w:sz="4" w:space="0" w:color="auto"/>
              <w:bottom w:val="single" w:sz="4" w:space="0" w:color="auto"/>
            </w:tcBorders>
            <w:shd w:val="clear" w:color="auto" w:fill="92D050"/>
          </w:tcPr>
          <w:p w14:paraId="0BADCF37" w14:textId="06ECD56F" w:rsidR="001E72ED" w:rsidRPr="006F3B0D" w:rsidRDefault="001E72ED" w:rsidP="00CF5900">
            <w:pPr>
              <w:pStyle w:val="Heading2"/>
              <w:ind w:right="543"/>
            </w:pPr>
            <w:r w:rsidRPr="006F3B0D">
              <w:t>Otros equipos de detección y eliminación de cuerpos extraños</w:t>
            </w:r>
          </w:p>
        </w:tc>
      </w:tr>
      <w:tr w:rsidR="001E72ED" w:rsidRPr="00887FD3" w14:paraId="53DD7625"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78E2" w14:textId="60778A6C" w:rsidR="001E72ED" w:rsidRPr="0011717D" w:rsidRDefault="001E72ED" w:rsidP="0011717D">
            <w:pPr>
              <w:pStyle w:val="Heading3"/>
            </w:pPr>
            <w:r w:rsidRPr="0011717D">
              <w:t>Cláusula</w:t>
            </w:r>
          </w:p>
        </w:tc>
        <w:tc>
          <w:tcPr>
            <w:tcW w:w="3360" w:type="dxa"/>
            <w:tcBorders>
              <w:top w:val="single" w:sz="4" w:space="0" w:color="auto"/>
              <w:left w:val="single" w:sz="4" w:space="0" w:color="auto"/>
              <w:bottom w:val="single" w:sz="4" w:space="0" w:color="auto"/>
            </w:tcBorders>
            <w:shd w:val="clear" w:color="auto" w:fill="auto"/>
          </w:tcPr>
          <w:p w14:paraId="77939903" w14:textId="65062AB2" w:rsidR="001E72ED" w:rsidRPr="0011717D" w:rsidRDefault="001E72ED" w:rsidP="0011717D">
            <w:pPr>
              <w:pStyle w:val="Heading3"/>
            </w:pPr>
            <w:r w:rsidRPr="0011717D">
              <w:t>Requisito</w:t>
            </w:r>
          </w:p>
        </w:tc>
        <w:tc>
          <w:tcPr>
            <w:tcW w:w="1701" w:type="dxa"/>
            <w:tcBorders>
              <w:top w:val="single" w:sz="4" w:space="0" w:color="auto"/>
              <w:left w:val="single" w:sz="4" w:space="0" w:color="auto"/>
              <w:bottom w:val="single" w:sz="4" w:space="0" w:color="auto"/>
            </w:tcBorders>
            <w:shd w:val="clear" w:color="auto" w:fill="auto"/>
          </w:tcPr>
          <w:p w14:paraId="7461FA6D" w14:textId="38A0EA39" w:rsidR="001E72ED" w:rsidRPr="0011717D" w:rsidRDefault="001E72ED" w:rsidP="0011717D">
            <w:pPr>
              <w:pStyle w:val="Heading3"/>
            </w:pPr>
            <w:r w:rsidRPr="0011717D">
              <w:t>Conformidad</w:t>
            </w:r>
          </w:p>
        </w:tc>
        <w:tc>
          <w:tcPr>
            <w:tcW w:w="3231" w:type="dxa"/>
            <w:tcBorders>
              <w:top w:val="single" w:sz="4" w:space="0" w:color="auto"/>
              <w:left w:val="single" w:sz="4" w:space="0" w:color="auto"/>
              <w:bottom w:val="single" w:sz="4" w:space="0" w:color="auto"/>
            </w:tcBorders>
          </w:tcPr>
          <w:p w14:paraId="4717D470" w14:textId="77777777" w:rsidR="001E72ED" w:rsidRDefault="001E72ED" w:rsidP="0011717D">
            <w:pPr>
              <w:pStyle w:val="Heading3"/>
            </w:pPr>
            <w:r w:rsidRPr="0011717D">
              <w:t>Comentarios</w:t>
            </w:r>
          </w:p>
          <w:p w14:paraId="600C531D" w14:textId="10465457" w:rsidR="0011717D" w:rsidRPr="0011717D" w:rsidRDefault="0011717D" w:rsidP="0011717D"/>
        </w:tc>
      </w:tr>
      <w:tr w:rsidR="001E72ED" w:rsidRPr="00887FD3" w14:paraId="421B8F0C" w14:textId="77777777" w:rsidTr="00CF5900">
        <w:tc>
          <w:tcPr>
            <w:tcW w:w="1560" w:type="dxa"/>
            <w:tcBorders>
              <w:top w:val="single" w:sz="4" w:space="0" w:color="auto"/>
              <w:left w:val="single" w:sz="4" w:space="0" w:color="auto"/>
              <w:bottom w:val="single" w:sz="4" w:space="0" w:color="auto"/>
              <w:right w:val="single" w:sz="4" w:space="0" w:color="auto"/>
            </w:tcBorders>
            <w:shd w:val="clear" w:color="auto" w:fill="D6E9B2"/>
          </w:tcPr>
          <w:p w14:paraId="27A98FA2" w14:textId="77777777" w:rsidR="001E72ED" w:rsidRPr="00887FD3" w:rsidRDefault="001E72ED" w:rsidP="0011717D">
            <w:r w:rsidRPr="00887FD3">
              <w:t>4.10.7.1</w:t>
            </w:r>
          </w:p>
        </w:tc>
        <w:tc>
          <w:tcPr>
            <w:tcW w:w="609" w:type="dxa"/>
            <w:tcBorders>
              <w:top w:val="single" w:sz="4" w:space="0" w:color="auto"/>
              <w:left w:val="single" w:sz="4" w:space="0" w:color="auto"/>
              <w:bottom w:val="single" w:sz="4" w:space="0" w:color="auto"/>
              <w:right w:val="single" w:sz="4" w:space="0" w:color="auto"/>
            </w:tcBorders>
            <w:shd w:val="clear" w:color="auto" w:fill="FBD4B4"/>
          </w:tcPr>
          <w:p w14:paraId="07060EBB" w14:textId="2FE60DBB" w:rsidR="001E72ED" w:rsidRPr="00887FD3" w:rsidRDefault="001E72ED" w:rsidP="0011717D"/>
        </w:tc>
        <w:tc>
          <w:tcPr>
            <w:tcW w:w="3360" w:type="dxa"/>
            <w:tcBorders>
              <w:top w:val="single" w:sz="4" w:space="0" w:color="auto"/>
              <w:left w:val="single" w:sz="4" w:space="0" w:color="auto"/>
              <w:bottom w:val="single" w:sz="4" w:space="0" w:color="auto"/>
            </w:tcBorders>
            <w:shd w:val="clear" w:color="auto" w:fill="auto"/>
          </w:tcPr>
          <w:p w14:paraId="1620706B" w14:textId="77777777" w:rsidR="00740951" w:rsidRDefault="001E72ED" w:rsidP="0011717D">
            <w:r w:rsidRPr="006F3B0D">
              <w:t xml:space="preserve">Deberán verificarse otros equipos de detección y eliminación de cuerpos extraños, como separación gravitatoria, tecnología de lecho fluido o aspiradores, de acuerdo con las instrucciones y recomendaciones del fabricante. </w:t>
            </w:r>
          </w:p>
          <w:p w14:paraId="0E6FD4BC" w14:textId="1D3B05BE" w:rsidR="001E72ED" w:rsidRPr="00887FD3" w:rsidRDefault="00740951" w:rsidP="0011717D">
            <w:pPr>
              <w:rPr>
                <w:color w:val="000000" w:themeColor="text1"/>
              </w:rPr>
            </w:pPr>
            <w:r w:rsidRPr="00410D79">
              <w:t>Los controles deberán documentarse</w:t>
            </w:r>
            <w:r w:rsidRPr="00B849D2">
              <w:rPr>
                <w:noProof/>
                <w:color w:val="231F20"/>
                <w:spacing w:val="-2"/>
              </w:rPr>
              <w:t>.</w:t>
            </w:r>
          </w:p>
        </w:tc>
        <w:tc>
          <w:tcPr>
            <w:tcW w:w="1701" w:type="dxa"/>
            <w:tcBorders>
              <w:top w:val="single" w:sz="4" w:space="0" w:color="auto"/>
              <w:left w:val="single" w:sz="4" w:space="0" w:color="auto"/>
              <w:bottom w:val="single" w:sz="4" w:space="0" w:color="auto"/>
            </w:tcBorders>
            <w:shd w:val="clear" w:color="auto" w:fill="auto"/>
          </w:tcPr>
          <w:p w14:paraId="7340D7A2" w14:textId="77777777" w:rsidR="001E72ED" w:rsidRPr="00887FD3" w:rsidRDefault="001E72ED" w:rsidP="00DA141A">
            <w:pPr>
              <w:pStyle w:val="para"/>
              <w:ind w:left="567" w:right="543"/>
              <w:rPr>
                <w:rFonts w:cs="Calibri"/>
                <w:b/>
                <w:color w:val="000000" w:themeColor="text1"/>
                <w:szCs w:val="20"/>
              </w:rPr>
            </w:pPr>
          </w:p>
        </w:tc>
        <w:tc>
          <w:tcPr>
            <w:tcW w:w="3231" w:type="dxa"/>
            <w:tcBorders>
              <w:top w:val="single" w:sz="4" w:space="0" w:color="auto"/>
              <w:left w:val="single" w:sz="4" w:space="0" w:color="auto"/>
              <w:bottom w:val="single" w:sz="4" w:space="0" w:color="auto"/>
            </w:tcBorders>
          </w:tcPr>
          <w:p w14:paraId="199D498E" w14:textId="77777777" w:rsidR="001E72ED" w:rsidRPr="00887FD3" w:rsidRDefault="001E72ED" w:rsidP="00DA141A">
            <w:pPr>
              <w:pStyle w:val="para"/>
              <w:ind w:left="567" w:right="543"/>
              <w:rPr>
                <w:rFonts w:cs="Calibri"/>
                <w:szCs w:val="20"/>
              </w:rPr>
            </w:pPr>
          </w:p>
        </w:tc>
      </w:tr>
      <w:tr w:rsidR="001E72ED" w:rsidRPr="00887FD3" w14:paraId="60D033A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2A01F019" w14:textId="77777777" w:rsidR="001E72ED" w:rsidRPr="00887FD3" w:rsidRDefault="001E72ED" w:rsidP="00CF5900">
            <w:pPr>
              <w:pStyle w:val="Heading2"/>
              <w:ind w:right="543"/>
            </w:pPr>
            <w:r w:rsidRPr="00887FD3">
              <w:t>4.11</w:t>
            </w:r>
          </w:p>
        </w:tc>
        <w:tc>
          <w:tcPr>
            <w:tcW w:w="8292" w:type="dxa"/>
            <w:gridSpan w:val="3"/>
            <w:tcBorders>
              <w:top w:val="single" w:sz="4" w:space="0" w:color="auto"/>
              <w:left w:val="single" w:sz="4" w:space="0" w:color="auto"/>
              <w:bottom w:val="single" w:sz="4" w:space="0" w:color="auto"/>
            </w:tcBorders>
            <w:shd w:val="clear" w:color="auto" w:fill="92D050"/>
          </w:tcPr>
          <w:p w14:paraId="2764CB19" w14:textId="4A32404C" w:rsidR="001E72ED" w:rsidRPr="00887FD3" w:rsidRDefault="001E72ED" w:rsidP="00CF5900">
            <w:pPr>
              <w:pStyle w:val="Heading2"/>
              <w:ind w:right="543"/>
            </w:pPr>
            <w:r w:rsidRPr="004F083C">
              <w:t>Limpieza e higiene</w:t>
            </w:r>
          </w:p>
        </w:tc>
      </w:tr>
      <w:tr w:rsidR="001E72ED" w:rsidRPr="00887FD3" w14:paraId="20A2CCE4"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02BC5" w14:textId="2E07BC43" w:rsidR="001E72ED" w:rsidRPr="00887FD3" w:rsidRDefault="001E72ED" w:rsidP="00CF5900">
            <w:pPr>
              <w:pStyle w:val="Heading3"/>
            </w:pPr>
            <w:r w:rsidRPr="00C257C6">
              <w:rPr>
                <w:lang w:val="es-ES" w:eastAsia="en-GB"/>
              </w:rPr>
              <w:t>Cláusula</w:t>
            </w:r>
          </w:p>
        </w:tc>
        <w:tc>
          <w:tcPr>
            <w:tcW w:w="3360" w:type="dxa"/>
            <w:tcBorders>
              <w:top w:val="single" w:sz="4" w:space="0" w:color="auto"/>
              <w:left w:val="single" w:sz="4" w:space="0" w:color="auto"/>
              <w:bottom w:val="single" w:sz="4" w:space="0" w:color="auto"/>
            </w:tcBorders>
            <w:shd w:val="clear" w:color="auto" w:fill="auto"/>
          </w:tcPr>
          <w:p w14:paraId="71FC1388" w14:textId="79CE1CB2" w:rsidR="001E72ED" w:rsidRPr="00887FD3" w:rsidRDefault="001E72ED" w:rsidP="00CF5900">
            <w:pPr>
              <w:pStyle w:val="Heading3"/>
            </w:pPr>
            <w:r w:rsidRPr="00C257C6">
              <w:rPr>
                <w:rFonts w:eastAsia="Frutiger-Light"/>
                <w:lang w:val="es-ES" w:eastAsia="en-GB"/>
              </w:rPr>
              <w:t>Requisito</w:t>
            </w:r>
          </w:p>
        </w:tc>
        <w:tc>
          <w:tcPr>
            <w:tcW w:w="1701" w:type="dxa"/>
            <w:tcBorders>
              <w:top w:val="single" w:sz="4" w:space="0" w:color="auto"/>
              <w:left w:val="single" w:sz="4" w:space="0" w:color="auto"/>
              <w:bottom w:val="single" w:sz="4" w:space="0" w:color="auto"/>
            </w:tcBorders>
            <w:shd w:val="clear" w:color="auto" w:fill="auto"/>
          </w:tcPr>
          <w:p w14:paraId="6E8648FB" w14:textId="732FC801" w:rsidR="001E72ED" w:rsidRPr="00887FD3" w:rsidRDefault="001E72ED" w:rsidP="00CF5900">
            <w:pPr>
              <w:pStyle w:val="Heading3"/>
            </w:pPr>
            <w:r w:rsidRPr="00C257C6">
              <w:rPr>
                <w:color w:val="404040"/>
                <w:lang w:val="es-ES"/>
              </w:rPr>
              <w:t>Conformidad</w:t>
            </w:r>
          </w:p>
        </w:tc>
        <w:tc>
          <w:tcPr>
            <w:tcW w:w="3231" w:type="dxa"/>
            <w:tcBorders>
              <w:top w:val="single" w:sz="4" w:space="0" w:color="auto"/>
              <w:left w:val="single" w:sz="4" w:space="0" w:color="auto"/>
              <w:bottom w:val="single" w:sz="4" w:space="0" w:color="auto"/>
            </w:tcBorders>
            <w:shd w:val="clear" w:color="auto" w:fill="auto"/>
          </w:tcPr>
          <w:p w14:paraId="3188E770" w14:textId="77777777" w:rsidR="001E72ED" w:rsidRDefault="001E72ED" w:rsidP="00CF5900">
            <w:pPr>
              <w:pStyle w:val="Heading3"/>
              <w:rPr>
                <w:color w:val="404040"/>
                <w:lang w:val="es-ES"/>
              </w:rPr>
            </w:pPr>
            <w:r w:rsidRPr="00C257C6">
              <w:rPr>
                <w:color w:val="404040"/>
                <w:lang w:val="es-ES"/>
              </w:rPr>
              <w:t>Comentarios</w:t>
            </w:r>
          </w:p>
          <w:p w14:paraId="30AAB9B3" w14:textId="0B18CB92" w:rsidR="00CF5900" w:rsidRPr="00CF5900" w:rsidRDefault="00CF5900" w:rsidP="00CF5900">
            <w:pPr>
              <w:rPr>
                <w:lang w:val="es-ES"/>
              </w:rPr>
            </w:pPr>
          </w:p>
        </w:tc>
      </w:tr>
      <w:tr w:rsidR="001E72ED" w:rsidRPr="006F3B0D" w14:paraId="1335A18F"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F0FAD" w14:textId="4EE89A91" w:rsidR="001E72ED" w:rsidRPr="00CF5900" w:rsidRDefault="001E72ED" w:rsidP="0011717D">
            <w:pPr>
              <w:rPr>
                <w:b/>
                <w:bCs/>
              </w:rPr>
            </w:pPr>
            <w:r w:rsidRPr="00CF5900">
              <w:rPr>
                <w:b/>
                <w:bCs/>
              </w:rPr>
              <w:t>SOI</w:t>
            </w:r>
          </w:p>
        </w:tc>
        <w:tc>
          <w:tcPr>
            <w:tcW w:w="3360" w:type="dxa"/>
            <w:tcBorders>
              <w:top w:val="single" w:sz="4" w:space="0" w:color="auto"/>
              <w:left w:val="single" w:sz="4" w:space="0" w:color="auto"/>
              <w:bottom w:val="single" w:sz="4" w:space="0" w:color="auto"/>
            </w:tcBorders>
            <w:shd w:val="clear" w:color="auto" w:fill="auto"/>
          </w:tcPr>
          <w:p w14:paraId="0B191F8A" w14:textId="3F4297A0" w:rsidR="001E72ED" w:rsidRPr="006F3B0D" w:rsidRDefault="001E72ED" w:rsidP="0011717D">
            <w:pPr>
              <w:rPr>
                <w:color w:val="000000" w:themeColor="text1"/>
              </w:rPr>
            </w:pPr>
            <w:r w:rsidRPr="006F3B0D">
              <w:t>Se deben implementar sistemas de limpieza e higiene que garanticen que se mantienen los estándares adecuados de higiene en todo momento y que se minimiza el riesgo de contaminación del producto.</w:t>
            </w:r>
          </w:p>
        </w:tc>
        <w:tc>
          <w:tcPr>
            <w:tcW w:w="1701" w:type="dxa"/>
            <w:tcBorders>
              <w:top w:val="single" w:sz="4" w:space="0" w:color="auto"/>
              <w:left w:val="single" w:sz="4" w:space="0" w:color="auto"/>
              <w:bottom w:val="single" w:sz="4" w:space="0" w:color="auto"/>
            </w:tcBorders>
            <w:shd w:val="clear" w:color="auto" w:fill="auto"/>
          </w:tcPr>
          <w:p w14:paraId="5DDBB3BF" w14:textId="77777777" w:rsidR="001E72ED" w:rsidRPr="006F3B0D" w:rsidRDefault="001E72ED" w:rsidP="00DA141A">
            <w:pPr>
              <w:pStyle w:val="para"/>
              <w:ind w:left="567" w:right="543"/>
              <w:rPr>
                <w:rFonts w:cs="Calibri"/>
                <w:b/>
                <w:color w:val="000000" w:themeColor="text1"/>
                <w:szCs w:val="20"/>
              </w:rPr>
            </w:pPr>
          </w:p>
        </w:tc>
        <w:tc>
          <w:tcPr>
            <w:tcW w:w="3231" w:type="dxa"/>
            <w:tcBorders>
              <w:top w:val="single" w:sz="4" w:space="0" w:color="auto"/>
              <w:left w:val="single" w:sz="4" w:space="0" w:color="auto"/>
              <w:bottom w:val="single" w:sz="4" w:space="0" w:color="auto"/>
            </w:tcBorders>
            <w:shd w:val="clear" w:color="auto" w:fill="auto"/>
          </w:tcPr>
          <w:p w14:paraId="508B8336" w14:textId="77777777" w:rsidR="001E72ED" w:rsidRPr="006F3B0D" w:rsidRDefault="001E72ED" w:rsidP="00DA141A">
            <w:pPr>
              <w:pStyle w:val="para"/>
              <w:ind w:left="567" w:right="543"/>
              <w:rPr>
                <w:rFonts w:cs="Calibri"/>
                <w:b/>
                <w:color w:val="000000" w:themeColor="text1"/>
                <w:szCs w:val="20"/>
              </w:rPr>
            </w:pPr>
          </w:p>
        </w:tc>
      </w:tr>
      <w:tr w:rsidR="001E72ED" w:rsidRPr="006F3B0D" w14:paraId="6510E9B9"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209AF789" w14:textId="77777777" w:rsidR="001E72ED" w:rsidRPr="00887FD3" w:rsidRDefault="001E72ED" w:rsidP="0011717D">
            <w:r w:rsidRPr="00887FD3">
              <w:t>4.11.1</w:t>
            </w:r>
          </w:p>
        </w:tc>
        <w:tc>
          <w:tcPr>
            <w:tcW w:w="3360" w:type="dxa"/>
            <w:tcBorders>
              <w:top w:val="single" w:sz="4" w:space="0" w:color="auto"/>
              <w:left w:val="single" w:sz="4" w:space="0" w:color="auto"/>
              <w:bottom w:val="single" w:sz="4" w:space="0" w:color="auto"/>
              <w:right w:val="single" w:sz="4" w:space="0" w:color="auto"/>
            </w:tcBorders>
          </w:tcPr>
          <w:p w14:paraId="7416F8CA" w14:textId="524FFD87" w:rsidR="001E72ED" w:rsidRPr="006F3B0D" w:rsidRDefault="001E72ED" w:rsidP="0011717D">
            <w:r w:rsidRPr="006F3B0D">
              <w:t>Las instalaciones y los equipos deberán mantenerse en condiciones de limpieza e higiene.</w:t>
            </w:r>
          </w:p>
        </w:tc>
        <w:tc>
          <w:tcPr>
            <w:tcW w:w="1701" w:type="dxa"/>
            <w:tcBorders>
              <w:top w:val="single" w:sz="4" w:space="0" w:color="auto"/>
              <w:left w:val="single" w:sz="4" w:space="0" w:color="auto"/>
              <w:bottom w:val="single" w:sz="4" w:space="0" w:color="auto"/>
            </w:tcBorders>
            <w:shd w:val="clear" w:color="auto" w:fill="auto"/>
          </w:tcPr>
          <w:p w14:paraId="30535C2A" w14:textId="77777777" w:rsidR="001E72ED" w:rsidRPr="006F3B0D" w:rsidRDefault="001E72ED" w:rsidP="00DA141A">
            <w:pPr>
              <w:pStyle w:val="para"/>
              <w:ind w:left="567" w:right="543"/>
              <w:rPr>
                <w:rFonts w:cs="Calibri"/>
                <w:b/>
                <w:color w:val="000000" w:themeColor="text1"/>
                <w:szCs w:val="20"/>
              </w:rPr>
            </w:pPr>
          </w:p>
        </w:tc>
        <w:tc>
          <w:tcPr>
            <w:tcW w:w="3231" w:type="dxa"/>
            <w:tcBorders>
              <w:top w:val="single" w:sz="4" w:space="0" w:color="auto"/>
              <w:left w:val="single" w:sz="4" w:space="0" w:color="auto"/>
              <w:bottom w:val="single" w:sz="4" w:space="0" w:color="auto"/>
            </w:tcBorders>
            <w:shd w:val="clear" w:color="auto" w:fill="auto"/>
          </w:tcPr>
          <w:p w14:paraId="090377A0" w14:textId="77777777" w:rsidR="001E72ED" w:rsidRPr="006F3B0D" w:rsidRDefault="001E72ED" w:rsidP="00DA141A">
            <w:pPr>
              <w:pStyle w:val="para"/>
              <w:ind w:left="567" w:right="543"/>
              <w:rPr>
                <w:rFonts w:cs="Calibri"/>
                <w:b/>
                <w:color w:val="000000" w:themeColor="text1"/>
                <w:szCs w:val="20"/>
              </w:rPr>
            </w:pPr>
          </w:p>
        </w:tc>
      </w:tr>
      <w:tr w:rsidR="001E72ED" w:rsidRPr="006F3B0D" w14:paraId="6BA45BD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54E34BAD" w14:textId="77777777" w:rsidR="001E72ED" w:rsidRPr="00887FD3" w:rsidRDefault="001E72ED" w:rsidP="0011717D">
            <w:r w:rsidRPr="00887FD3">
              <w:t>4.11.2</w:t>
            </w:r>
          </w:p>
        </w:tc>
        <w:tc>
          <w:tcPr>
            <w:tcW w:w="3360" w:type="dxa"/>
            <w:tcBorders>
              <w:top w:val="single" w:sz="4" w:space="0" w:color="auto"/>
              <w:left w:val="single" w:sz="4" w:space="0" w:color="auto"/>
              <w:bottom w:val="single" w:sz="4" w:space="0" w:color="auto"/>
              <w:right w:val="single" w:sz="4" w:space="0" w:color="auto"/>
            </w:tcBorders>
          </w:tcPr>
          <w:p w14:paraId="24979797" w14:textId="77777777" w:rsidR="00DA1E7B" w:rsidRDefault="001E72ED" w:rsidP="0011717D">
            <w:r w:rsidRPr="006F3B0D">
              <w:t xml:space="preserve">Se deberán implementar y mantener procedimientos documentados de limpieza y desinfección del edificio, la planta y todos los equipos. </w:t>
            </w:r>
          </w:p>
          <w:p w14:paraId="018D020A" w14:textId="0E105B9F" w:rsidR="001E72ED" w:rsidRPr="006F3B0D" w:rsidRDefault="001E72ED" w:rsidP="0011717D">
            <w:r w:rsidRPr="006F3B0D">
              <w:lastRenderedPageBreak/>
              <w:t>Deberán implementarse procedimientos para garantizar el cumplimiento de los niveles adecuados de limpieza.</w:t>
            </w:r>
          </w:p>
          <w:p w14:paraId="3000528C" w14:textId="77777777" w:rsidR="001E72ED" w:rsidRPr="006F3B0D" w:rsidRDefault="001E72ED" w:rsidP="0011717D">
            <w:r w:rsidRPr="006F3B0D">
              <w:t xml:space="preserve">Los procedimientos de limpieza para los equipos de procesamiento y las superficies de contacto con alimentos deberán incluir, como mínimo: </w:t>
            </w:r>
          </w:p>
          <w:p w14:paraId="14C2C113" w14:textId="51A46148" w:rsidR="001E72ED" w:rsidRPr="006F3B0D" w:rsidRDefault="001E72ED" w:rsidP="00DA141A">
            <w:pPr>
              <w:pStyle w:val="ListBullet2"/>
              <w:ind w:left="567" w:right="543"/>
            </w:pPr>
            <w:r w:rsidRPr="006F3B0D">
              <w:t xml:space="preserve">personal responsable de realizar la limpieza </w:t>
            </w:r>
          </w:p>
          <w:p w14:paraId="5639FA04" w14:textId="37141D6C" w:rsidR="001E72ED" w:rsidRPr="006F3B0D" w:rsidRDefault="001E72ED" w:rsidP="00DA141A">
            <w:pPr>
              <w:pStyle w:val="ListBullet2"/>
              <w:ind w:left="567" w:right="543"/>
            </w:pPr>
            <w:r w:rsidRPr="006F3B0D">
              <w:t xml:space="preserve">elemento o área que se va a limpiar </w:t>
            </w:r>
          </w:p>
          <w:p w14:paraId="78181DE7" w14:textId="4D9B76EB" w:rsidR="001E72ED" w:rsidRPr="006F3B0D" w:rsidRDefault="001E72ED" w:rsidP="00DA141A">
            <w:pPr>
              <w:pStyle w:val="ListBullet2"/>
              <w:ind w:left="567" w:right="543"/>
            </w:pPr>
            <w:r w:rsidRPr="006F3B0D">
              <w:t xml:space="preserve">frecuencia de la limpieza </w:t>
            </w:r>
          </w:p>
          <w:p w14:paraId="46A59364" w14:textId="234B0DB7" w:rsidR="001E72ED" w:rsidRPr="006F3B0D" w:rsidRDefault="001E72ED" w:rsidP="00DA141A">
            <w:pPr>
              <w:pStyle w:val="ListBullet2"/>
              <w:ind w:left="567" w:right="543"/>
            </w:pPr>
            <w:r w:rsidRPr="006F3B0D">
              <w:t xml:space="preserve">método de limpieza, incluido el desmontaje del equipo cuando sea necesario </w:t>
            </w:r>
          </w:p>
          <w:p w14:paraId="51002531" w14:textId="0A964DCA" w:rsidR="001E72ED" w:rsidRPr="006F3B0D" w:rsidRDefault="001E72ED" w:rsidP="00DA141A">
            <w:pPr>
              <w:pStyle w:val="ListBullet2"/>
              <w:ind w:left="567" w:right="543"/>
            </w:pPr>
            <w:r w:rsidRPr="006F3B0D">
              <w:t xml:space="preserve">productos químicos de limpieza y sus concentraciones </w:t>
            </w:r>
          </w:p>
          <w:p w14:paraId="4109B56C" w14:textId="3BA3865B" w:rsidR="001E72ED" w:rsidRPr="006F3B0D" w:rsidRDefault="001E72ED" w:rsidP="00DA141A">
            <w:pPr>
              <w:pStyle w:val="ListBullet2"/>
              <w:ind w:left="567" w:right="543"/>
            </w:pPr>
            <w:r w:rsidRPr="006F3B0D">
              <w:t xml:space="preserve">materiales de limpieza que se van a utilizar </w:t>
            </w:r>
          </w:p>
          <w:p w14:paraId="092F5838" w14:textId="1E989EDD" w:rsidR="001E72ED" w:rsidRPr="006F3B0D" w:rsidRDefault="001E72ED" w:rsidP="00DA141A">
            <w:pPr>
              <w:pStyle w:val="ListBullet2"/>
              <w:ind w:left="567" w:right="543"/>
            </w:pPr>
            <w:r w:rsidRPr="006F3B0D">
              <w:t xml:space="preserve">registros de limpieza y responsabilidad sobre la verificación. </w:t>
            </w:r>
          </w:p>
          <w:p w14:paraId="55B5C35E" w14:textId="794213CA" w:rsidR="001E72ED" w:rsidRPr="006F3B0D" w:rsidRDefault="001E72ED" w:rsidP="0011717D">
            <w:pPr>
              <w:rPr>
                <w:rFonts w:cs="Calibri"/>
              </w:rPr>
            </w:pPr>
            <w:r w:rsidRPr="006F3B0D">
              <w:t>La frecuencia y los métodos de limpieza deberán basarse en el riesgo.</w:t>
            </w:r>
          </w:p>
        </w:tc>
        <w:tc>
          <w:tcPr>
            <w:tcW w:w="1701" w:type="dxa"/>
            <w:tcBorders>
              <w:top w:val="single" w:sz="4" w:space="0" w:color="auto"/>
              <w:left w:val="single" w:sz="4" w:space="0" w:color="auto"/>
              <w:bottom w:val="single" w:sz="4" w:space="0" w:color="auto"/>
            </w:tcBorders>
            <w:shd w:val="clear" w:color="auto" w:fill="auto"/>
          </w:tcPr>
          <w:p w14:paraId="3914CA36" w14:textId="77777777" w:rsidR="001E72ED" w:rsidRPr="006F3B0D" w:rsidRDefault="001E72ED" w:rsidP="00DA141A">
            <w:pPr>
              <w:pStyle w:val="para"/>
              <w:ind w:left="567" w:right="543"/>
              <w:rPr>
                <w:rFonts w:cs="Calibri"/>
                <w:b/>
                <w:color w:val="000000" w:themeColor="text1"/>
                <w:szCs w:val="20"/>
              </w:rPr>
            </w:pPr>
          </w:p>
        </w:tc>
        <w:tc>
          <w:tcPr>
            <w:tcW w:w="3231" w:type="dxa"/>
            <w:tcBorders>
              <w:top w:val="single" w:sz="4" w:space="0" w:color="auto"/>
              <w:left w:val="single" w:sz="4" w:space="0" w:color="auto"/>
              <w:bottom w:val="single" w:sz="4" w:space="0" w:color="auto"/>
            </w:tcBorders>
            <w:shd w:val="clear" w:color="auto" w:fill="auto"/>
          </w:tcPr>
          <w:p w14:paraId="6D9E4405" w14:textId="77777777" w:rsidR="001E72ED" w:rsidRPr="006F3B0D" w:rsidRDefault="001E72ED" w:rsidP="00DA141A">
            <w:pPr>
              <w:pStyle w:val="para"/>
              <w:ind w:left="567" w:right="543"/>
              <w:rPr>
                <w:rFonts w:cs="Calibri"/>
                <w:b/>
                <w:color w:val="000000" w:themeColor="text1"/>
                <w:szCs w:val="20"/>
              </w:rPr>
            </w:pPr>
          </w:p>
        </w:tc>
      </w:tr>
      <w:tr w:rsidR="001E72ED" w:rsidRPr="006F3B0D" w14:paraId="7DEC05B8"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10F7C307" w14:textId="77777777" w:rsidR="001E72ED" w:rsidRPr="00887FD3" w:rsidRDefault="001E72ED" w:rsidP="0011717D">
            <w:r w:rsidRPr="00887FD3">
              <w:t>4.11.4</w:t>
            </w:r>
          </w:p>
        </w:tc>
        <w:tc>
          <w:tcPr>
            <w:tcW w:w="3360" w:type="dxa"/>
            <w:tcBorders>
              <w:top w:val="single" w:sz="4" w:space="0" w:color="auto"/>
              <w:left w:val="single" w:sz="4" w:space="0" w:color="auto"/>
              <w:bottom w:val="single" w:sz="4" w:space="0" w:color="auto"/>
              <w:right w:val="single" w:sz="4" w:space="0" w:color="auto"/>
            </w:tcBorders>
          </w:tcPr>
          <w:p w14:paraId="0C01A27C" w14:textId="31073251" w:rsidR="001E72ED" w:rsidRPr="006F3B0D" w:rsidRDefault="001E72ED" w:rsidP="0011717D">
            <w:r w:rsidRPr="006F3B0D">
              <w:t>Deberá disponerse de los recursos necesarios para llevar a cabo las tareas de limpieza. Cuando sea necesario desmontar equipos o acceder al interior de equipos de grandes dimensiones para su limpieza, esto deberá programarse adecuadamente, y cuando sea necesario, planificarlo para períodos en los que se detenga la producción. El personal de limpieza deberá estar adecuadamente capacitado o recibir la ayuda técnica necesaria para poder acceder al interior de los equipos para su limpieza cuando se requiera</w:t>
            </w:r>
            <w:r w:rsidR="00BF10A4">
              <w:t>.</w:t>
            </w:r>
          </w:p>
        </w:tc>
        <w:tc>
          <w:tcPr>
            <w:tcW w:w="1701" w:type="dxa"/>
            <w:tcBorders>
              <w:top w:val="single" w:sz="4" w:space="0" w:color="auto"/>
              <w:left w:val="single" w:sz="4" w:space="0" w:color="auto"/>
              <w:bottom w:val="single" w:sz="4" w:space="0" w:color="auto"/>
            </w:tcBorders>
            <w:shd w:val="clear" w:color="auto" w:fill="auto"/>
          </w:tcPr>
          <w:p w14:paraId="35C338B4" w14:textId="77777777" w:rsidR="001E72ED" w:rsidRPr="006F3B0D" w:rsidRDefault="001E72ED" w:rsidP="00DA141A">
            <w:pPr>
              <w:pStyle w:val="para"/>
              <w:ind w:left="567" w:right="543"/>
              <w:rPr>
                <w:rFonts w:cs="Calibri"/>
                <w:b/>
                <w:color w:val="000000" w:themeColor="text1"/>
                <w:szCs w:val="20"/>
              </w:rPr>
            </w:pPr>
          </w:p>
        </w:tc>
        <w:tc>
          <w:tcPr>
            <w:tcW w:w="3231" w:type="dxa"/>
            <w:tcBorders>
              <w:top w:val="single" w:sz="4" w:space="0" w:color="auto"/>
              <w:left w:val="single" w:sz="4" w:space="0" w:color="auto"/>
              <w:bottom w:val="single" w:sz="4" w:space="0" w:color="auto"/>
            </w:tcBorders>
            <w:shd w:val="clear" w:color="auto" w:fill="auto"/>
          </w:tcPr>
          <w:p w14:paraId="1D631A13" w14:textId="77777777" w:rsidR="001E72ED" w:rsidRPr="006F3B0D" w:rsidRDefault="001E72ED" w:rsidP="00DA141A">
            <w:pPr>
              <w:pStyle w:val="para"/>
              <w:ind w:left="567" w:right="543"/>
              <w:rPr>
                <w:rFonts w:cs="Calibri"/>
                <w:b/>
                <w:color w:val="000000" w:themeColor="text1"/>
                <w:szCs w:val="20"/>
              </w:rPr>
            </w:pPr>
          </w:p>
        </w:tc>
      </w:tr>
      <w:tr w:rsidR="001E72ED" w:rsidRPr="006F3B0D" w14:paraId="288EB334"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774C2CE6" w14:textId="77777777" w:rsidR="001E72ED" w:rsidRPr="00887FD3" w:rsidRDefault="001E72ED" w:rsidP="0011717D">
            <w:r w:rsidRPr="00887FD3">
              <w:t>4.11.6</w:t>
            </w:r>
          </w:p>
        </w:tc>
        <w:tc>
          <w:tcPr>
            <w:tcW w:w="3360" w:type="dxa"/>
            <w:tcBorders>
              <w:top w:val="single" w:sz="4" w:space="0" w:color="auto"/>
              <w:left w:val="single" w:sz="4" w:space="0" w:color="auto"/>
              <w:bottom w:val="single" w:sz="4" w:space="0" w:color="auto"/>
              <w:right w:val="single" w:sz="4" w:space="0" w:color="auto"/>
            </w:tcBorders>
          </w:tcPr>
          <w:p w14:paraId="3D38EF91" w14:textId="22FB9D95" w:rsidR="001E72ED" w:rsidRPr="006F3B0D" w:rsidRDefault="001E72ED" w:rsidP="0011717D">
            <w:r w:rsidRPr="006F3B0D">
              <w:t xml:space="preserve">Los equipos de limpieza deben: </w:t>
            </w:r>
          </w:p>
          <w:p w14:paraId="4C4B6F75" w14:textId="643F3C8F" w:rsidR="001E72ED" w:rsidRPr="006F3B0D" w:rsidRDefault="001E72ED" w:rsidP="00DA141A">
            <w:pPr>
              <w:pStyle w:val="ListBullet2"/>
              <w:ind w:left="567" w:right="543"/>
            </w:pPr>
            <w:r w:rsidRPr="006F3B0D">
              <w:t xml:space="preserve">estar diseñados higiénicamente y ser </w:t>
            </w:r>
            <w:r w:rsidRPr="006F3B0D">
              <w:lastRenderedPageBreak/>
              <w:t xml:space="preserve">aptos para el uso previsto </w:t>
            </w:r>
          </w:p>
          <w:p w14:paraId="04FFB6EC" w14:textId="5AD199C5" w:rsidR="001E72ED" w:rsidRDefault="001E72ED" w:rsidP="00DA141A">
            <w:pPr>
              <w:pStyle w:val="ListBullet2"/>
              <w:ind w:left="567" w:right="543"/>
            </w:pPr>
            <w:r w:rsidRPr="000C67BE">
              <w:t>haber sido debidamente identificados para el uso previsto (</w:t>
            </w:r>
            <w:r w:rsidR="002E6BA2">
              <w:t xml:space="preserve">p. ej., </w:t>
            </w:r>
            <w:r w:rsidRPr="000C67BE">
              <w:t xml:space="preserve">mediante códigos de colores o etiquetas) </w:t>
            </w:r>
          </w:p>
          <w:p w14:paraId="6C03069C" w14:textId="337F2DA7" w:rsidR="001E72ED" w:rsidRPr="006F3B0D" w:rsidRDefault="001E72ED" w:rsidP="00DA141A">
            <w:pPr>
              <w:pStyle w:val="ListBullet2"/>
              <w:ind w:left="567" w:right="543"/>
            </w:pPr>
            <w:r w:rsidRPr="006F3B0D">
              <w:t>limpiarse y guardarse de manera higiénica para evitar la contaminación</w:t>
            </w:r>
            <w:r w:rsidR="00BF10A4">
              <w:t>.</w:t>
            </w:r>
          </w:p>
        </w:tc>
        <w:tc>
          <w:tcPr>
            <w:tcW w:w="1701" w:type="dxa"/>
            <w:tcBorders>
              <w:top w:val="single" w:sz="4" w:space="0" w:color="auto"/>
              <w:left w:val="single" w:sz="4" w:space="0" w:color="auto"/>
              <w:bottom w:val="single" w:sz="4" w:space="0" w:color="auto"/>
            </w:tcBorders>
            <w:shd w:val="clear" w:color="auto" w:fill="auto"/>
          </w:tcPr>
          <w:p w14:paraId="4B218A74" w14:textId="77777777" w:rsidR="001E72ED" w:rsidRPr="006F3B0D" w:rsidRDefault="001E72ED" w:rsidP="00DA141A">
            <w:pPr>
              <w:pStyle w:val="para"/>
              <w:ind w:left="567" w:right="543"/>
              <w:rPr>
                <w:rFonts w:cs="Calibri"/>
                <w:b/>
                <w:color w:val="000000" w:themeColor="text1"/>
                <w:szCs w:val="20"/>
              </w:rPr>
            </w:pPr>
          </w:p>
        </w:tc>
        <w:tc>
          <w:tcPr>
            <w:tcW w:w="3231" w:type="dxa"/>
            <w:tcBorders>
              <w:top w:val="single" w:sz="4" w:space="0" w:color="auto"/>
              <w:left w:val="single" w:sz="4" w:space="0" w:color="auto"/>
              <w:bottom w:val="single" w:sz="4" w:space="0" w:color="auto"/>
            </w:tcBorders>
            <w:shd w:val="clear" w:color="auto" w:fill="auto"/>
          </w:tcPr>
          <w:p w14:paraId="60C960AD" w14:textId="77777777" w:rsidR="001E72ED" w:rsidRPr="006F3B0D" w:rsidRDefault="001E72ED" w:rsidP="00DA141A">
            <w:pPr>
              <w:pStyle w:val="para"/>
              <w:ind w:left="567" w:right="543"/>
              <w:rPr>
                <w:rFonts w:cs="Calibri"/>
                <w:b/>
                <w:color w:val="000000" w:themeColor="text1"/>
                <w:szCs w:val="20"/>
              </w:rPr>
            </w:pPr>
          </w:p>
        </w:tc>
      </w:tr>
      <w:tr w:rsidR="001E72ED" w:rsidRPr="00887FD3" w14:paraId="5D084EE6"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057D8A04" w14:textId="77777777" w:rsidR="001E72ED" w:rsidRPr="00CF5900" w:rsidRDefault="001E72ED" w:rsidP="00CF5900">
            <w:pPr>
              <w:pStyle w:val="Heading3"/>
              <w:ind w:right="543"/>
              <w:rPr>
                <w:color w:val="FFFFFF" w:themeColor="background1"/>
              </w:rPr>
            </w:pPr>
            <w:r w:rsidRPr="00CF5900">
              <w:rPr>
                <w:color w:val="FFFFFF" w:themeColor="background1"/>
              </w:rPr>
              <w:t>4.11.7</w:t>
            </w:r>
          </w:p>
        </w:tc>
        <w:tc>
          <w:tcPr>
            <w:tcW w:w="8292" w:type="dxa"/>
            <w:gridSpan w:val="3"/>
            <w:tcBorders>
              <w:top w:val="single" w:sz="4" w:space="0" w:color="auto"/>
              <w:left w:val="single" w:sz="4" w:space="0" w:color="auto"/>
              <w:bottom w:val="single" w:sz="4" w:space="0" w:color="auto"/>
            </w:tcBorders>
            <w:shd w:val="clear" w:color="auto" w:fill="92D050"/>
          </w:tcPr>
          <w:p w14:paraId="27A66BFF" w14:textId="77777777" w:rsidR="001E72ED" w:rsidRPr="00CF5900" w:rsidRDefault="001E72ED" w:rsidP="00CF5900">
            <w:pPr>
              <w:pStyle w:val="Heading3"/>
              <w:ind w:right="543"/>
              <w:rPr>
                <w:color w:val="FFFFFF" w:themeColor="background1"/>
              </w:rPr>
            </w:pPr>
            <w:r w:rsidRPr="00CF5900">
              <w:rPr>
                <w:color w:val="FFFFFF" w:themeColor="background1"/>
              </w:rPr>
              <w:t>Limpieza in situ (CIP)</w:t>
            </w:r>
          </w:p>
          <w:p w14:paraId="3C2470CD" w14:textId="38B636A2" w:rsidR="00CF5900" w:rsidRPr="00CF5900" w:rsidRDefault="00CF5900" w:rsidP="00CF5900">
            <w:pPr>
              <w:rPr>
                <w:color w:val="FFFFFF" w:themeColor="background1"/>
              </w:rPr>
            </w:pPr>
          </w:p>
        </w:tc>
      </w:tr>
      <w:tr w:rsidR="001E72ED" w:rsidRPr="00887FD3" w14:paraId="74300159"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7B302" w14:textId="28EF0609" w:rsidR="001E72ED" w:rsidRPr="0011717D" w:rsidRDefault="001E72ED" w:rsidP="0011717D">
            <w:pPr>
              <w:pStyle w:val="Heading3"/>
            </w:pPr>
            <w:r w:rsidRPr="0011717D">
              <w:t>Cláusula</w:t>
            </w:r>
          </w:p>
        </w:tc>
        <w:tc>
          <w:tcPr>
            <w:tcW w:w="3360" w:type="dxa"/>
            <w:tcBorders>
              <w:top w:val="single" w:sz="4" w:space="0" w:color="auto"/>
              <w:left w:val="single" w:sz="4" w:space="0" w:color="auto"/>
              <w:bottom w:val="single" w:sz="4" w:space="0" w:color="auto"/>
            </w:tcBorders>
            <w:shd w:val="clear" w:color="auto" w:fill="FFFFFF" w:themeFill="background1"/>
          </w:tcPr>
          <w:p w14:paraId="622B2B51" w14:textId="74C75A23" w:rsidR="001E72ED" w:rsidRPr="0011717D" w:rsidRDefault="001E72ED" w:rsidP="0011717D">
            <w:pPr>
              <w:pStyle w:val="Heading3"/>
            </w:pPr>
            <w:r w:rsidRPr="0011717D">
              <w:t>Requisito</w:t>
            </w:r>
          </w:p>
        </w:tc>
        <w:tc>
          <w:tcPr>
            <w:tcW w:w="1701" w:type="dxa"/>
            <w:tcBorders>
              <w:top w:val="single" w:sz="4" w:space="0" w:color="auto"/>
              <w:left w:val="single" w:sz="4" w:space="0" w:color="auto"/>
              <w:bottom w:val="single" w:sz="4" w:space="0" w:color="auto"/>
            </w:tcBorders>
            <w:shd w:val="clear" w:color="auto" w:fill="FFFFFF" w:themeFill="background1"/>
          </w:tcPr>
          <w:p w14:paraId="2D29A93B" w14:textId="1ED9ECE0" w:rsidR="001E72ED" w:rsidRPr="0011717D" w:rsidRDefault="001E72ED" w:rsidP="0011717D">
            <w:pPr>
              <w:pStyle w:val="Heading3"/>
            </w:pPr>
            <w:r w:rsidRPr="0011717D">
              <w:t>Conformidad</w:t>
            </w:r>
          </w:p>
        </w:tc>
        <w:tc>
          <w:tcPr>
            <w:tcW w:w="3231" w:type="dxa"/>
            <w:tcBorders>
              <w:top w:val="single" w:sz="4" w:space="0" w:color="auto"/>
              <w:left w:val="single" w:sz="4" w:space="0" w:color="auto"/>
              <w:bottom w:val="single" w:sz="4" w:space="0" w:color="auto"/>
            </w:tcBorders>
            <w:shd w:val="clear" w:color="auto" w:fill="FFFFFF" w:themeFill="background1"/>
          </w:tcPr>
          <w:p w14:paraId="69778BEE" w14:textId="77777777" w:rsidR="001E72ED" w:rsidRDefault="001E72ED" w:rsidP="0011717D">
            <w:pPr>
              <w:pStyle w:val="Heading3"/>
            </w:pPr>
            <w:r w:rsidRPr="0011717D">
              <w:t>Comentarios</w:t>
            </w:r>
          </w:p>
          <w:p w14:paraId="324DF801" w14:textId="2961001A" w:rsidR="0011717D" w:rsidRPr="0011717D" w:rsidRDefault="0011717D" w:rsidP="0011717D"/>
        </w:tc>
      </w:tr>
      <w:tr w:rsidR="001E72ED" w:rsidRPr="006F3B0D" w14:paraId="5295761C"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4AC71B51" w14:textId="77777777" w:rsidR="001E72ED" w:rsidRPr="00887FD3" w:rsidRDefault="001E72ED" w:rsidP="0011717D">
            <w:r w:rsidRPr="00887FD3">
              <w:t>4.11.7.3</w:t>
            </w:r>
          </w:p>
        </w:tc>
        <w:tc>
          <w:tcPr>
            <w:tcW w:w="3360" w:type="dxa"/>
            <w:tcBorders>
              <w:top w:val="single" w:sz="4" w:space="0" w:color="auto"/>
              <w:left w:val="single" w:sz="4" w:space="0" w:color="auto"/>
              <w:bottom w:val="single" w:sz="4" w:space="0" w:color="auto"/>
              <w:right w:val="single" w:sz="4" w:space="0" w:color="auto"/>
            </w:tcBorders>
          </w:tcPr>
          <w:p w14:paraId="10951578" w14:textId="64A4065B" w:rsidR="001E72ED" w:rsidRPr="006F3B0D" w:rsidRDefault="001E72ED" w:rsidP="0011717D">
            <w:r w:rsidRPr="006F3B0D">
              <w:t>Los equipos de CIP deberán recibir mantenimiento de personal debidamente capacitado para garantizar que se lleva a cabo una limpieza eficaz.</w:t>
            </w:r>
          </w:p>
        </w:tc>
        <w:tc>
          <w:tcPr>
            <w:tcW w:w="1701" w:type="dxa"/>
            <w:tcBorders>
              <w:top w:val="single" w:sz="4" w:space="0" w:color="auto"/>
              <w:left w:val="single" w:sz="4" w:space="0" w:color="auto"/>
              <w:bottom w:val="single" w:sz="4" w:space="0" w:color="auto"/>
            </w:tcBorders>
            <w:shd w:val="clear" w:color="auto" w:fill="FFFFFF" w:themeFill="background1"/>
          </w:tcPr>
          <w:p w14:paraId="42656281"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FFFFFF" w:themeFill="background1"/>
          </w:tcPr>
          <w:p w14:paraId="4680B466" w14:textId="77777777" w:rsidR="001E72ED" w:rsidRPr="006F3B0D" w:rsidRDefault="001E72ED" w:rsidP="00DA141A">
            <w:pPr>
              <w:pStyle w:val="para"/>
              <w:ind w:left="567" w:right="543"/>
              <w:rPr>
                <w:rFonts w:cs="Calibri"/>
                <w:b/>
                <w:szCs w:val="20"/>
              </w:rPr>
            </w:pPr>
          </w:p>
        </w:tc>
      </w:tr>
      <w:tr w:rsidR="001E72ED" w:rsidRPr="006F3B0D" w14:paraId="7706DA6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4AE0EDD5" w14:textId="77777777" w:rsidR="001E72ED" w:rsidRPr="00887FD3" w:rsidRDefault="001E72ED" w:rsidP="0011717D">
            <w:r w:rsidRPr="00887FD3">
              <w:t>4.11.7.4</w:t>
            </w:r>
          </w:p>
        </w:tc>
        <w:tc>
          <w:tcPr>
            <w:tcW w:w="3360" w:type="dxa"/>
            <w:tcBorders>
              <w:top w:val="single" w:sz="4" w:space="0" w:color="auto"/>
              <w:left w:val="single" w:sz="4" w:space="0" w:color="auto"/>
              <w:bottom w:val="single" w:sz="4" w:space="0" w:color="auto"/>
              <w:right w:val="single" w:sz="4" w:space="0" w:color="auto"/>
            </w:tcBorders>
          </w:tcPr>
          <w:p w14:paraId="5739BFBB" w14:textId="4AB45E49" w:rsidR="001E72ED" w:rsidRPr="006F3B0D" w:rsidRDefault="001E72ED" w:rsidP="0011717D">
            <w:r w:rsidRPr="006F3B0D">
              <w:t xml:space="preserve">Cuando se utilicen instalaciones para CIP, se deben monitorear con una frecuencia definida basada en </w:t>
            </w:r>
            <w:r w:rsidR="008B3841">
              <w:t xml:space="preserve">el </w:t>
            </w:r>
            <w:r w:rsidRPr="006F3B0D">
              <w:t>riesgo.</w:t>
            </w:r>
          </w:p>
        </w:tc>
        <w:tc>
          <w:tcPr>
            <w:tcW w:w="1701" w:type="dxa"/>
            <w:tcBorders>
              <w:top w:val="single" w:sz="4" w:space="0" w:color="auto"/>
              <w:left w:val="single" w:sz="4" w:space="0" w:color="auto"/>
              <w:bottom w:val="single" w:sz="4" w:space="0" w:color="auto"/>
            </w:tcBorders>
            <w:shd w:val="clear" w:color="auto" w:fill="FFFFFF" w:themeFill="background1"/>
          </w:tcPr>
          <w:p w14:paraId="5D7D4000"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FFFFFF" w:themeFill="background1"/>
          </w:tcPr>
          <w:p w14:paraId="290D1C63" w14:textId="77777777" w:rsidR="001E72ED" w:rsidRPr="006F3B0D" w:rsidRDefault="001E72ED" w:rsidP="00DA141A">
            <w:pPr>
              <w:pStyle w:val="para"/>
              <w:ind w:left="567" w:right="543"/>
              <w:rPr>
                <w:rFonts w:cs="Calibri"/>
                <w:b/>
                <w:szCs w:val="20"/>
              </w:rPr>
            </w:pPr>
          </w:p>
        </w:tc>
      </w:tr>
      <w:tr w:rsidR="001E72ED" w:rsidRPr="006F3B0D" w14:paraId="13DA399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140BB568" w14:textId="77777777" w:rsidR="001E72ED" w:rsidRPr="00887FD3" w:rsidRDefault="001E72ED" w:rsidP="00CF5900">
            <w:pPr>
              <w:pStyle w:val="Heading2"/>
              <w:ind w:right="543"/>
            </w:pPr>
            <w:r w:rsidRPr="00887FD3">
              <w:t>4.12</w:t>
            </w:r>
          </w:p>
        </w:tc>
        <w:tc>
          <w:tcPr>
            <w:tcW w:w="8292" w:type="dxa"/>
            <w:gridSpan w:val="3"/>
            <w:tcBorders>
              <w:top w:val="single" w:sz="4" w:space="0" w:color="auto"/>
              <w:left w:val="single" w:sz="4" w:space="0" w:color="auto"/>
              <w:bottom w:val="single" w:sz="4" w:space="0" w:color="auto"/>
            </w:tcBorders>
            <w:shd w:val="clear" w:color="auto" w:fill="92D050"/>
          </w:tcPr>
          <w:p w14:paraId="203B0923" w14:textId="0C405C74" w:rsidR="001E72ED" w:rsidRPr="006F3B0D" w:rsidRDefault="001E72ED" w:rsidP="00CF5900">
            <w:pPr>
              <w:pStyle w:val="Heading2"/>
              <w:ind w:right="543"/>
            </w:pPr>
            <w:r w:rsidRPr="006F3B0D">
              <w:t>Residuos y eliminación de residuos</w:t>
            </w:r>
          </w:p>
        </w:tc>
      </w:tr>
      <w:tr w:rsidR="001E72ED" w:rsidRPr="00887FD3" w14:paraId="33816BA5"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B0083" w14:textId="38296648" w:rsidR="001E72ED" w:rsidRPr="0011717D" w:rsidRDefault="001E72ED" w:rsidP="0011717D">
            <w:pPr>
              <w:pStyle w:val="Heading3"/>
            </w:pPr>
            <w:r w:rsidRPr="0011717D">
              <w:t>Cláusula</w:t>
            </w:r>
          </w:p>
        </w:tc>
        <w:tc>
          <w:tcPr>
            <w:tcW w:w="3360" w:type="dxa"/>
            <w:tcBorders>
              <w:top w:val="single" w:sz="4" w:space="0" w:color="auto"/>
              <w:left w:val="single" w:sz="4" w:space="0" w:color="auto"/>
              <w:bottom w:val="single" w:sz="4" w:space="0" w:color="auto"/>
            </w:tcBorders>
            <w:shd w:val="clear" w:color="auto" w:fill="auto"/>
          </w:tcPr>
          <w:p w14:paraId="7FFF665F" w14:textId="2745972C" w:rsidR="001E72ED" w:rsidRPr="0011717D" w:rsidRDefault="001E72ED" w:rsidP="0011717D">
            <w:pPr>
              <w:pStyle w:val="Heading3"/>
            </w:pPr>
            <w:r w:rsidRPr="0011717D">
              <w:t>Requisito</w:t>
            </w:r>
          </w:p>
        </w:tc>
        <w:tc>
          <w:tcPr>
            <w:tcW w:w="1701" w:type="dxa"/>
            <w:tcBorders>
              <w:top w:val="single" w:sz="4" w:space="0" w:color="auto"/>
              <w:left w:val="single" w:sz="4" w:space="0" w:color="auto"/>
              <w:bottom w:val="single" w:sz="4" w:space="0" w:color="auto"/>
            </w:tcBorders>
            <w:shd w:val="clear" w:color="auto" w:fill="auto"/>
          </w:tcPr>
          <w:p w14:paraId="040740FA" w14:textId="33C5439C" w:rsidR="001E72ED" w:rsidRPr="0011717D" w:rsidRDefault="001E72ED" w:rsidP="0011717D">
            <w:pPr>
              <w:pStyle w:val="Heading3"/>
            </w:pPr>
            <w:r w:rsidRPr="0011717D">
              <w:t>Conformidad</w:t>
            </w:r>
          </w:p>
        </w:tc>
        <w:tc>
          <w:tcPr>
            <w:tcW w:w="3231" w:type="dxa"/>
            <w:tcBorders>
              <w:top w:val="single" w:sz="4" w:space="0" w:color="auto"/>
              <w:left w:val="single" w:sz="4" w:space="0" w:color="auto"/>
              <w:bottom w:val="single" w:sz="4" w:space="0" w:color="auto"/>
            </w:tcBorders>
            <w:shd w:val="clear" w:color="auto" w:fill="auto"/>
          </w:tcPr>
          <w:p w14:paraId="68FFE7F1" w14:textId="77777777" w:rsidR="001E72ED" w:rsidRDefault="001E72ED" w:rsidP="0011717D">
            <w:pPr>
              <w:pStyle w:val="Heading3"/>
            </w:pPr>
            <w:r w:rsidRPr="0011717D">
              <w:t>Comentarios</w:t>
            </w:r>
          </w:p>
          <w:p w14:paraId="2554710B" w14:textId="31BF7C3C" w:rsidR="0011717D" w:rsidRPr="0011717D" w:rsidRDefault="0011717D" w:rsidP="0011717D"/>
        </w:tc>
      </w:tr>
      <w:tr w:rsidR="001E72ED" w:rsidRPr="006F3B0D" w14:paraId="03D86A63"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5CCF1" w14:textId="492CEF49" w:rsidR="001E72ED" w:rsidRPr="00CF5900" w:rsidRDefault="001E72ED" w:rsidP="0011717D">
            <w:pPr>
              <w:rPr>
                <w:b/>
                <w:bCs/>
              </w:rPr>
            </w:pPr>
            <w:r w:rsidRPr="00CF5900">
              <w:rPr>
                <w:b/>
                <w:bCs/>
              </w:rPr>
              <w:t>SOI</w:t>
            </w:r>
          </w:p>
        </w:tc>
        <w:tc>
          <w:tcPr>
            <w:tcW w:w="3360" w:type="dxa"/>
            <w:tcBorders>
              <w:top w:val="single" w:sz="4" w:space="0" w:color="auto"/>
              <w:left w:val="single" w:sz="4" w:space="0" w:color="auto"/>
              <w:bottom w:val="single" w:sz="4" w:space="0" w:color="auto"/>
            </w:tcBorders>
            <w:shd w:val="clear" w:color="auto" w:fill="auto"/>
          </w:tcPr>
          <w:p w14:paraId="58543A93" w14:textId="11252EE6" w:rsidR="001E72ED" w:rsidRPr="006F3B0D" w:rsidRDefault="001E72ED" w:rsidP="0011717D">
            <w:r w:rsidRPr="006F3B0D">
              <w:t>La eliminación de residuos deberá gestionarse de conformidad con la normativa a fin de evitar la acumulación, el riesgo de contaminación y la atracción de plagas.</w:t>
            </w:r>
          </w:p>
        </w:tc>
        <w:tc>
          <w:tcPr>
            <w:tcW w:w="1701" w:type="dxa"/>
            <w:tcBorders>
              <w:top w:val="single" w:sz="4" w:space="0" w:color="auto"/>
              <w:left w:val="single" w:sz="4" w:space="0" w:color="auto"/>
              <w:bottom w:val="single" w:sz="4" w:space="0" w:color="auto"/>
            </w:tcBorders>
            <w:shd w:val="clear" w:color="auto" w:fill="auto"/>
          </w:tcPr>
          <w:p w14:paraId="32581183"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77A4AEF2" w14:textId="77777777" w:rsidR="001E72ED" w:rsidRPr="006F3B0D" w:rsidRDefault="001E72ED" w:rsidP="00DA141A">
            <w:pPr>
              <w:pStyle w:val="para"/>
              <w:ind w:left="567" w:right="543"/>
              <w:rPr>
                <w:rFonts w:cs="Calibri"/>
                <w:b/>
                <w:szCs w:val="20"/>
              </w:rPr>
            </w:pPr>
          </w:p>
        </w:tc>
      </w:tr>
      <w:tr w:rsidR="001E72ED" w:rsidRPr="006F3B0D" w14:paraId="7636B79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6E9B2"/>
          </w:tcPr>
          <w:p w14:paraId="070B58B6" w14:textId="77777777" w:rsidR="001E72ED" w:rsidRPr="00887FD3" w:rsidRDefault="001E72ED" w:rsidP="0011717D">
            <w:r w:rsidRPr="00887FD3">
              <w:t>4.12.1</w:t>
            </w:r>
          </w:p>
        </w:tc>
        <w:tc>
          <w:tcPr>
            <w:tcW w:w="3360" w:type="dxa"/>
            <w:tcBorders>
              <w:top w:val="single" w:sz="4" w:space="0" w:color="auto"/>
              <w:left w:val="single" w:sz="4" w:space="0" w:color="auto"/>
              <w:bottom w:val="single" w:sz="4" w:space="0" w:color="auto"/>
              <w:right w:val="single" w:sz="4" w:space="0" w:color="auto"/>
            </w:tcBorders>
          </w:tcPr>
          <w:p w14:paraId="01AFFC70" w14:textId="77777777" w:rsidR="001E72ED" w:rsidRPr="006F3B0D" w:rsidRDefault="001E72ED" w:rsidP="0011717D">
            <w:r w:rsidRPr="006F3B0D">
              <w:t>Cuando la eliminación de residuos exija por ley disponer de una licencia, dicha eliminación será realizada por contratistas autorizados.</w:t>
            </w:r>
          </w:p>
          <w:p w14:paraId="5956E155" w14:textId="383F830A" w:rsidR="001E72ED" w:rsidRPr="006F3B0D" w:rsidRDefault="001E72ED" w:rsidP="0011717D">
            <w:r w:rsidRPr="006F3B0D">
              <w:t>Se deberá llevar un registro de la eliminación que estará disponible para la auditoría.</w:t>
            </w:r>
          </w:p>
        </w:tc>
        <w:tc>
          <w:tcPr>
            <w:tcW w:w="1701" w:type="dxa"/>
            <w:tcBorders>
              <w:top w:val="single" w:sz="4" w:space="0" w:color="auto"/>
              <w:left w:val="single" w:sz="4" w:space="0" w:color="auto"/>
              <w:bottom w:val="single" w:sz="4" w:space="0" w:color="auto"/>
            </w:tcBorders>
            <w:shd w:val="clear" w:color="auto" w:fill="auto"/>
          </w:tcPr>
          <w:p w14:paraId="750F61F4"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6A2DB2F1" w14:textId="77777777" w:rsidR="001E72ED" w:rsidRPr="006F3B0D" w:rsidRDefault="001E72ED" w:rsidP="00DA141A">
            <w:pPr>
              <w:pStyle w:val="para"/>
              <w:ind w:left="567" w:right="543"/>
              <w:rPr>
                <w:rFonts w:cs="Calibri"/>
                <w:b/>
                <w:szCs w:val="20"/>
              </w:rPr>
            </w:pPr>
          </w:p>
        </w:tc>
      </w:tr>
      <w:tr w:rsidR="001E72ED" w:rsidRPr="006F3B0D" w14:paraId="0973AA39"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2C2D24B9" w14:textId="77777777" w:rsidR="001E72ED" w:rsidRPr="00887FD3" w:rsidRDefault="001E72ED" w:rsidP="0011717D">
            <w:r w:rsidRPr="00887FD3">
              <w:t>4.12.2</w:t>
            </w:r>
          </w:p>
        </w:tc>
        <w:tc>
          <w:tcPr>
            <w:tcW w:w="3360" w:type="dxa"/>
            <w:tcBorders>
              <w:top w:val="single" w:sz="4" w:space="0" w:color="auto"/>
              <w:left w:val="single" w:sz="4" w:space="0" w:color="auto"/>
              <w:bottom w:val="single" w:sz="4" w:space="0" w:color="auto"/>
              <w:right w:val="single" w:sz="4" w:space="0" w:color="auto"/>
            </w:tcBorders>
          </w:tcPr>
          <w:p w14:paraId="01CD7A71" w14:textId="1640080E" w:rsidR="001E72ED" w:rsidRPr="006F3B0D" w:rsidRDefault="001E72ED" w:rsidP="0011717D">
            <w:r w:rsidRPr="006F3B0D">
              <w:t xml:space="preserve">Los contenedores internos y externos y las instalaciones destinadas a la recolección de residuos deberán utilizarse de forma que el riesgo se reduzca al mínimo. </w:t>
            </w:r>
            <w:r w:rsidR="001C50CE">
              <w:t>Estos deben</w:t>
            </w:r>
            <w:r w:rsidRPr="006F3B0D">
              <w:t xml:space="preserve">: </w:t>
            </w:r>
          </w:p>
          <w:p w14:paraId="42DEF86C" w14:textId="10B344A6" w:rsidR="001E72ED" w:rsidRPr="006F3B0D" w:rsidRDefault="001E72ED" w:rsidP="00DA141A">
            <w:pPr>
              <w:pStyle w:val="ListBullet2"/>
              <w:ind w:left="567" w:right="543"/>
            </w:pPr>
            <w:r w:rsidRPr="006F3B0D">
              <w:t xml:space="preserve">estar identificados claramente </w:t>
            </w:r>
          </w:p>
          <w:p w14:paraId="7EED29FD" w14:textId="40F8CE67" w:rsidR="001E72ED" w:rsidRPr="006F3B0D" w:rsidRDefault="001E72ED" w:rsidP="00DA141A">
            <w:pPr>
              <w:pStyle w:val="ListBullet2"/>
              <w:ind w:left="567" w:right="543"/>
            </w:pPr>
            <w:r w:rsidRPr="006F3B0D">
              <w:lastRenderedPageBreak/>
              <w:t xml:space="preserve">estar diseñados para un uso fácil y limpieza eficaz </w:t>
            </w:r>
          </w:p>
          <w:p w14:paraId="6B70CF2F" w14:textId="0AA62F8B" w:rsidR="001E72ED" w:rsidRPr="006F3B0D" w:rsidRDefault="001E72ED" w:rsidP="00DA141A">
            <w:pPr>
              <w:pStyle w:val="ListBullet2"/>
              <w:ind w:left="567" w:right="543"/>
            </w:pPr>
            <w:r w:rsidRPr="006F3B0D">
              <w:t xml:space="preserve">mantenerse en buen estado a fin de permitir su limpieza y, cuando sea necesario, su desinfección </w:t>
            </w:r>
          </w:p>
          <w:p w14:paraId="61C93D13" w14:textId="0E9AF401" w:rsidR="001E72ED" w:rsidRPr="006F3B0D" w:rsidRDefault="001E72ED" w:rsidP="00DA141A">
            <w:pPr>
              <w:pStyle w:val="ListBullet2"/>
              <w:ind w:left="567" w:right="543"/>
            </w:pPr>
            <w:r w:rsidRPr="006F3B0D">
              <w:t>vaciarse con la frecuencia adecuada.</w:t>
            </w:r>
          </w:p>
          <w:p w14:paraId="7925BDA8" w14:textId="66B28B8C" w:rsidR="001E72ED" w:rsidRPr="006F3B0D" w:rsidRDefault="001E72ED" w:rsidP="0011717D">
            <w:pPr>
              <w:rPr>
                <w:rFonts w:cs="Calibri"/>
              </w:rPr>
            </w:pPr>
            <w:r w:rsidRPr="006F3B0D">
              <w:t>Los contenedores externos de residuos deberán cubrirse o bien se deberán mantener cerradas las puertas, según corresponda.</w:t>
            </w:r>
          </w:p>
        </w:tc>
        <w:tc>
          <w:tcPr>
            <w:tcW w:w="1701" w:type="dxa"/>
            <w:tcBorders>
              <w:top w:val="single" w:sz="4" w:space="0" w:color="auto"/>
              <w:left w:val="single" w:sz="4" w:space="0" w:color="auto"/>
              <w:bottom w:val="single" w:sz="4" w:space="0" w:color="auto"/>
            </w:tcBorders>
            <w:shd w:val="clear" w:color="auto" w:fill="auto"/>
          </w:tcPr>
          <w:p w14:paraId="37E9D8C8"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212E54B0" w14:textId="77777777" w:rsidR="001E72ED" w:rsidRPr="006F3B0D" w:rsidRDefault="001E72ED" w:rsidP="00DA141A">
            <w:pPr>
              <w:pStyle w:val="para"/>
              <w:ind w:left="567" w:right="543"/>
              <w:rPr>
                <w:rFonts w:cs="Calibri"/>
                <w:b/>
                <w:szCs w:val="20"/>
              </w:rPr>
            </w:pPr>
          </w:p>
        </w:tc>
      </w:tr>
      <w:tr w:rsidR="001E72ED" w:rsidRPr="00887FD3" w14:paraId="479F1C1A"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4AAB6129" w14:textId="77777777" w:rsidR="001E72ED" w:rsidRPr="00887FD3" w:rsidRDefault="001E72ED" w:rsidP="00CF5900">
            <w:pPr>
              <w:pStyle w:val="Heading2"/>
              <w:ind w:right="543"/>
            </w:pPr>
            <w:r w:rsidRPr="00887FD3">
              <w:t>4.14</w:t>
            </w:r>
          </w:p>
        </w:tc>
        <w:tc>
          <w:tcPr>
            <w:tcW w:w="8292" w:type="dxa"/>
            <w:gridSpan w:val="3"/>
            <w:tcBorders>
              <w:top w:val="single" w:sz="4" w:space="0" w:color="auto"/>
              <w:left w:val="single" w:sz="4" w:space="0" w:color="auto"/>
              <w:bottom w:val="single" w:sz="4" w:space="0" w:color="auto"/>
            </w:tcBorders>
            <w:shd w:val="clear" w:color="auto" w:fill="92D050"/>
          </w:tcPr>
          <w:p w14:paraId="2BBB32F8" w14:textId="3B85B510" w:rsidR="001E72ED" w:rsidRPr="00887FD3" w:rsidRDefault="001E72ED" w:rsidP="00CF5900">
            <w:pPr>
              <w:pStyle w:val="Heading2"/>
              <w:ind w:right="543"/>
            </w:pPr>
            <w:r w:rsidRPr="00E972B5">
              <w:t>Gestión de plagas</w:t>
            </w:r>
          </w:p>
        </w:tc>
      </w:tr>
      <w:tr w:rsidR="001E72ED" w:rsidRPr="00887FD3" w14:paraId="70BA446E"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4D709" w14:textId="352F1750" w:rsidR="001E72ED" w:rsidRPr="0011717D" w:rsidRDefault="001E72ED" w:rsidP="0011717D">
            <w:pPr>
              <w:pStyle w:val="Heading3"/>
            </w:pPr>
            <w:r w:rsidRPr="0011717D">
              <w:t>Cláusula</w:t>
            </w:r>
          </w:p>
        </w:tc>
        <w:tc>
          <w:tcPr>
            <w:tcW w:w="3360" w:type="dxa"/>
            <w:tcBorders>
              <w:top w:val="single" w:sz="4" w:space="0" w:color="auto"/>
              <w:left w:val="single" w:sz="4" w:space="0" w:color="auto"/>
              <w:bottom w:val="single" w:sz="4" w:space="0" w:color="auto"/>
            </w:tcBorders>
            <w:shd w:val="clear" w:color="auto" w:fill="auto"/>
          </w:tcPr>
          <w:p w14:paraId="654A4BF9" w14:textId="6A9E27DC" w:rsidR="001E72ED" w:rsidRPr="0011717D" w:rsidRDefault="001E72ED" w:rsidP="0011717D">
            <w:pPr>
              <w:pStyle w:val="Heading3"/>
            </w:pPr>
            <w:r w:rsidRPr="0011717D">
              <w:t>Requisito</w:t>
            </w:r>
          </w:p>
        </w:tc>
        <w:tc>
          <w:tcPr>
            <w:tcW w:w="1701" w:type="dxa"/>
            <w:tcBorders>
              <w:top w:val="single" w:sz="4" w:space="0" w:color="auto"/>
              <w:left w:val="single" w:sz="4" w:space="0" w:color="auto"/>
              <w:bottom w:val="single" w:sz="4" w:space="0" w:color="auto"/>
            </w:tcBorders>
            <w:shd w:val="clear" w:color="auto" w:fill="auto"/>
          </w:tcPr>
          <w:p w14:paraId="6E516D87" w14:textId="506C0DEB" w:rsidR="001E72ED" w:rsidRPr="0011717D" w:rsidRDefault="001E72ED" w:rsidP="0011717D">
            <w:pPr>
              <w:pStyle w:val="Heading3"/>
            </w:pPr>
            <w:r w:rsidRPr="0011717D">
              <w:t>Conformidad</w:t>
            </w:r>
          </w:p>
        </w:tc>
        <w:tc>
          <w:tcPr>
            <w:tcW w:w="3231" w:type="dxa"/>
            <w:tcBorders>
              <w:top w:val="single" w:sz="4" w:space="0" w:color="auto"/>
              <w:left w:val="single" w:sz="4" w:space="0" w:color="auto"/>
              <w:bottom w:val="single" w:sz="4" w:space="0" w:color="auto"/>
            </w:tcBorders>
            <w:shd w:val="clear" w:color="auto" w:fill="auto"/>
          </w:tcPr>
          <w:p w14:paraId="71EE35A5" w14:textId="77777777" w:rsidR="001E72ED" w:rsidRDefault="001E72ED" w:rsidP="0011717D">
            <w:pPr>
              <w:pStyle w:val="Heading3"/>
            </w:pPr>
            <w:r w:rsidRPr="0011717D">
              <w:t>Comentarios</w:t>
            </w:r>
          </w:p>
          <w:p w14:paraId="44E3C2F0" w14:textId="5C5ED8E5" w:rsidR="0011717D" w:rsidRPr="0011717D" w:rsidRDefault="0011717D" w:rsidP="0011717D"/>
        </w:tc>
      </w:tr>
      <w:tr w:rsidR="001E72ED" w:rsidRPr="006F3B0D" w14:paraId="3582EB44"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4F0D4" w14:textId="75FAA137" w:rsidR="001E72ED" w:rsidRPr="00CF5900" w:rsidRDefault="001E72ED" w:rsidP="0011717D">
            <w:pPr>
              <w:rPr>
                <w:b/>
                <w:bCs/>
              </w:rPr>
            </w:pPr>
            <w:r w:rsidRPr="00CF5900">
              <w:rPr>
                <w:b/>
                <w:bCs/>
              </w:rPr>
              <w:t>SOI</w:t>
            </w:r>
          </w:p>
        </w:tc>
        <w:tc>
          <w:tcPr>
            <w:tcW w:w="3360" w:type="dxa"/>
            <w:tcBorders>
              <w:top w:val="single" w:sz="4" w:space="0" w:color="auto"/>
              <w:left w:val="single" w:sz="4" w:space="0" w:color="auto"/>
              <w:bottom w:val="single" w:sz="4" w:space="0" w:color="auto"/>
            </w:tcBorders>
            <w:shd w:val="clear" w:color="auto" w:fill="auto"/>
          </w:tcPr>
          <w:p w14:paraId="043AFDCE" w14:textId="77777777" w:rsidR="00DA1E7B" w:rsidRDefault="001E72ED" w:rsidP="0011717D">
            <w:r w:rsidRPr="006F3B0D">
              <w:t xml:space="preserve">Todo el </w:t>
            </w:r>
            <w:r w:rsidR="0035585E">
              <w:t>sitio</w:t>
            </w:r>
            <w:r w:rsidRPr="006F3B0D">
              <w:t xml:space="preserve"> deberá contar con un programa efectivo de gestión de plagas para minimizar el riesgo de presencia de estas; deberá haber recursos disponibles para responder rápidamente a cualquier problema a fin de evitar riesgos a los productos. </w:t>
            </w:r>
          </w:p>
          <w:p w14:paraId="6517EA0D" w14:textId="66277670" w:rsidR="001E72ED" w:rsidRPr="006F3B0D" w:rsidRDefault="001E72ED" w:rsidP="0011717D">
            <w:r w:rsidRPr="006F3B0D">
              <w:t>Los programas de gestión de plagas deben cumplir con toda la legislación aplicable</w:t>
            </w:r>
            <w:r w:rsidR="00DA1E7B">
              <w:t>.</w:t>
            </w:r>
          </w:p>
        </w:tc>
        <w:tc>
          <w:tcPr>
            <w:tcW w:w="1701" w:type="dxa"/>
            <w:tcBorders>
              <w:top w:val="single" w:sz="4" w:space="0" w:color="auto"/>
              <w:left w:val="single" w:sz="4" w:space="0" w:color="auto"/>
              <w:bottom w:val="single" w:sz="4" w:space="0" w:color="auto"/>
            </w:tcBorders>
            <w:shd w:val="clear" w:color="auto" w:fill="auto"/>
          </w:tcPr>
          <w:p w14:paraId="617AEA6F"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43808BE0" w14:textId="77777777" w:rsidR="001E72ED" w:rsidRPr="006F3B0D" w:rsidRDefault="001E72ED" w:rsidP="00DA141A">
            <w:pPr>
              <w:pStyle w:val="para"/>
              <w:ind w:left="567" w:right="543"/>
              <w:rPr>
                <w:rFonts w:cs="Calibri"/>
                <w:b/>
                <w:szCs w:val="20"/>
              </w:rPr>
            </w:pPr>
          </w:p>
        </w:tc>
      </w:tr>
      <w:tr w:rsidR="001E72ED" w:rsidRPr="006F3B0D" w14:paraId="57BCAD13"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34E02899" w14:textId="77777777" w:rsidR="001E72ED" w:rsidRPr="00887FD3" w:rsidRDefault="001E72ED" w:rsidP="0011717D">
            <w:r w:rsidRPr="00887FD3">
              <w:t>4.14.1</w:t>
            </w:r>
          </w:p>
        </w:tc>
        <w:tc>
          <w:tcPr>
            <w:tcW w:w="3360" w:type="dxa"/>
            <w:tcBorders>
              <w:top w:val="single" w:sz="4" w:space="0" w:color="auto"/>
              <w:left w:val="single" w:sz="4" w:space="0" w:color="auto"/>
              <w:bottom w:val="single" w:sz="4" w:space="0" w:color="auto"/>
              <w:right w:val="single" w:sz="4" w:space="0" w:color="auto"/>
            </w:tcBorders>
          </w:tcPr>
          <w:p w14:paraId="290CD324" w14:textId="5E147D38" w:rsidR="008C6461" w:rsidRDefault="001E72ED" w:rsidP="0011717D">
            <w:r w:rsidRPr="006F3B0D">
              <w:t xml:space="preserve">Si se identifica actividad de plagas, no deberá presentar un riesgo de contaminación para los productos, materias primas o </w:t>
            </w:r>
            <w:r w:rsidR="008C6461">
              <w:t>e</w:t>
            </w:r>
            <w:r w:rsidR="00597C5F">
              <w:t>nvas</w:t>
            </w:r>
            <w:r w:rsidR="008C6461">
              <w:t>e</w:t>
            </w:r>
            <w:r w:rsidRPr="006F3B0D">
              <w:t xml:space="preserve">s. </w:t>
            </w:r>
          </w:p>
          <w:p w14:paraId="1CFD58A3" w14:textId="50BDB64D" w:rsidR="001E72ED" w:rsidRPr="006F3B0D" w:rsidRDefault="001E72ED" w:rsidP="0011717D">
            <w:r w:rsidRPr="006F3B0D">
              <w:t xml:space="preserve">La presencia de cualquier infestación en el </w:t>
            </w:r>
            <w:r w:rsidR="0035585E">
              <w:t>sitio</w:t>
            </w:r>
            <w:r w:rsidRPr="006F3B0D">
              <w:t xml:space="preserve"> se deberá documentar en registros de gestión de plagas y formar parte de un programa eficaz de control de plagas para </w:t>
            </w:r>
            <w:r w:rsidRPr="008C6461">
              <w:t xml:space="preserve">eliminar </w:t>
            </w:r>
            <w:r w:rsidR="008C6461" w:rsidRPr="008C6461">
              <w:t>o gestionar</w:t>
            </w:r>
            <w:r w:rsidR="008C6461" w:rsidRPr="005049EB">
              <w:rPr>
                <w:rFonts w:eastAsia="Circe-Light" w:cs="Circe-Light"/>
                <w:color w:val="C00000"/>
              </w:rPr>
              <w:t xml:space="preserve"> </w:t>
            </w:r>
            <w:r w:rsidRPr="006F3B0D">
              <w:t xml:space="preserve">la infestación de manera que no presente un riesgo para los productos, materias primas o </w:t>
            </w:r>
            <w:r w:rsidR="008C6461">
              <w:t>e</w:t>
            </w:r>
            <w:r w:rsidR="00597C5F">
              <w:t>nvas</w:t>
            </w:r>
            <w:r w:rsidR="008C6461">
              <w:t>es.</w:t>
            </w:r>
          </w:p>
        </w:tc>
        <w:tc>
          <w:tcPr>
            <w:tcW w:w="1701" w:type="dxa"/>
            <w:tcBorders>
              <w:top w:val="single" w:sz="4" w:space="0" w:color="auto"/>
              <w:left w:val="single" w:sz="4" w:space="0" w:color="auto"/>
              <w:bottom w:val="single" w:sz="4" w:space="0" w:color="auto"/>
            </w:tcBorders>
            <w:shd w:val="clear" w:color="auto" w:fill="auto"/>
          </w:tcPr>
          <w:p w14:paraId="3E3E2BB9"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72202F1F" w14:textId="77777777" w:rsidR="001E72ED" w:rsidRPr="006F3B0D" w:rsidRDefault="001E72ED" w:rsidP="00DA141A">
            <w:pPr>
              <w:pStyle w:val="para"/>
              <w:ind w:left="567" w:right="543"/>
              <w:rPr>
                <w:rFonts w:cs="Calibri"/>
                <w:b/>
                <w:szCs w:val="20"/>
              </w:rPr>
            </w:pPr>
          </w:p>
        </w:tc>
      </w:tr>
      <w:tr w:rsidR="001E72ED" w:rsidRPr="006F3B0D" w14:paraId="75909FEC"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7C4892A2" w14:textId="77777777" w:rsidR="001E72ED" w:rsidRPr="00887FD3" w:rsidRDefault="001E72ED" w:rsidP="0011717D">
            <w:r w:rsidRPr="00887FD3">
              <w:t>4.14.2</w:t>
            </w:r>
          </w:p>
        </w:tc>
        <w:tc>
          <w:tcPr>
            <w:tcW w:w="3360" w:type="dxa"/>
            <w:tcBorders>
              <w:top w:val="single" w:sz="4" w:space="0" w:color="auto"/>
              <w:left w:val="single" w:sz="4" w:space="0" w:color="auto"/>
              <w:bottom w:val="single" w:sz="4" w:space="0" w:color="auto"/>
              <w:right w:val="single" w:sz="4" w:space="0" w:color="auto"/>
            </w:tcBorders>
          </w:tcPr>
          <w:p w14:paraId="57394720" w14:textId="77777777" w:rsidR="008C6461" w:rsidRDefault="001E72ED" w:rsidP="0011717D">
            <w:r w:rsidRPr="006F3B0D">
              <w:t xml:space="preserve">El </w:t>
            </w:r>
            <w:r w:rsidR="0035585E">
              <w:t>sitio</w:t>
            </w:r>
            <w:r w:rsidRPr="006F3B0D">
              <w:t xml:space="preserve"> deberá contratar los servicios de una empresa competente en la gestión de plagas, o bien contar con personal debidamente capacitado para realizar inspecciones y tratamientos </w:t>
            </w:r>
            <w:r w:rsidRPr="006F3B0D">
              <w:lastRenderedPageBreak/>
              <w:t xml:space="preserve">regulares del </w:t>
            </w:r>
            <w:r w:rsidR="0035585E">
              <w:t>sitio</w:t>
            </w:r>
            <w:r w:rsidRPr="006F3B0D">
              <w:t xml:space="preserve"> para impedir y erradicar las infestaciones. </w:t>
            </w:r>
          </w:p>
          <w:p w14:paraId="50859314" w14:textId="4EC62E17" w:rsidR="008C6461" w:rsidRDefault="001E72ED" w:rsidP="0011717D">
            <w:r w:rsidRPr="006F3B0D">
              <w:t xml:space="preserve">La frecuencia de las inspecciones se determinará en función de la evaluación de </w:t>
            </w:r>
            <w:r w:rsidRPr="008C6461">
              <w:t xml:space="preserve">riesgos </w:t>
            </w:r>
            <w:r w:rsidR="008C6461" w:rsidRPr="008C6461">
              <w:t>y deberá documentarse</w:t>
            </w:r>
            <w:r w:rsidRPr="006F3B0D">
              <w:t xml:space="preserve">. </w:t>
            </w:r>
          </w:p>
          <w:p w14:paraId="0ADFCAC0" w14:textId="4B6A8538" w:rsidR="001E72ED" w:rsidRPr="006F3B0D" w:rsidRDefault="001E72ED" w:rsidP="0011717D">
            <w:r w:rsidRPr="006F3B0D">
              <w:t xml:space="preserve">Cuando se contraten los servicios de una empresa de gestión de plagas, el alcance de servicios se deberá definir claramente y reflejar las actividades del </w:t>
            </w:r>
            <w:r w:rsidR="0035585E">
              <w:t>sitio</w:t>
            </w:r>
            <w:r w:rsidRPr="006F3B0D">
              <w:t>.</w:t>
            </w:r>
          </w:p>
        </w:tc>
        <w:tc>
          <w:tcPr>
            <w:tcW w:w="1701" w:type="dxa"/>
            <w:tcBorders>
              <w:top w:val="single" w:sz="4" w:space="0" w:color="auto"/>
              <w:left w:val="single" w:sz="4" w:space="0" w:color="auto"/>
              <w:bottom w:val="single" w:sz="4" w:space="0" w:color="auto"/>
            </w:tcBorders>
            <w:shd w:val="clear" w:color="auto" w:fill="auto"/>
          </w:tcPr>
          <w:p w14:paraId="4671F0CE"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1C2FEC80" w14:textId="77777777" w:rsidR="001E72ED" w:rsidRPr="006F3B0D" w:rsidRDefault="001E72ED" w:rsidP="00DA141A">
            <w:pPr>
              <w:pStyle w:val="para"/>
              <w:ind w:left="567" w:right="543"/>
              <w:rPr>
                <w:rFonts w:cs="Calibri"/>
                <w:b/>
                <w:szCs w:val="20"/>
              </w:rPr>
            </w:pPr>
          </w:p>
        </w:tc>
      </w:tr>
      <w:tr w:rsidR="001E72ED" w:rsidRPr="006F3B0D" w14:paraId="1828F924"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48540E21" w14:textId="77777777" w:rsidR="001E72ED" w:rsidRPr="00887FD3" w:rsidRDefault="001E72ED" w:rsidP="0011717D">
            <w:r w:rsidRPr="00887FD3">
              <w:t>4.14.3</w:t>
            </w:r>
          </w:p>
        </w:tc>
        <w:tc>
          <w:tcPr>
            <w:tcW w:w="3360" w:type="dxa"/>
            <w:tcBorders>
              <w:top w:val="single" w:sz="4" w:space="0" w:color="auto"/>
              <w:left w:val="single" w:sz="4" w:space="0" w:color="auto"/>
              <w:bottom w:val="single" w:sz="4" w:space="0" w:color="auto"/>
              <w:right w:val="single" w:sz="4" w:space="0" w:color="auto"/>
            </w:tcBorders>
          </w:tcPr>
          <w:p w14:paraId="3BD06689" w14:textId="77557487" w:rsidR="001E72ED" w:rsidRPr="006F3B0D" w:rsidRDefault="001E72ED" w:rsidP="0011717D">
            <w:r w:rsidRPr="006F3B0D">
              <w:t xml:space="preserve">Cuando un </w:t>
            </w:r>
            <w:r w:rsidR="0035585E">
              <w:t>sitio</w:t>
            </w:r>
            <w:r w:rsidRPr="006F3B0D">
              <w:t xml:space="preserve"> realice la gestión de plagas por sí solo, deberá ser capaz de demostrar efectivamente que: </w:t>
            </w:r>
          </w:p>
          <w:p w14:paraId="44FA6378" w14:textId="59295880" w:rsidR="001E72ED" w:rsidRPr="006F3B0D" w:rsidRDefault="001E72ED" w:rsidP="00DA141A">
            <w:pPr>
              <w:pStyle w:val="ListBullet2"/>
              <w:ind w:left="567" w:right="543"/>
            </w:pPr>
            <w:r w:rsidRPr="006F3B0D">
              <w:t xml:space="preserve">las operaciones de gestión de plagas las realiza personal capacitado, competente y con suficientes conocimientos para seleccionar los productos químicos apropiados para el control de plagas, así como los métodos adecuados de protección, además de comprender las limitaciones de uso según la biología de las plagas asociadas con el </w:t>
            </w:r>
            <w:r w:rsidR="0035585E">
              <w:t>sitio</w:t>
            </w:r>
            <w:r w:rsidRPr="006F3B0D">
              <w:t xml:space="preserve"> </w:t>
            </w:r>
          </w:p>
          <w:p w14:paraId="54C6DA4B" w14:textId="69F2B1E4" w:rsidR="001E72ED" w:rsidRPr="006F3B0D" w:rsidRDefault="001E72ED" w:rsidP="00DA141A">
            <w:pPr>
              <w:pStyle w:val="ListBullet2"/>
              <w:ind w:left="567" w:right="543"/>
            </w:pPr>
            <w:r w:rsidRPr="006F3B0D">
              <w:t xml:space="preserve">el personal responsable de las actividades de gestión de plagas cumple con los requisitos legales de capacitación o registro de dichas actividades </w:t>
            </w:r>
          </w:p>
          <w:p w14:paraId="6BB15812" w14:textId="6493762F" w:rsidR="001E72ED" w:rsidRPr="006F3B0D" w:rsidRDefault="001E72ED" w:rsidP="00DA141A">
            <w:pPr>
              <w:pStyle w:val="ListBullet2"/>
              <w:ind w:left="567" w:right="543"/>
            </w:pPr>
            <w:r w:rsidRPr="006F3B0D">
              <w:t xml:space="preserve">se dispone de suficientes recursos para responder a cualquier problema relacionado con una infestación </w:t>
            </w:r>
          </w:p>
          <w:p w14:paraId="0D8C88CD" w14:textId="46A2CB9C" w:rsidR="001E72ED" w:rsidRPr="006F3B0D" w:rsidRDefault="001E72ED" w:rsidP="00DA141A">
            <w:pPr>
              <w:pStyle w:val="ListBullet2"/>
              <w:ind w:left="567" w:right="543"/>
            </w:pPr>
            <w:r w:rsidRPr="006F3B0D">
              <w:t xml:space="preserve">se dispone de acceso a conocimientos técnicos especializados, </w:t>
            </w:r>
            <w:r w:rsidRPr="006F3B0D">
              <w:lastRenderedPageBreak/>
              <w:t xml:space="preserve">cuando sea necesario </w:t>
            </w:r>
          </w:p>
          <w:p w14:paraId="6368E76E" w14:textId="717C34EF" w:rsidR="001E72ED" w:rsidRPr="006F3B0D" w:rsidRDefault="001E72ED" w:rsidP="00DA141A">
            <w:pPr>
              <w:pStyle w:val="ListBullet2"/>
              <w:ind w:left="567" w:right="543"/>
            </w:pPr>
            <w:r w:rsidRPr="006F3B0D">
              <w:t xml:space="preserve">se comprende y se cumple con la legislación sobre el uso de productos para el control de plagas </w:t>
            </w:r>
          </w:p>
          <w:p w14:paraId="0EA2658C" w14:textId="50EFBF5D" w:rsidR="001E72ED" w:rsidRPr="006F3B0D" w:rsidRDefault="001E72ED" w:rsidP="00DA141A">
            <w:pPr>
              <w:pStyle w:val="ListBullet2"/>
              <w:ind w:left="567" w:right="543"/>
            </w:pPr>
            <w:r w:rsidRPr="006F3B0D">
              <w:t>se utilizan instalaciones especiales cerradas bajo llave para el almacenamiento de pesticidas.</w:t>
            </w:r>
          </w:p>
        </w:tc>
        <w:tc>
          <w:tcPr>
            <w:tcW w:w="1701" w:type="dxa"/>
            <w:tcBorders>
              <w:top w:val="single" w:sz="4" w:space="0" w:color="auto"/>
              <w:left w:val="single" w:sz="4" w:space="0" w:color="auto"/>
              <w:bottom w:val="single" w:sz="4" w:space="0" w:color="auto"/>
            </w:tcBorders>
            <w:shd w:val="clear" w:color="auto" w:fill="auto"/>
          </w:tcPr>
          <w:p w14:paraId="071E6BDA"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351C4251" w14:textId="77777777" w:rsidR="001E72ED" w:rsidRPr="006F3B0D" w:rsidRDefault="001E72ED" w:rsidP="00DA141A">
            <w:pPr>
              <w:pStyle w:val="para"/>
              <w:ind w:left="567" w:right="543"/>
              <w:rPr>
                <w:rFonts w:cs="Calibri"/>
                <w:b/>
                <w:szCs w:val="20"/>
              </w:rPr>
            </w:pPr>
          </w:p>
        </w:tc>
      </w:tr>
      <w:tr w:rsidR="001E72ED" w:rsidRPr="006F3B0D" w14:paraId="1D6BF740"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76EA9A24" w14:textId="77777777" w:rsidR="001E72ED" w:rsidRPr="00887FD3" w:rsidRDefault="001E72ED" w:rsidP="0011717D">
            <w:r w:rsidRPr="00887FD3">
              <w:t>4.14.4</w:t>
            </w:r>
          </w:p>
        </w:tc>
        <w:tc>
          <w:tcPr>
            <w:tcW w:w="3360" w:type="dxa"/>
            <w:tcBorders>
              <w:top w:val="single" w:sz="4" w:space="0" w:color="auto"/>
              <w:left w:val="single" w:sz="4" w:space="0" w:color="auto"/>
              <w:bottom w:val="single" w:sz="4" w:space="0" w:color="auto"/>
              <w:right w:val="single" w:sz="4" w:space="0" w:color="auto"/>
            </w:tcBorders>
          </w:tcPr>
          <w:p w14:paraId="4881F601" w14:textId="77777777" w:rsidR="001E72ED" w:rsidRPr="006F3B0D" w:rsidRDefault="001E72ED" w:rsidP="0011717D">
            <w:r w:rsidRPr="006F3B0D">
              <w:t xml:space="preserve">Se deberán conservar documentación y registros de la gestión de plagas. Como mínimo, deberán incluir: </w:t>
            </w:r>
          </w:p>
          <w:p w14:paraId="3CC7720F" w14:textId="25ABCB87" w:rsidR="001E72ED" w:rsidRPr="006F3B0D" w:rsidRDefault="001E72ED" w:rsidP="00DA141A">
            <w:pPr>
              <w:pStyle w:val="ListBullet2"/>
              <w:ind w:left="567" w:right="543"/>
            </w:pPr>
            <w:r w:rsidRPr="006F3B0D">
              <w:t xml:space="preserve">un plano actualizado de todo el </w:t>
            </w:r>
            <w:r w:rsidR="0035585E">
              <w:t>sitio</w:t>
            </w:r>
            <w:r w:rsidRPr="006F3B0D">
              <w:t xml:space="preserve">, en el que se identifiquen dispositivos para el control de plagas y su ubicación </w:t>
            </w:r>
          </w:p>
          <w:p w14:paraId="4A6F804A" w14:textId="337F85EC" w:rsidR="001E72ED" w:rsidRPr="006F3B0D" w:rsidRDefault="001E72ED" w:rsidP="00DA141A">
            <w:pPr>
              <w:pStyle w:val="ListBullet2"/>
              <w:ind w:left="567" w:right="543"/>
            </w:pPr>
            <w:r w:rsidRPr="006F3B0D">
              <w:t xml:space="preserve">una identificación de los cebos y/o dispositivos de control que hay en el </w:t>
            </w:r>
            <w:r w:rsidR="0035585E">
              <w:t>sitio</w:t>
            </w:r>
            <w:r w:rsidRPr="006F3B0D">
              <w:t xml:space="preserve"> </w:t>
            </w:r>
          </w:p>
          <w:p w14:paraId="329984BB" w14:textId="7038C291" w:rsidR="001E72ED" w:rsidRPr="006F3B0D" w:rsidRDefault="001E72ED" w:rsidP="00DA141A">
            <w:pPr>
              <w:pStyle w:val="ListBullet2"/>
              <w:ind w:left="567" w:right="543"/>
            </w:pPr>
            <w:r w:rsidRPr="006F3B0D">
              <w:t xml:space="preserve">las responsabilidades claramente definidas que deberán asumir la gerencia del </w:t>
            </w:r>
            <w:r w:rsidR="0035585E">
              <w:t>sitio</w:t>
            </w:r>
            <w:r w:rsidRPr="006F3B0D">
              <w:t xml:space="preserve"> y el contratista </w:t>
            </w:r>
          </w:p>
          <w:p w14:paraId="4685B859" w14:textId="08531006" w:rsidR="001E72ED" w:rsidRPr="006F3B0D" w:rsidRDefault="001E72ED" w:rsidP="00DA141A">
            <w:pPr>
              <w:pStyle w:val="ListBullet2"/>
              <w:ind w:left="567" w:right="543"/>
            </w:pPr>
            <w:r w:rsidRPr="006F3B0D">
              <w:t xml:space="preserve">información detallada sobre los productos empleados para el control de plagas, incluidas las instrucciones para su uso eficaz y las medidas que se deben tomar en caso de emergencia </w:t>
            </w:r>
          </w:p>
          <w:p w14:paraId="12FE13F0" w14:textId="4066BD1C" w:rsidR="001E72ED" w:rsidRPr="007A6F9E" w:rsidRDefault="007A6F9E" w:rsidP="00DA141A">
            <w:pPr>
              <w:pStyle w:val="ListBullet2"/>
              <w:ind w:left="567" w:right="543"/>
            </w:pPr>
            <w:r w:rsidRPr="007A6F9E">
              <w:t xml:space="preserve">cualquier actividad de plagas observada </w:t>
            </w:r>
          </w:p>
          <w:p w14:paraId="384F9D5A" w14:textId="67D471DB" w:rsidR="001E72ED" w:rsidRPr="006F3B0D" w:rsidRDefault="001E72ED" w:rsidP="00DA141A">
            <w:pPr>
              <w:pStyle w:val="ListBullet2"/>
              <w:ind w:left="567" w:right="543"/>
            </w:pPr>
            <w:r w:rsidRPr="006F3B0D">
              <w:t xml:space="preserve">detalles sobre los tratamientos aplicados para el control de plagas. </w:t>
            </w:r>
          </w:p>
          <w:p w14:paraId="7A7C0013" w14:textId="169F827F" w:rsidR="001E72ED" w:rsidRPr="006F3B0D" w:rsidRDefault="001E72ED" w:rsidP="0011717D">
            <w:pPr>
              <w:rPr>
                <w:rFonts w:cs="Calibri"/>
              </w:rPr>
            </w:pPr>
            <w:r w:rsidRPr="006F3B0D">
              <w:t xml:space="preserve">Los registros pueden ser en papel (impresos) o controlados </w:t>
            </w:r>
            <w:r w:rsidRPr="006F3B0D">
              <w:lastRenderedPageBreak/>
              <w:t>mediante sistema electrónico (</w:t>
            </w:r>
            <w:r w:rsidR="002E6BA2">
              <w:t xml:space="preserve">p. ej., </w:t>
            </w:r>
            <w:r w:rsidRPr="006F3B0D">
              <w:t>un sistema de informes en línea).</w:t>
            </w:r>
          </w:p>
        </w:tc>
        <w:tc>
          <w:tcPr>
            <w:tcW w:w="1701" w:type="dxa"/>
            <w:tcBorders>
              <w:top w:val="single" w:sz="4" w:space="0" w:color="auto"/>
              <w:left w:val="single" w:sz="4" w:space="0" w:color="auto"/>
              <w:bottom w:val="single" w:sz="4" w:space="0" w:color="auto"/>
            </w:tcBorders>
            <w:shd w:val="clear" w:color="auto" w:fill="auto"/>
          </w:tcPr>
          <w:p w14:paraId="021BC507"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7E625536" w14:textId="77777777" w:rsidR="001E72ED" w:rsidRPr="006F3B0D" w:rsidRDefault="001E72ED" w:rsidP="00DA141A">
            <w:pPr>
              <w:pStyle w:val="para"/>
              <w:ind w:left="567" w:right="543"/>
              <w:rPr>
                <w:rFonts w:cs="Calibri"/>
                <w:b/>
                <w:szCs w:val="20"/>
              </w:rPr>
            </w:pPr>
          </w:p>
        </w:tc>
      </w:tr>
      <w:tr w:rsidR="001E72ED" w:rsidRPr="006F3B0D" w14:paraId="64F7B0B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51F91BC1" w14:textId="77777777" w:rsidR="001E72ED" w:rsidRPr="00887FD3" w:rsidRDefault="001E72ED" w:rsidP="0011717D">
            <w:r w:rsidRPr="00887FD3">
              <w:t>4.14.5</w:t>
            </w:r>
          </w:p>
        </w:tc>
        <w:tc>
          <w:tcPr>
            <w:tcW w:w="3360" w:type="dxa"/>
            <w:tcBorders>
              <w:top w:val="single" w:sz="4" w:space="0" w:color="auto"/>
              <w:left w:val="single" w:sz="4" w:space="0" w:color="auto"/>
              <w:bottom w:val="single" w:sz="4" w:space="0" w:color="auto"/>
              <w:right w:val="single" w:sz="4" w:space="0" w:color="auto"/>
            </w:tcBorders>
          </w:tcPr>
          <w:p w14:paraId="1D5D14B4" w14:textId="0DF28695" w:rsidR="00146CBD" w:rsidRDefault="00146CBD" w:rsidP="0011717D">
            <w:r w:rsidRPr="008253D2">
              <w:rPr>
                <w:noProof/>
              </w:rPr>
              <w:t xml:space="preserve">Las trampas con cebo y otros dispositivos de monitoreo o control de roedores deben colocarse y mantenerse correctamente a fin de evitar el riesgo de contaminación de los productos. Las trampas tóxicas para roedores no deben emplearse dentro de las zonas de producción o almacenamiento en las que haya productos expuestos, </w:t>
            </w:r>
            <w:r w:rsidRPr="005049EB">
              <w:t>salvo que se esté tratando una infestación activa. Se deben asegurar las trampas tóxicas en el lugar donde sean utilizadas</w:t>
            </w:r>
            <w:r w:rsidR="001E72ED" w:rsidRPr="006F3B0D">
              <w:t xml:space="preserve">. </w:t>
            </w:r>
          </w:p>
          <w:p w14:paraId="1837F9C5" w14:textId="3B7BF46F" w:rsidR="001E72ED" w:rsidRPr="006F3B0D" w:rsidRDefault="001E72ED" w:rsidP="0011717D">
            <w:r w:rsidRPr="006F3B0D">
              <w:t>En caso de que falte alguna trampa, esto se deberá registrar, evaluar e investigar.</w:t>
            </w:r>
          </w:p>
        </w:tc>
        <w:tc>
          <w:tcPr>
            <w:tcW w:w="1701" w:type="dxa"/>
            <w:tcBorders>
              <w:top w:val="single" w:sz="4" w:space="0" w:color="auto"/>
              <w:left w:val="single" w:sz="4" w:space="0" w:color="auto"/>
              <w:bottom w:val="single" w:sz="4" w:space="0" w:color="auto"/>
            </w:tcBorders>
            <w:shd w:val="clear" w:color="auto" w:fill="auto"/>
          </w:tcPr>
          <w:p w14:paraId="3675C3D9"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5EE72808" w14:textId="77777777" w:rsidR="001E72ED" w:rsidRPr="006F3B0D" w:rsidRDefault="001E72ED" w:rsidP="00DA141A">
            <w:pPr>
              <w:pStyle w:val="para"/>
              <w:ind w:left="567" w:right="543"/>
              <w:rPr>
                <w:rFonts w:cs="Calibri"/>
                <w:b/>
                <w:szCs w:val="20"/>
              </w:rPr>
            </w:pPr>
          </w:p>
        </w:tc>
      </w:tr>
      <w:tr w:rsidR="001E72ED" w:rsidRPr="006F3B0D" w14:paraId="3D9E69EF"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0D4264D3" w14:textId="77777777" w:rsidR="001E72ED" w:rsidRPr="00887FD3" w:rsidRDefault="001E72ED" w:rsidP="0011717D">
            <w:r w:rsidRPr="00887FD3">
              <w:t>4.14.6</w:t>
            </w:r>
          </w:p>
        </w:tc>
        <w:tc>
          <w:tcPr>
            <w:tcW w:w="3360" w:type="dxa"/>
            <w:tcBorders>
              <w:top w:val="single" w:sz="4" w:space="0" w:color="auto"/>
              <w:left w:val="single" w:sz="4" w:space="0" w:color="auto"/>
              <w:bottom w:val="single" w:sz="4" w:space="0" w:color="auto"/>
              <w:right w:val="single" w:sz="4" w:space="0" w:color="auto"/>
            </w:tcBorders>
          </w:tcPr>
          <w:p w14:paraId="4722A30E" w14:textId="26E24C99" w:rsidR="001E72ED" w:rsidRPr="006F3B0D" w:rsidRDefault="00E70FD3" w:rsidP="0011717D">
            <w:r w:rsidRPr="008253D2">
              <w:rPr>
                <w:noProof/>
              </w:rPr>
              <w:t>Los dispositivos para matar insectos, las trampas de feromonas y otros dispositivos de monitoreo de insectos deben colocarse correctamente y funcionar bien. Si existe el peligro de que los insectos puedan ser expulsados de algún dispositivo de exterminación y pudieran contaminar los productos, se deben emplear equipos y sistemas alternativos</w:t>
            </w:r>
            <w:r w:rsidR="001E72ED" w:rsidRPr="006F3B0D">
              <w:t>.</w:t>
            </w:r>
          </w:p>
        </w:tc>
        <w:tc>
          <w:tcPr>
            <w:tcW w:w="1701" w:type="dxa"/>
            <w:tcBorders>
              <w:top w:val="single" w:sz="4" w:space="0" w:color="auto"/>
              <w:left w:val="single" w:sz="4" w:space="0" w:color="auto"/>
              <w:bottom w:val="single" w:sz="4" w:space="0" w:color="auto"/>
            </w:tcBorders>
            <w:shd w:val="clear" w:color="auto" w:fill="auto"/>
          </w:tcPr>
          <w:p w14:paraId="16D636F7"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33076445" w14:textId="77777777" w:rsidR="001E72ED" w:rsidRPr="006F3B0D" w:rsidRDefault="001E72ED" w:rsidP="00DA141A">
            <w:pPr>
              <w:pStyle w:val="para"/>
              <w:ind w:left="567" w:right="543"/>
              <w:rPr>
                <w:rFonts w:cs="Calibri"/>
                <w:b/>
                <w:szCs w:val="20"/>
              </w:rPr>
            </w:pPr>
          </w:p>
        </w:tc>
      </w:tr>
      <w:tr w:rsidR="001E72ED" w:rsidRPr="006F3B0D" w14:paraId="4BC1B37D"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3BB99492" w14:textId="77777777" w:rsidR="001E72ED" w:rsidRPr="00887FD3" w:rsidRDefault="001E72ED" w:rsidP="008E0892">
            <w:r w:rsidRPr="00887FD3">
              <w:t>4.14.8</w:t>
            </w:r>
          </w:p>
        </w:tc>
        <w:tc>
          <w:tcPr>
            <w:tcW w:w="3360" w:type="dxa"/>
            <w:tcBorders>
              <w:top w:val="single" w:sz="4" w:space="0" w:color="auto"/>
              <w:left w:val="single" w:sz="4" w:space="0" w:color="auto"/>
              <w:bottom w:val="single" w:sz="4" w:space="0" w:color="auto"/>
              <w:right w:val="single" w:sz="4" w:space="0" w:color="auto"/>
            </w:tcBorders>
          </w:tcPr>
          <w:p w14:paraId="59856F24" w14:textId="6884B936" w:rsidR="001E72ED" w:rsidRPr="006F3B0D" w:rsidRDefault="001E72ED" w:rsidP="008E0892">
            <w:r w:rsidRPr="006F3B0D">
              <w:t>En el caso de infestación o de señales de actividad de plagas, deben tomarse medidas inmediatas para identificar productos de alto riesgo y para reducir al mínimo el riesgo de contaminación del producto. Cualquier producto que pudiera haber sido afectado deberá someterse al procedimiento de producto no conforme.</w:t>
            </w:r>
          </w:p>
        </w:tc>
        <w:tc>
          <w:tcPr>
            <w:tcW w:w="1701" w:type="dxa"/>
            <w:tcBorders>
              <w:top w:val="single" w:sz="4" w:space="0" w:color="auto"/>
              <w:left w:val="single" w:sz="4" w:space="0" w:color="auto"/>
              <w:bottom w:val="single" w:sz="4" w:space="0" w:color="auto"/>
            </w:tcBorders>
            <w:shd w:val="clear" w:color="auto" w:fill="auto"/>
          </w:tcPr>
          <w:p w14:paraId="6F05AA91"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476D6B7F" w14:textId="77777777" w:rsidR="001E72ED" w:rsidRPr="006F3B0D" w:rsidRDefault="001E72ED" w:rsidP="00DA141A">
            <w:pPr>
              <w:pStyle w:val="para"/>
              <w:ind w:left="567" w:right="543"/>
              <w:rPr>
                <w:rFonts w:cs="Calibri"/>
                <w:b/>
                <w:szCs w:val="20"/>
              </w:rPr>
            </w:pPr>
          </w:p>
        </w:tc>
      </w:tr>
      <w:tr w:rsidR="001E72ED" w:rsidRPr="006F3B0D" w14:paraId="0578294B" w14:textId="77777777" w:rsidTr="00CF5900">
        <w:tc>
          <w:tcPr>
            <w:tcW w:w="1560" w:type="dxa"/>
            <w:tcBorders>
              <w:top w:val="single" w:sz="4" w:space="0" w:color="auto"/>
              <w:left w:val="single" w:sz="4" w:space="0" w:color="auto"/>
              <w:bottom w:val="single" w:sz="4" w:space="0" w:color="auto"/>
              <w:right w:val="single" w:sz="4" w:space="0" w:color="auto"/>
            </w:tcBorders>
            <w:shd w:val="clear" w:color="auto" w:fill="D6E9B2"/>
          </w:tcPr>
          <w:p w14:paraId="5B21240B" w14:textId="77777777" w:rsidR="001E72ED" w:rsidRPr="00887FD3" w:rsidRDefault="001E72ED" w:rsidP="008E0892">
            <w:r w:rsidRPr="00887FD3">
              <w:t>4.14.9</w:t>
            </w:r>
          </w:p>
        </w:tc>
        <w:tc>
          <w:tcPr>
            <w:tcW w:w="609" w:type="dxa"/>
            <w:tcBorders>
              <w:top w:val="single" w:sz="4" w:space="0" w:color="auto"/>
              <w:left w:val="single" w:sz="4" w:space="0" w:color="auto"/>
              <w:bottom w:val="single" w:sz="4" w:space="0" w:color="auto"/>
              <w:right w:val="single" w:sz="4" w:space="0" w:color="auto"/>
            </w:tcBorders>
            <w:shd w:val="clear" w:color="auto" w:fill="FBD4B4"/>
          </w:tcPr>
          <w:p w14:paraId="610F9FC5" w14:textId="120B6B54" w:rsidR="001E72ED" w:rsidRPr="00887FD3" w:rsidRDefault="001E72ED" w:rsidP="008E0892"/>
        </w:tc>
        <w:tc>
          <w:tcPr>
            <w:tcW w:w="3360" w:type="dxa"/>
            <w:tcBorders>
              <w:top w:val="single" w:sz="4" w:space="0" w:color="auto"/>
              <w:left w:val="single" w:sz="4" w:space="0" w:color="auto"/>
              <w:bottom w:val="single" w:sz="4" w:space="0" w:color="auto"/>
              <w:right w:val="single" w:sz="4" w:space="0" w:color="auto"/>
            </w:tcBorders>
          </w:tcPr>
          <w:p w14:paraId="2F712ED8" w14:textId="353D7F9A" w:rsidR="001E72ED" w:rsidRPr="006F3B0D" w:rsidRDefault="001E72ED" w:rsidP="008E0892">
            <w:r w:rsidRPr="006F3B0D">
              <w:t xml:space="preserve">Se deben llevar registros detallados de las inspecciones de gestión de plagas, protección contra plagas, recomendaciones de higiene y acciones implementadas. El </w:t>
            </w:r>
            <w:r w:rsidR="0035585E">
              <w:t>sitio</w:t>
            </w:r>
            <w:r w:rsidRPr="006F3B0D">
              <w:t xml:space="preserve"> se encargará de garantizar que todas las recomendaciones pertinentes que haya hecho el contratista o </w:t>
            </w:r>
            <w:r w:rsidRPr="006F3B0D">
              <w:lastRenderedPageBreak/>
              <w:t>su propio personal experto se lleven a cabo de manera oportuna.</w:t>
            </w:r>
          </w:p>
        </w:tc>
        <w:tc>
          <w:tcPr>
            <w:tcW w:w="1701" w:type="dxa"/>
            <w:tcBorders>
              <w:top w:val="single" w:sz="4" w:space="0" w:color="auto"/>
              <w:left w:val="single" w:sz="4" w:space="0" w:color="auto"/>
              <w:bottom w:val="single" w:sz="4" w:space="0" w:color="auto"/>
            </w:tcBorders>
            <w:shd w:val="clear" w:color="auto" w:fill="auto"/>
          </w:tcPr>
          <w:p w14:paraId="241EEBFD"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51500261" w14:textId="77777777" w:rsidR="001E72ED" w:rsidRPr="006F3B0D" w:rsidRDefault="001E72ED" w:rsidP="00DA141A">
            <w:pPr>
              <w:pStyle w:val="para"/>
              <w:ind w:left="567" w:right="543"/>
              <w:rPr>
                <w:rFonts w:cs="Calibri"/>
                <w:b/>
                <w:szCs w:val="20"/>
              </w:rPr>
            </w:pPr>
          </w:p>
        </w:tc>
      </w:tr>
      <w:tr w:rsidR="001E72ED" w:rsidRPr="006F3B0D" w14:paraId="06F8682A" w14:textId="77777777" w:rsidTr="00CF5900">
        <w:tc>
          <w:tcPr>
            <w:tcW w:w="1560" w:type="dxa"/>
            <w:tcBorders>
              <w:top w:val="single" w:sz="4" w:space="0" w:color="auto"/>
              <w:left w:val="single" w:sz="4" w:space="0" w:color="auto"/>
              <w:bottom w:val="single" w:sz="4" w:space="0" w:color="auto"/>
              <w:right w:val="single" w:sz="4" w:space="0" w:color="auto"/>
            </w:tcBorders>
            <w:shd w:val="clear" w:color="auto" w:fill="D6E9B2"/>
          </w:tcPr>
          <w:p w14:paraId="39BD51D9" w14:textId="77777777" w:rsidR="001E72ED" w:rsidRPr="00887FD3" w:rsidRDefault="001E72ED" w:rsidP="008E0892">
            <w:r w:rsidRPr="00887FD3">
              <w:t>4.14.12</w:t>
            </w:r>
          </w:p>
        </w:tc>
        <w:tc>
          <w:tcPr>
            <w:tcW w:w="609" w:type="dxa"/>
            <w:tcBorders>
              <w:top w:val="single" w:sz="4" w:space="0" w:color="auto"/>
              <w:left w:val="single" w:sz="4" w:space="0" w:color="auto"/>
              <w:bottom w:val="single" w:sz="4" w:space="0" w:color="auto"/>
              <w:right w:val="single" w:sz="4" w:space="0" w:color="auto"/>
            </w:tcBorders>
            <w:shd w:val="clear" w:color="auto" w:fill="FBD4B4"/>
          </w:tcPr>
          <w:p w14:paraId="2EF9C35B" w14:textId="77777777" w:rsidR="001E72ED" w:rsidRPr="00887FD3" w:rsidRDefault="001E72ED" w:rsidP="008E0892"/>
        </w:tc>
        <w:tc>
          <w:tcPr>
            <w:tcW w:w="3360" w:type="dxa"/>
            <w:tcBorders>
              <w:top w:val="single" w:sz="4" w:space="0" w:color="auto"/>
              <w:left w:val="single" w:sz="4" w:space="0" w:color="auto"/>
              <w:bottom w:val="single" w:sz="4" w:space="0" w:color="auto"/>
              <w:right w:val="single" w:sz="4" w:space="0" w:color="auto"/>
            </w:tcBorders>
          </w:tcPr>
          <w:p w14:paraId="3EC84583" w14:textId="6ED84DE3" w:rsidR="001E72ED" w:rsidRPr="006F3B0D" w:rsidRDefault="001E72ED" w:rsidP="008E0892">
            <w:r w:rsidRPr="006F3B0D">
              <w:t>El personal deberá comprender los signos de actividad de plagas y estar al tanto de la necesidad de informar cualquier prueba de dicha actividad al gerente designado.</w:t>
            </w:r>
          </w:p>
        </w:tc>
        <w:tc>
          <w:tcPr>
            <w:tcW w:w="1701" w:type="dxa"/>
            <w:tcBorders>
              <w:top w:val="single" w:sz="4" w:space="0" w:color="auto"/>
              <w:left w:val="single" w:sz="4" w:space="0" w:color="auto"/>
              <w:bottom w:val="single" w:sz="4" w:space="0" w:color="auto"/>
            </w:tcBorders>
            <w:shd w:val="clear" w:color="auto" w:fill="auto"/>
          </w:tcPr>
          <w:p w14:paraId="241F890F"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68D9CF73" w14:textId="77777777" w:rsidR="001E72ED" w:rsidRPr="006F3B0D" w:rsidRDefault="001E72ED" w:rsidP="00DA141A">
            <w:pPr>
              <w:pStyle w:val="para"/>
              <w:ind w:left="567" w:right="543"/>
              <w:rPr>
                <w:rFonts w:cs="Calibri"/>
                <w:b/>
                <w:szCs w:val="20"/>
              </w:rPr>
            </w:pPr>
          </w:p>
        </w:tc>
      </w:tr>
      <w:tr w:rsidR="001E72ED" w:rsidRPr="00887FD3" w14:paraId="207BFC0E"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02C0D0A1" w14:textId="77777777" w:rsidR="001E72ED" w:rsidRPr="00887FD3" w:rsidRDefault="001E72ED" w:rsidP="00D11BAF">
            <w:pPr>
              <w:pStyle w:val="Heading2"/>
              <w:ind w:right="543"/>
            </w:pPr>
            <w:r w:rsidRPr="00887FD3">
              <w:t>4.15</w:t>
            </w:r>
          </w:p>
        </w:tc>
        <w:tc>
          <w:tcPr>
            <w:tcW w:w="8292" w:type="dxa"/>
            <w:gridSpan w:val="3"/>
            <w:tcBorders>
              <w:top w:val="single" w:sz="4" w:space="0" w:color="auto"/>
              <w:left w:val="single" w:sz="4" w:space="0" w:color="auto"/>
              <w:bottom w:val="single" w:sz="4" w:space="0" w:color="auto"/>
            </w:tcBorders>
            <w:shd w:val="clear" w:color="auto" w:fill="92D050"/>
          </w:tcPr>
          <w:p w14:paraId="3A105AE6" w14:textId="7326478B" w:rsidR="001E72ED" w:rsidRPr="00887FD3" w:rsidRDefault="001E72ED" w:rsidP="00D11BAF">
            <w:pPr>
              <w:pStyle w:val="Heading2"/>
              <w:ind w:right="543"/>
            </w:pPr>
            <w:r w:rsidRPr="005F43A4">
              <w:t>Instalaciones de almacenamiento</w:t>
            </w:r>
          </w:p>
        </w:tc>
      </w:tr>
      <w:tr w:rsidR="001E72ED" w:rsidRPr="00887FD3" w14:paraId="183F862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2733F" w14:textId="7C6F2656" w:rsidR="001E72ED" w:rsidRPr="008E0892" w:rsidRDefault="001E72ED" w:rsidP="008E0892">
            <w:pPr>
              <w:pStyle w:val="Heading3"/>
            </w:pPr>
            <w:r w:rsidRPr="008E0892">
              <w:t>Cláusula</w:t>
            </w:r>
          </w:p>
        </w:tc>
        <w:tc>
          <w:tcPr>
            <w:tcW w:w="3360" w:type="dxa"/>
            <w:tcBorders>
              <w:top w:val="single" w:sz="4" w:space="0" w:color="auto"/>
              <w:left w:val="single" w:sz="4" w:space="0" w:color="auto"/>
              <w:bottom w:val="single" w:sz="4" w:space="0" w:color="auto"/>
            </w:tcBorders>
            <w:shd w:val="clear" w:color="auto" w:fill="auto"/>
          </w:tcPr>
          <w:p w14:paraId="320BEEF6" w14:textId="4F1EB63D" w:rsidR="001E72ED" w:rsidRPr="008E0892" w:rsidRDefault="001E72ED" w:rsidP="008E0892">
            <w:pPr>
              <w:pStyle w:val="Heading3"/>
            </w:pPr>
            <w:r w:rsidRPr="008E0892">
              <w:t>Requisito</w:t>
            </w:r>
          </w:p>
        </w:tc>
        <w:tc>
          <w:tcPr>
            <w:tcW w:w="1701" w:type="dxa"/>
            <w:tcBorders>
              <w:top w:val="single" w:sz="4" w:space="0" w:color="auto"/>
              <w:left w:val="single" w:sz="4" w:space="0" w:color="auto"/>
              <w:bottom w:val="single" w:sz="4" w:space="0" w:color="auto"/>
            </w:tcBorders>
            <w:shd w:val="clear" w:color="auto" w:fill="auto"/>
          </w:tcPr>
          <w:p w14:paraId="0EDB1A41" w14:textId="68422BE2" w:rsidR="001E72ED" w:rsidRPr="008E0892" w:rsidRDefault="001E72ED" w:rsidP="008E0892">
            <w:pPr>
              <w:pStyle w:val="Heading3"/>
            </w:pPr>
            <w:r w:rsidRPr="008E0892">
              <w:t>Conformidad</w:t>
            </w:r>
          </w:p>
        </w:tc>
        <w:tc>
          <w:tcPr>
            <w:tcW w:w="3231" w:type="dxa"/>
            <w:tcBorders>
              <w:top w:val="single" w:sz="4" w:space="0" w:color="auto"/>
              <w:left w:val="single" w:sz="4" w:space="0" w:color="auto"/>
              <w:bottom w:val="single" w:sz="4" w:space="0" w:color="auto"/>
            </w:tcBorders>
            <w:shd w:val="clear" w:color="auto" w:fill="auto"/>
          </w:tcPr>
          <w:p w14:paraId="56263E57" w14:textId="77777777" w:rsidR="001E72ED" w:rsidRDefault="001E72ED" w:rsidP="008E0892">
            <w:pPr>
              <w:pStyle w:val="Heading3"/>
            </w:pPr>
            <w:r w:rsidRPr="008E0892">
              <w:t>Comentarios</w:t>
            </w:r>
          </w:p>
          <w:p w14:paraId="068ADCA6" w14:textId="4D9A6241" w:rsidR="008E0892" w:rsidRPr="008E0892" w:rsidRDefault="008E0892" w:rsidP="008E0892"/>
        </w:tc>
      </w:tr>
      <w:tr w:rsidR="001E72ED" w:rsidRPr="006F3B0D" w14:paraId="34F40E89"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730BB" w14:textId="5D48423C" w:rsidR="001E72ED" w:rsidRPr="00D11BAF" w:rsidRDefault="001E72ED" w:rsidP="008E0892">
            <w:pPr>
              <w:rPr>
                <w:b/>
                <w:bCs/>
              </w:rPr>
            </w:pPr>
            <w:r w:rsidRPr="00D11BAF">
              <w:rPr>
                <w:b/>
                <w:bCs/>
              </w:rPr>
              <w:t>SOI</w:t>
            </w:r>
          </w:p>
        </w:tc>
        <w:tc>
          <w:tcPr>
            <w:tcW w:w="3360" w:type="dxa"/>
            <w:tcBorders>
              <w:top w:val="single" w:sz="4" w:space="0" w:color="auto"/>
              <w:left w:val="single" w:sz="4" w:space="0" w:color="auto"/>
              <w:bottom w:val="single" w:sz="4" w:space="0" w:color="auto"/>
            </w:tcBorders>
            <w:shd w:val="clear" w:color="auto" w:fill="auto"/>
          </w:tcPr>
          <w:p w14:paraId="6A655F5B" w14:textId="0CD528C3" w:rsidR="001E72ED" w:rsidRPr="006F3B0D" w:rsidRDefault="001E72ED" w:rsidP="008E0892">
            <w:r w:rsidRPr="006F3B0D">
              <w:t>Todas las instalaciones que se usen para almacenar materias primas, envases, productos en procesos y productos terminados deberán ser aptas para su fin</w:t>
            </w:r>
            <w:r w:rsidR="00E70FD3">
              <w:t>.</w:t>
            </w:r>
          </w:p>
        </w:tc>
        <w:tc>
          <w:tcPr>
            <w:tcW w:w="1701" w:type="dxa"/>
            <w:tcBorders>
              <w:top w:val="single" w:sz="4" w:space="0" w:color="auto"/>
              <w:left w:val="single" w:sz="4" w:space="0" w:color="auto"/>
              <w:bottom w:val="single" w:sz="4" w:space="0" w:color="auto"/>
            </w:tcBorders>
            <w:shd w:val="clear" w:color="auto" w:fill="auto"/>
          </w:tcPr>
          <w:p w14:paraId="4E0815C7"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27384677" w14:textId="77777777" w:rsidR="001E72ED" w:rsidRPr="006F3B0D" w:rsidRDefault="001E72ED" w:rsidP="00DA141A">
            <w:pPr>
              <w:pStyle w:val="para"/>
              <w:ind w:left="567" w:right="543"/>
              <w:rPr>
                <w:rFonts w:cs="Calibri"/>
                <w:b/>
                <w:szCs w:val="20"/>
              </w:rPr>
            </w:pPr>
          </w:p>
        </w:tc>
      </w:tr>
      <w:tr w:rsidR="001E72ED" w:rsidRPr="006F3B0D" w14:paraId="17972B19"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5E94D72B" w14:textId="77777777" w:rsidR="001E72ED" w:rsidRPr="00887FD3" w:rsidRDefault="001E72ED" w:rsidP="008E0892">
            <w:r w:rsidRPr="00887FD3">
              <w:t>4.15.3</w:t>
            </w:r>
          </w:p>
        </w:tc>
        <w:tc>
          <w:tcPr>
            <w:tcW w:w="3360" w:type="dxa"/>
            <w:tcBorders>
              <w:top w:val="single" w:sz="4" w:space="0" w:color="auto"/>
              <w:left w:val="single" w:sz="4" w:space="0" w:color="auto"/>
              <w:bottom w:val="single" w:sz="4" w:space="0" w:color="auto"/>
              <w:right w:val="single" w:sz="4" w:space="0" w:color="auto"/>
            </w:tcBorders>
          </w:tcPr>
          <w:p w14:paraId="0F0F662A" w14:textId="67FEB9F7" w:rsidR="001E72ED" w:rsidRPr="006F3B0D" w:rsidRDefault="00DA1E7B" w:rsidP="008E0892">
            <w:r w:rsidRPr="00DA1E7B">
              <w:t>Cuando sea preciso controlar la temperatura (</w:t>
            </w:r>
            <w:proofErr w:type="gramStart"/>
            <w:r w:rsidRPr="00DA1E7B">
              <w:t>p. ej. ,</w:t>
            </w:r>
            <w:proofErr w:type="gramEnd"/>
            <w:r w:rsidRPr="00DA1E7B">
              <w:t xml:space="preserve"> para materias primas, materiales semiterminados o productos finales), la zona de almacenamiento deberá ser capaz de</w:t>
            </w:r>
            <w:r>
              <w:t xml:space="preserve"> </w:t>
            </w:r>
            <w:r w:rsidRPr="00DA1E7B">
              <w:t>mantener la temperatura del producto dentro de los límites de las especificaciones y se</w:t>
            </w:r>
            <w:r>
              <w:t xml:space="preserve"> </w:t>
            </w:r>
            <w:r w:rsidRPr="00DA1E7B">
              <w:t>operará de forma que se garantice el mantenimiento de las temperaturas especificadas.</w:t>
            </w:r>
            <w:r>
              <w:t xml:space="preserve"> </w:t>
            </w:r>
            <w:r w:rsidRPr="00DA1E7B">
              <w:t>Deberán instalarse en todas las instalaciones de almacenamiento equipos de registro</w:t>
            </w:r>
            <w:r>
              <w:t xml:space="preserve"> </w:t>
            </w:r>
            <w:r w:rsidRPr="00DA1E7B">
              <w:t>de temperaturas dotados de las alarmas adecuadas, o bien deberá haber un sistema de</w:t>
            </w:r>
            <w:r>
              <w:t xml:space="preserve"> </w:t>
            </w:r>
            <w:r w:rsidRPr="00DA1E7B">
              <w:t>comprobaciones manuales de temperaturas registradas, que se realizarán generalmente</w:t>
            </w:r>
            <w:r>
              <w:t xml:space="preserve"> </w:t>
            </w:r>
            <w:r w:rsidRPr="00DA1E7B">
              <w:t>cada cuatro horas o a una frecuencia que permita la intervención antes de que las</w:t>
            </w:r>
            <w:r>
              <w:t xml:space="preserve"> </w:t>
            </w:r>
            <w:r w:rsidRPr="00DA1E7B">
              <w:t>temperaturas del producto excedan los límites definidos para su seguridad, legalidad o</w:t>
            </w:r>
            <w:r>
              <w:t xml:space="preserve"> </w:t>
            </w:r>
            <w:r w:rsidRPr="00DA1E7B">
              <w:t>calidad.</w:t>
            </w:r>
          </w:p>
        </w:tc>
        <w:tc>
          <w:tcPr>
            <w:tcW w:w="1701" w:type="dxa"/>
            <w:tcBorders>
              <w:top w:val="single" w:sz="4" w:space="0" w:color="auto"/>
              <w:left w:val="single" w:sz="4" w:space="0" w:color="auto"/>
              <w:bottom w:val="single" w:sz="4" w:space="0" w:color="auto"/>
            </w:tcBorders>
            <w:shd w:val="clear" w:color="auto" w:fill="auto"/>
          </w:tcPr>
          <w:p w14:paraId="5CCF0F0E"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0E8175F7" w14:textId="77777777" w:rsidR="001E72ED" w:rsidRPr="006F3B0D" w:rsidRDefault="001E72ED" w:rsidP="00DA141A">
            <w:pPr>
              <w:pStyle w:val="para"/>
              <w:ind w:left="567" w:right="543"/>
              <w:rPr>
                <w:rFonts w:cs="Calibri"/>
                <w:b/>
                <w:szCs w:val="20"/>
              </w:rPr>
            </w:pPr>
          </w:p>
        </w:tc>
      </w:tr>
      <w:tr w:rsidR="001E72ED" w:rsidRPr="00887FD3" w14:paraId="6CC02D7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1D5D118F" w14:textId="77777777" w:rsidR="001E72ED" w:rsidRPr="00887FD3" w:rsidRDefault="001E72ED" w:rsidP="008E0892">
            <w:r w:rsidRPr="00887FD3">
              <w:t>4.15.4</w:t>
            </w:r>
          </w:p>
        </w:tc>
        <w:tc>
          <w:tcPr>
            <w:tcW w:w="3360" w:type="dxa"/>
            <w:tcBorders>
              <w:top w:val="single" w:sz="4" w:space="0" w:color="auto"/>
              <w:left w:val="single" w:sz="4" w:space="0" w:color="auto"/>
              <w:bottom w:val="single" w:sz="4" w:space="0" w:color="auto"/>
              <w:right w:val="single" w:sz="4" w:space="0" w:color="auto"/>
            </w:tcBorders>
          </w:tcPr>
          <w:p w14:paraId="16776CA0" w14:textId="323129B9" w:rsidR="001E72ED" w:rsidRPr="00887FD3" w:rsidRDefault="001E72ED" w:rsidP="008E0892">
            <w:r w:rsidRPr="006F3B0D">
              <w:t xml:space="preserve">Cuando sea necesario un almacenamiento en atmósfera controlada, las condiciones de almacenamiento deben estar especificadas y ser controladas de manera efectiva. </w:t>
            </w:r>
            <w:r w:rsidRPr="00206F27">
              <w:t xml:space="preserve">Deberán </w:t>
            </w:r>
            <w:r w:rsidRPr="00206F27">
              <w:lastRenderedPageBreak/>
              <w:t>mantenerse registros de las condiciones de almacenamiento</w:t>
            </w:r>
            <w:r w:rsidR="00DA1E7B">
              <w:t>.</w:t>
            </w:r>
          </w:p>
        </w:tc>
        <w:tc>
          <w:tcPr>
            <w:tcW w:w="1701" w:type="dxa"/>
            <w:tcBorders>
              <w:top w:val="single" w:sz="4" w:space="0" w:color="auto"/>
              <w:left w:val="single" w:sz="4" w:space="0" w:color="auto"/>
              <w:bottom w:val="single" w:sz="4" w:space="0" w:color="auto"/>
            </w:tcBorders>
            <w:shd w:val="clear" w:color="auto" w:fill="auto"/>
          </w:tcPr>
          <w:p w14:paraId="7E8EE926" w14:textId="77777777" w:rsidR="001E72ED" w:rsidRPr="00887FD3"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4B934B65" w14:textId="77777777" w:rsidR="001E72ED" w:rsidRPr="00887FD3" w:rsidRDefault="001E72ED" w:rsidP="00DA141A">
            <w:pPr>
              <w:pStyle w:val="para"/>
              <w:ind w:left="567" w:right="543"/>
              <w:rPr>
                <w:rFonts w:cs="Calibri"/>
                <w:b/>
                <w:szCs w:val="20"/>
              </w:rPr>
            </w:pPr>
          </w:p>
        </w:tc>
      </w:tr>
      <w:tr w:rsidR="001E72ED" w:rsidRPr="006F3B0D" w14:paraId="10FA6FE9"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239C3A65" w14:textId="77777777" w:rsidR="001E72ED" w:rsidRPr="00887FD3" w:rsidRDefault="001E72ED" w:rsidP="008E0892">
            <w:r w:rsidRPr="00887FD3">
              <w:t>4.15.5</w:t>
            </w:r>
          </w:p>
        </w:tc>
        <w:tc>
          <w:tcPr>
            <w:tcW w:w="3360" w:type="dxa"/>
            <w:tcBorders>
              <w:top w:val="single" w:sz="4" w:space="0" w:color="auto"/>
              <w:left w:val="single" w:sz="4" w:space="0" w:color="auto"/>
              <w:bottom w:val="single" w:sz="4" w:space="0" w:color="auto"/>
              <w:right w:val="single" w:sz="4" w:space="0" w:color="auto"/>
            </w:tcBorders>
          </w:tcPr>
          <w:p w14:paraId="3B78EF5C" w14:textId="40851126" w:rsidR="001E72ED" w:rsidRPr="006F3B0D" w:rsidRDefault="001E72ED" w:rsidP="008E0892">
            <w:r w:rsidRPr="006F3B0D">
              <w:t>Cuando sea necesario el almacenamiento en el exterior, los productos se deberán proteger de la contaminación y del deterioro. Se deberá verificar la idoneidad de los productos antes de que ingresen en la fábrica.</w:t>
            </w:r>
          </w:p>
        </w:tc>
        <w:tc>
          <w:tcPr>
            <w:tcW w:w="1701" w:type="dxa"/>
            <w:tcBorders>
              <w:top w:val="single" w:sz="4" w:space="0" w:color="auto"/>
              <w:left w:val="single" w:sz="4" w:space="0" w:color="auto"/>
              <w:bottom w:val="single" w:sz="4" w:space="0" w:color="auto"/>
            </w:tcBorders>
            <w:shd w:val="clear" w:color="auto" w:fill="auto"/>
          </w:tcPr>
          <w:p w14:paraId="29837EE1"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34A74B24" w14:textId="77777777" w:rsidR="001E72ED" w:rsidRPr="006F3B0D" w:rsidRDefault="001E72ED" w:rsidP="00DA141A">
            <w:pPr>
              <w:pStyle w:val="para"/>
              <w:ind w:left="567" w:right="543"/>
              <w:rPr>
                <w:rFonts w:cs="Calibri"/>
                <w:b/>
                <w:szCs w:val="20"/>
              </w:rPr>
            </w:pPr>
          </w:p>
        </w:tc>
      </w:tr>
      <w:tr w:rsidR="001E72ED" w:rsidRPr="006F3B0D" w14:paraId="444F0FD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72A3EA39" w14:textId="77777777" w:rsidR="001E72ED" w:rsidRPr="00887FD3" w:rsidRDefault="001E72ED" w:rsidP="008E0892">
            <w:r w:rsidRPr="00887FD3">
              <w:t>4.15.6</w:t>
            </w:r>
          </w:p>
        </w:tc>
        <w:tc>
          <w:tcPr>
            <w:tcW w:w="3360" w:type="dxa"/>
            <w:tcBorders>
              <w:top w:val="single" w:sz="4" w:space="0" w:color="auto"/>
              <w:left w:val="single" w:sz="4" w:space="0" w:color="auto"/>
              <w:bottom w:val="single" w:sz="4" w:space="0" w:color="auto"/>
              <w:right w:val="single" w:sz="4" w:space="0" w:color="auto"/>
            </w:tcBorders>
          </w:tcPr>
          <w:p w14:paraId="155D8FD6" w14:textId="7AC42566" w:rsidR="001E72ED" w:rsidRPr="006F3B0D" w:rsidRDefault="001E72ED" w:rsidP="008E0892">
            <w:r w:rsidRPr="006F3B0D">
              <w:t xml:space="preserve">El </w:t>
            </w:r>
            <w:r w:rsidR="0035585E">
              <w:t>sitio</w:t>
            </w:r>
            <w:r w:rsidRPr="006F3B0D">
              <w:t xml:space="preserve"> deberá facilitar la correcta rotación </w:t>
            </w:r>
            <w:r w:rsidR="00E70FD3" w:rsidRPr="00E70FD3">
              <w:t>de existencias, productos intermedios</w:t>
            </w:r>
            <w:r w:rsidRPr="006F3B0D">
              <w:t xml:space="preserve"> y productos terminados que se almacenen y garantizar que los materiales se utilicen en el orden correcto según su fecha de fabricación y dentro de la vida útil establecida.</w:t>
            </w:r>
          </w:p>
        </w:tc>
        <w:tc>
          <w:tcPr>
            <w:tcW w:w="1701" w:type="dxa"/>
            <w:tcBorders>
              <w:top w:val="single" w:sz="4" w:space="0" w:color="auto"/>
              <w:left w:val="single" w:sz="4" w:space="0" w:color="auto"/>
              <w:bottom w:val="single" w:sz="4" w:space="0" w:color="auto"/>
            </w:tcBorders>
            <w:shd w:val="clear" w:color="auto" w:fill="auto"/>
          </w:tcPr>
          <w:p w14:paraId="4163B36C"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auto"/>
          </w:tcPr>
          <w:p w14:paraId="28E7164B" w14:textId="77777777" w:rsidR="001E72ED" w:rsidRPr="006F3B0D" w:rsidRDefault="001E72ED" w:rsidP="00DA141A">
            <w:pPr>
              <w:pStyle w:val="para"/>
              <w:ind w:left="567" w:right="543"/>
              <w:rPr>
                <w:rFonts w:cs="Calibri"/>
                <w:b/>
                <w:szCs w:val="20"/>
              </w:rPr>
            </w:pPr>
          </w:p>
        </w:tc>
      </w:tr>
      <w:tr w:rsidR="001E72ED" w:rsidRPr="00887FD3" w14:paraId="7675E6D5"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92D050"/>
          </w:tcPr>
          <w:p w14:paraId="281F87B8" w14:textId="77777777" w:rsidR="001E72ED" w:rsidRPr="00887FD3" w:rsidRDefault="001E72ED" w:rsidP="00D11BAF">
            <w:pPr>
              <w:pStyle w:val="Heading2"/>
              <w:ind w:right="543"/>
            </w:pPr>
            <w:r w:rsidRPr="00887FD3">
              <w:t>4.16</w:t>
            </w:r>
          </w:p>
        </w:tc>
        <w:tc>
          <w:tcPr>
            <w:tcW w:w="8292" w:type="dxa"/>
            <w:gridSpan w:val="3"/>
            <w:tcBorders>
              <w:top w:val="single" w:sz="4" w:space="0" w:color="auto"/>
              <w:left w:val="single" w:sz="4" w:space="0" w:color="auto"/>
              <w:bottom w:val="single" w:sz="4" w:space="0" w:color="auto"/>
            </w:tcBorders>
            <w:shd w:val="clear" w:color="auto" w:fill="92D050"/>
          </w:tcPr>
          <w:p w14:paraId="5CA664CD" w14:textId="655BE296" w:rsidR="001E72ED" w:rsidRPr="00887FD3" w:rsidRDefault="00E70FD3" w:rsidP="00D11BAF">
            <w:pPr>
              <w:pStyle w:val="Heading2"/>
              <w:ind w:right="543"/>
            </w:pPr>
            <w:r>
              <w:t>Despacho</w:t>
            </w:r>
            <w:r w:rsidR="001E72ED" w:rsidRPr="00BC1226">
              <w:t xml:space="preserve"> y transporte</w:t>
            </w:r>
          </w:p>
        </w:tc>
      </w:tr>
      <w:tr w:rsidR="001E72ED" w:rsidRPr="00887FD3" w14:paraId="5345356B"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EBD37C" w14:textId="29A7E5E9" w:rsidR="001E72ED" w:rsidRPr="008E0892" w:rsidRDefault="001E72ED" w:rsidP="008E0892">
            <w:pPr>
              <w:pStyle w:val="Heading3"/>
            </w:pPr>
            <w:r w:rsidRPr="008E0892">
              <w:t>Cláusula</w:t>
            </w:r>
          </w:p>
        </w:tc>
        <w:tc>
          <w:tcPr>
            <w:tcW w:w="3360" w:type="dxa"/>
            <w:tcBorders>
              <w:top w:val="single" w:sz="4" w:space="0" w:color="auto"/>
              <w:left w:val="single" w:sz="4" w:space="0" w:color="auto"/>
              <w:bottom w:val="single" w:sz="4" w:space="0" w:color="auto"/>
            </w:tcBorders>
            <w:shd w:val="clear" w:color="auto" w:fill="FFFFFF" w:themeFill="background1"/>
          </w:tcPr>
          <w:p w14:paraId="761D11B0" w14:textId="292BEA2C" w:rsidR="001E72ED" w:rsidRPr="008E0892" w:rsidRDefault="001E72ED" w:rsidP="008E0892">
            <w:pPr>
              <w:pStyle w:val="Heading3"/>
            </w:pPr>
            <w:r w:rsidRPr="008E0892">
              <w:t>Requisito</w:t>
            </w:r>
          </w:p>
        </w:tc>
        <w:tc>
          <w:tcPr>
            <w:tcW w:w="1701" w:type="dxa"/>
            <w:tcBorders>
              <w:top w:val="single" w:sz="4" w:space="0" w:color="auto"/>
              <w:left w:val="single" w:sz="4" w:space="0" w:color="auto"/>
              <w:bottom w:val="single" w:sz="4" w:space="0" w:color="auto"/>
            </w:tcBorders>
            <w:shd w:val="clear" w:color="auto" w:fill="FFFFFF" w:themeFill="background1"/>
          </w:tcPr>
          <w:p w14:paraId="543C7E61" w14:textId="14C366C0" w:rsidR="001E72ED" w:rsidRPr="008E0892" w:rsidRDefault="001E72ED" w:rsidP="008E0892">
            <w:pPr>
              <w:pStyle w:val="Heading3"/>
            </w:pPr>
            <w:r w:rsidRPr="008E0892">
              <w:t>Conformidad</w:t>
            </w:r>
          </w:p>
        </w:tc>
        <w:tc>
          <w:tcPr>
            <w:tcW w:w="3231" w:type="dxa"/>
            <w:tcBorders>
              <w:top w:val="single" w:sz="4" w:space="0" w:color="auto"/>
              <w:left w:val="single" w:sz="4" w:space="0" w:color="auto"/>
              <w:bottom w:val="single" w:sz="4" w:space="0" w:color="auto"/>
            </w:tcBorders>
            <w:shd w:val="clear" w:color="auto" w:fill="FFFFFF" w:themeFill="background1"/>
          </w:tcPr>
          <w:p w14:paraId="118643FC" w14:textId="77777777" w:rsidR="001E72ED" w:rsidRDefault="001E72ED" w:rsidP="008E0892">
            <w:pPr>
              <w:pStyle w:val="Heading3"/>
            </w:pPr>
            <w:r w:rsidRPr="008E0892">
              <w:t>Comentarios</w:t>
            </w:r>
          </w:p>
          <w:p w14:paraId="2FC92961" w14:textId="27499DE5" w:rsidR="008E0892" w:rsidRPr="008E0892" w:rsidRDefault="008E0892" w:rsidP="008E0892"/>
        </w:tc>
      </w:tr>
      <w:tr w:rsidR="001E72ED" w:rsidRPr="006F3B0D" w14:paraId="4F9DFF46"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C4149" w14:textId="04D31FDD" w:rsidR="001E72ED" w:rsidRPr="00D11BAF" w:rsidRDefault="001E72ED" w:rsidP="008E0892">
            <w:pPr>
              <w:rPr>
                <w:b/>
                <w:bCs/>
              </w:rPr>
            </w:pPr>
            <w:r w:rsidRPr="00D11BAF">
              <w:rPr>
                <w:b/>
                <w:bCs/>
              </w:rPr>
              <w:t>SOI</w:t>
            </w:r>
          </w:p>
        </w:tc>
        <w:tc>
          <w:tcPr>
            <w:tcW w:w="3360" w:type="dxa"/>
            <w:tcBorders>
              <w:top w:val="single" w:sz="4" w:space="0" w:color="auto"/>
              <w:left w:val="single" w:sz="4" w:space="0" w:color="auto"/>
              <w:bottom w:val="single" w:sz="4" w:space="0" w:color="auto"/>
            </w:tcBorders>
            <w:shd w:val="clear" w:color="auto" w:fill="FFFFFF" w:themeFill="background1"/>
          </w:tcPr>
          <w:p w14:paraId="5F618481" w14:textId="27DBB598" w:rsidR="001E72ED" w:rsidRPr="006F3B0D" w:rsidRDefault="001E72ED" w:rsidP="008E0892">
            <w:r w:rsidRPr="006F3B0D">
              <w:t xml:space="preserve">Deberá haber procedimientos para garantizar que la gestión de envío y los vehículos y contenedores utilizados para el transporte de productos desde el </w:t>
            </w:r>
            <w:r w:rsidR="0035585E">
              <w:t>sitio</w:t>
            </w:r>
            <w:r w:rsidRPr="006F3B0D">
              <w:t>, no plantee un riesgo a la seguridad ni la calidad de los productos.</w:t>
            </w:r>
          </w:p>
        </w:tc>
        <w:tc>
          <w:tcPr>
            <w:tcW w:w="1701" w:type="dxa"/>
            <w:tcBorders>
              <w:top w:val="single" w:sz="4" w:space="0" w:color="auto"/>
              <w:left w:val="single" w:sz="4" w:space="0" w:color="auto"/>
              <w:bottom w:val="single" w:sz="4" w:space="0" w:color="auto"/>
            </w:tcBorders>
            <w:shd w:val="clear" w:color="auto" w:fill="FFFFFF" w:themeFill="background1"/>
          </w:tcPr>
          <w:p w14:paraId="3B2533C9"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FFFFFF" w:themeFill="background1"/>
          </w:tcPr>
          <w:p w14:paraId="1D408794" w14:textId="77777777" w:rsidR="001E72ED" w:rsidRPr="006F3B0D" w:rsidRDefault="001E72ED" w:rsidP="00DA141A">
            <w:pPr>
              <w:pStyle w:val="para"/>
              <w:ind w:left="567" w:right="543"/>
              <w:rPr>
                <w:rFonts w:cs="Calibri"/>
                <w:b/>
                <w:szCs w:val="20"/>
              </w:rPr>
            </w:pPr>
          </w:p>
        </w:tc>
      </w:tr>
      <w:tr w:rsidR="001E72ED" w:rsidRPr="006F3B0D" w14:paraId="26633E29"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211F3924" w14:textId="77777777" w:rsidR="001E72ED" w:rsidRPr="00887FD3" w:rsidRDefault="001E72ED" w:rsidP="008E0892">
            <w:r w:rsidRPr="00887FD3">
              <w:t>4.16.1</w:t>
            </w:r>
          </w:p>
        </w:tc>
        <w:tc>
          <w:tcPr>
            <w:tcW w:w="3360" w:type="dxa"/>
            <w:tcBorders>
              <w:top w:val="single" w:sz="4" w:space="0" w:color="auto"/>
              <w:left w:val="single" w:sz="4" w:space="0" w:color="auto"/>
              <w:bottom w:val="single" w:sz="4" w:space="0" w:color="auto"/>
              <w:right w:val="single" w:sz="4" w:space="0" w:color="auto"/>
            </w:tcBorders>
          </w:tcPr>
          <w:p w14:paraId="79E9E600" w14:textId="77777777" w:rsidR="001E72ED" w:rsidRPr="006F3B0D" w:rsidRDefault="001E72ED" w:rsidP="008E0892">
            <w:r w:rsidRPr="006F3B0D">
              <w:t xml:space="preserve">Deberán desarrollarse e implementarse procedimientos para mantener la seguridad y la calidad del producto durante la carga y el transporte. Según sea el caso, deberán incluir: </w:t>
            </w:r>
          </w:p>
          <w:p w14:paraId="1D298151" w14:textId="0A165A9C" w:rsidR="001E72ED" w:rsidRPr="006F3B0D" w:rsidRDefault="001E72ED" w:rsidP="00DA141A">
            <w:pPr>
              <w:pStyle w:val="ListBullet2"/>
              <w:ind w:left="567" w:right="543"/>
            </w:pPr>
            <w:r w:rsidRPr="006F3B0D">
              <w:t xml:space="preserve">control de temperatura en las zonas de carga y de vehículos </w:t>
            </w:r>
          </w:p>
          <w:p w14:paraId="5C52C8E1" w14:textId="628F23B6" w:rsidR="001E72ED" w:rsidRPr="006F3B0D" w:rsidRDefault="001E72ED" w:rsidP="00DA141A">
            <w:pPr>
              <w:pStyle w:val="ListBullet2"/>
              <w:ind w:left="567" w:right="543"/>
            </w:pPr>
            <w:r w:rsidRPr="006F3B0D">
              <w:t xml:space="preserve">uso de bahías cubiertas para la carga o descarga de los vehículos </w:t>
            </w:r>
          </w:p>
          <w:p w14:paraId="6EF15260" w14:textId="1A5E9DC1" w:rsidR="001E72ED" w:rsidRPr="006F3B0D" w:rsidRDefault="001E72ED" w:rsidP="00DA141A">
            <w:pPr>
              <w:pStyle w:val="ListBullet2"/>
              <w:ind w:left="567" w:right="543"/>
            </w:pPr>
            <w:r w:rsidRPr="006F3B0D">
              <w:t xml:space="preserve">aseguramiento de la carga en tarimas para evitar su movimiento durante el transporte </w:t>
            </w:r>
          </w:p>
          <w:p w14:paraId="435C6BD0" w14:textId="5B5E7460" w:rsidR="001E72ED" w:rsidRPr="006F3B0D" w:rsidRDefault="001E72ED" w:rsidP="00DA141A">
            <w:pPr>
              <w:pStyle w:val="ListBullet2"/>
              <w:ind w:left="567" w:right="543"/>
            </w:pPr>
            <w:r w:rsidRPr="006F3B0D">
              <w:t>inspección de la carga antes del envío.</w:t>
            </w:r>
          </w:p>
        </w:tc>
        <w:tc>
          <w:tcPr>
            <w:tcW w:w="1701" w:type="dxa"/>
            <w:tcBorders>
              <w:top w:val="single" w:sz="4" w:space="0" w:color="auto"/>
              <w:left w:val="single" w:sz="4" w:space="0" w:color="auto"/>
              <w:bottom w:val="single" w:sz="4" w:space="0" w:color="auto"/>
            </w:tcBorders>
            <w:shd w:val="clear" w:color="auto" w:fill="FFFFFF" w:themeFill="background1"/>
          </w:tcPr>
          <w:p w14:paraId="4BA0F124"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FFFFFF" w:themeFill="background1"/>
          </w:tcPr>
          <w:p w14:paraId="784FBF1A" w14:textId="77777777" w:rsidR="001E72ED" w:rsidRPr="006F3B0D" w:rsidRDefault="001E72ED" w:rsidP="00DA141A">
            <w:pPr>
              <w:pStyle w:val="para"/>
              <w:ind w:left="567" w:right="543"/>
              <w:rPr>
                <w:rFonts w:cs="Calibri"/>
                <w:b/>
                <w:szCs w:val="20"/>
              </w:rPr>
            </w:pPr>
          </w:p>
        </w:tc>
      </w:tr>
      <w:tr w:rsidR="001E72ED" w:rsidRPr="006F3B0D" w14:paraId="59A8C889"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48546C28" w14:textId="77777777" w:rsidR="001E72ED" w:rsidRPr="00887FD3" w:rsidRDefault="001E72ED" w:rsidP="008E0892">
            <w:r w:rsidRPr="00887FD3">
              <w:lastRenderedPageBreak/>
              <w:t>4.16.2</w:t>
            </w:r>
          </w:p>
        </w:tc>
        <w:tc>
          <w:tcPr>
            <w:tcW w:w="3360" w:type="dxa"/>
            <w:tcBorders>
              <w:top w:val="single" w:sz="4" w:space="0" w:color="auto"/>
              <w:left w:val="single" w:sz="4" w:space="0" w:color="auto"/>
              <w:bottom w:val="single" w:sz="4" w:space="0" w:color="auto"/>
              <w:right w:val="single" w:sz="4" w:space="0" w:color="auto"/>
            </w:tcBorders>
          </w:tcPr>
          <w:p w14:paraId="7606FCF8" w14:textId="77777777" w:rsidR="001E72ED" w:rsidRPr="006F3B0D" w:rsidRDefault="001E72ED" w:rsidP="008E0892">
            <w:r w:rsidRPr="006F3B0D">
              <w:t xml:space="preserve">Todos los vehículos o contenedores que se usen para el transporte de materias primas y el envío de productos deberán ser aptos para su fin. Se deberá garantizar que: </w:t>
            </w:r>
          </w:p>
          <w:p w14:paraId="0523A6F1" w14:textId="7FC18F80" w:rsidR="001E72ED" w:rsidRPr="006F3B0D" w:rsidRDefault="001E72ED" w:rsidP="00DA141A">
            <w:pPr>
              <w:pStyle w:val="ListBullet2"/>
              <w:ind w:left="567" w:right="543"/>
            </w:pPr>
            <w:r w:rsidRPr="006F3B0D">
              <w:t xml:space="preserve">se encuentren en condiciones apropiadas de limpieza </w:t>
            </w:r>
          </w:p>
          <w:p w14:paraId="43C80DF1" w14:textId="21D4582D" w:rsidR="001E72ED" w:rsidRPr="006F3B0D" w:rsidRDefault="001E72ED" w:rsidP="00DA141A">
            <w:pPr>
              <w:pStyle w:val="ListBullet2"/>
              <w:ind w:left="567" w:right="543"/>
            </w:pPr>
            <w:r w:rsidRPr="006F3B0D">
              <w:t xml:space="preserve">no desprendan olores fuertes que puedan causar la contaminación de los productos </w:t>
            </w:r>
          </w:p>
          <w:p w14:paraId="6CCBBEB3" w14:textId="538514DD" w:rsidR="001E72ED" w:rsidRPr="006F3B0D" w:rsidRDefault="001E72ED" w:rsidP="00DA141A">
            <w:pPr>
              <w:pStyle w:val="ListBullet2"/>
              <w:ind w:left="567" w:right="543"/>
            </w:pPr>
            <w:r w:rsidRPr="006F3B0D">
              <w:t xml:space="preserve">estén en buen estado de mantenimiento para evitar daños en los productos durante su transporte </w:t>
            </w:r>
          </w:p>
          <w:p w14:paraId="5F5FC54C" w14:textId="0CFAC79E" w:rsidR="001E72ED" w:rsidRPr="006F3B0D" w:rsidRDefault="001E72ED" w:rsidP="00DA141A">
            <w:pPr>
              <w:pStyle w:val="ListBullet2"/>
              <w:ind w:left="567" w:right="543"/>
            </w:pPr>
            <w:r w:rsidRPr="006F3B0D">
              <w:t xml:space="preserve">estén equipados de manera que garanticen el mantenimiento de la temperatura requerida durante el transporte. </w:t>
            </w:r>
          </w:p>
          <w:p w14:paraId="7B028BF1" w14:textId="7820E094" w:rsidR="001E72ED" w:rsidRPr="006F3B0D" w:rsidRDefault="001E72ED" w:rsidP="00DA141A">
            <w:pPr>
              <w:ind w:left="567" w:right="543"/>
              <w:rPr>
                <w:rFonts w:cs="Calibri"/>
              </w:rPr>
            </w:pPr>
            <w:r w:rsidRPr="006F3B0D">
              <w:t>Deberán conservarse registros de las inspecciones.</w:t>
            </w:r>
          </w:p>
        </w:tc>
        <w:tc>
          <w:tcPr>
            <w:tcW w:w="1701" w:type="dxa"/>
            <w:tcBorders>
              <w:top w:val="single" w:sz="4" w:space="0" w:color="auto"/>
              <w:left w:val="single" w:sz="4" w:space="0" w:color="auto"/>
              <w:bottom w:val="single" w:sz="4" w:space="0" w:color="auto"/>
            </w:tcBorders>
            <w:shd w:val="clear" w:color="auto" w:fill="FFFFFF" w:themeFill="background1"/>
          </w:tcPr>
          <w:p w14:paraId="2BBF860D"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FFFFFF" w:themeFill="background1"/>
          </w:tcPr>
          <w:p w14:paraId="6D8670F8" w14:textId="77777777" w:rsidR="001E72ED" w:rsidRPr="006F3B0D" w:rsidRDefault="001E72ED" w:rsidP="00DA141A">
            <w:pPr>
              <w:pStyle w:val="para"/>
              <w:ind w:left="567" w:right="543"/>
              <w:rPr>
                <w:rFonts w:cs="Calibri"/>
                <w:b/>
                <w:szCs w:val="20"/>
              </w:rPr>
            </w:pPr>
          </w:p>
        </w:tc>
      </w:tr>
      <w:tr w:rsidR="001E72ED" w:rsidRPr="006F3B0D" w14:paraId="113B9B47"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3B222615" w14:textId="77777777" w:rsidR="001E72ED" w:rsidRPr="00887FD3" w:rsidRDefault="001E72ED" w:rsidP="008E0892">
            <w:r w:rsidRPr="00887FD3">
              <w:t>4.16.3</w:t>
            </w:r>
          </w:p>
        </w:tc>
        <w:tc>
          <w:tcPr>
            <w:tcW w:w="3360" w:type="dxa"/>
            <w:tcBorders>
              <w:top w:val="single" w:sz="4" w:space="0" w:color="auto"/>
              <w:left w:val="single" w:sz="4" w:space="0" w:color="auto"/>
              <w:bottom w:val="single" w:sz="4" w:space="0" w:color="auto"/>
              <w:right w:val="single" w:sz="4" w:space="0" w:color="auto"/>
            </w:tcBorders>
          </w:tcPr>
          <w:p w14:paraId="18D4D97D" w14:textId="77777777" w:rsidR="001E72ED" w:rsidRPr="006F3B0D" w:rsidRDefault="001E72ED" w:rsidP="008E0892">
            <w:r w:rsidRPr="006F3B0D">
              <w:t>Cuando sea preciso controlar la temperatura, el medio de transporte deberá ser capaz de mantener la temperatura del producto dentro de los límites de las especificaciones, tanto con una carga máxima como mínima.</w:t>
            </w:r>
          </w:p>
          <w:p w14:paraId="281BC634" w14:textId="1DD0B9BD" w:rsidR="001E72ED" w:rsidRPr="006F3B0D" w:rsidRDefault="001E72ED" w:rsidP="008E0892">
            <w:r w:rsidRPr="006F3B0D">
              <w:t>Se deberán utilizar dispositivos de registro de temperatura que puedan ser consultados para confirmar las condiciones de tiempo/ temperatura o un sistema para verificar y registrar a intervalos predeterminados el correcto funcionamiento del equipo de refrigeración, y se deberán llevar registros.</w:t>
            </w:r>
          </w:p>
        </w:tc>
        <w:tc>
          <w:tcPr>
            <w:tcW w:w="1701" w:type="dxa"/>
            <w:tcBorders>
              <w:top w:val="single" w:sz="4" w:space="0" w:color="auto"/>
              <w:left w:val="single" w:sz="4" w:space="0" w:color="auto"/>
              <w:bottom w:val="single" w:sz="4" w:space="0" w:color="auto"/>
            </w:tcBorders>
            <w:shd w:val="clear" w:color="auto" w:fill="FFFFFF" w:themeFill="background1"/>
          </w:tcPr>
          <w:p w14:paraId="4C8F72CF" w14:textId="77777777" w:rsidR="001E72ED" w:rsidRPr="006F3B0D"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FFFFFF" w:themeFill="background1"/>
          </w:tcPr>
          <w:p w14:paraId="363458B3" w14:textId="77777777" w:rsidR="001E72ED" w:rsidRPr="006F3B0D" w:rsidRDefault="001E72ED" w:rsidP="00DA141A">
            <w:pPr>
              <w:pStyle w:val="para"/>
              <w:ind w:left="567" w:right="543"/>
              <w:rPr>
                <w:rFonts w:cs="Calibri"/>
                <w:b/>
                <w:szCs w:val="20"/>
              </w:rPr>
            </w:pPr>
          </w:p>
        </w:tc>
      </w:tr>
      <w:tr w:rsidR="001E72ED" w:rsidRPr="00887FD3" w14:paraId="58692A81" w14:textId="77777777" w:rsidTr="00CF5900">
        <w:tc>
          <w:tcPr>
            <w:tcW w:w="2169" w:type="dxa"/>
            <w:gridSpan w:val="2"/>
            <w:tcBorders>
              <w:top w:val="single" w:sz="4" w:space="0" w:color="auto"/>
              <w:left w:val="single" w:sz="4" w:space="0" w:color="auto"/>
              <w:bottom w:val="single" w:sz="4" w:space="0" w:color="auto"/>
              <w:right w:val="single" w:sz="4" w:space="0" w:color="auto"/>
            </w:tcBorders>
            <w:shd w:val="clear" w:color="auto" w:fill="FBD4B4"/>
          </w:tcPr>
          <w:p w14:paraId="36C0BAE0" w14:textId="77777777" w:rsidR="001E72ED" w:rsidRPr="00887FD3" w:rsidRDefault="001E72ED" w:rsidP="008E0892">
            <w:r w:rsidRPr="00887FD3">
              <w:t>4.16.4</w:t>
            </w:r>
          </w:p>
        </w:tc>
        <w:tc>
          <w:tcPr>
            <w:tcW w:w="3360" w:type="dxa"/>
            <w:tcBorders>
              <w:top w:val="single" w:sz="4" w:space="0" w:color="auto"/>
              <w:left w:val="single" w:sz="4" w:space="0" w:color="auto"/>
              <w:bottom w:val="single" w:sz="4" w:space="0" w:color="auto"/>
              <w:right w:val="single" w:sz="4" w:space="0" w:color="auto"/>
            </w:tcBorders>
          </w:tcPr>
          <w:p w14:paraId="1ACDF32D" w14:textId="39E8E6AF" w:rsidR="001E72ED" w:rsidRPr="00887FD3" w:rsidRDefault="001E72ED" w:rsidP="008E0892">
            <w:r w:rsidRPr="006F3B0D">
              <w:t xml:space="preserve">Se deberá disponer de sistemas de mantenimiento y procedimientos de limpieza documentados para todos los vehículos y equipos utilizados para las operaciones de carga y descarga. </w:t>
            </w:r>
            <w:r w:rsidRPr="000E1715">
              <w:t xml:space="preserve">Se deberá </w:t>
            </w:r>
            <w:r w:rsidRPr="000E1715">
              <w:lastRenderedPageBreak/>
              <w:t>conservar un registro de las medidas adoptadas.</w:t>
            </w:r>
          </w:p>
        </w:tc>
        <w:tc>
          <w:tcPr>
            <w:tcW w:w="1701" w:type="dxa"/>
            <w:tcBorders>
              <w:top w:val="single" w:sz="4" w:space="0" w:color="auto"/>
              <w:left w:val="single" w:sz="4" w:space="0" w:color="auto"/>
              <w:bottom w:val="single" w:sz="4" w:space="0" w:color="auto"/>
            </w:tcBorders>
            <w:shd w:val="clear" w:color="auto" w:fill="FFFFFF" w:themeFill="background1"/>
          </w:tcPr>
          <w:p w14:paraId="69F6C9FB" w14:textId="77777777" w:rsidR="001E72ED" w:rsidRPr="00887FD3" w:rsidRDefault="001E72ED" w:rsidP="00DA141A">
            <w:pPr>
              <w:pStyle w:val="para"/>
              <w:ind w:left="567" w:right="543"/>
              <w:rPr>
                <w:rFonts w:cs="Calibri"/>
                <w:b/>
                <w:szCs w:val="20"/>
              </w:rPr>
            </w:pPr>
          </w:p>
        </w:tc>
        <w:tc>
          <w:tcPr>
            <w:tcW w:w="3231" w:type="dxa"/>
            <w:tcBorders>
              <w:top w:val="single" w:sz="4" w:space="0" w:color="auto"/>
              <w:left w:val="single" w:sz="4" w:space="0" w:color="auto"/>
              <w:bottom w:val="single" w:sz="4" w:space="0" w:color="auto"/>
            </w:tcBorders>
            <w:shd w:val="clear" w:color="auto" w:fill="FFFFFF" w:themeFill="background1"/>
          </w:tcPr>
          <w:p w14:paraId="3BAF8AB6" w14:textId="77777777" w:rsidR="001E72ED" w:rsidRPr="00887FD3" w:rsidRDefault="001E72ED" w:rsidP="00DA141A">
            <w:pPr>
              <w:pStyle w:val="para"/>
              <w:ind w:left="567" w:right="543"/>
              <w:rPr>
                <w:rFonts w:cs="Calibri"/>
                <w:b/>
                <w:szCs w:val="20"/>
              </w:rPr>
            </w:pPr>
          </w:p>
        </w:tc>
      </w:tr>
      <w:bookmarkEnd w:id="2"/>
    </w:tbl>
    <w:p w14:paraId="58100B54" w14:textId="47EF5A3B" w:rsidR="000C3478" w:rsidRPr="000854B4" w:rsidRDefault="000C3478" w:rsidP="00DA141A">
      <w:pPr>
        <w:ind w:left="567" w:right="543"/>
        <w:rPr>
          <w:rFonts w:cstheme="minorHAnsi"/>
          <w:szCs w:val="20"/>
        </w:rPr>
      </w:pPr>
    </w:p>
    <w:tbl>
      <w:tblPr>
        <w:tblStyle w:val="TableGrid"/>
        <w:tblW w:w="10490" w:type="dxa"/>
        <w:tblInd w:w="-5" w:type="dxa"/>
        <w:tblLook w:val="04A0" w:firstRow="1" w:lastRow="0" w:firstColumn="1" w:lastColumn="0" w:noHBand="0" w:noVBand="1"/>
      </w:tblPr>
      <w:tblGrid>
        <w:gridCol w:w="882"/>
        <w:gridCol w:w="892"/>
        <w:gridCol w:w="3464"/>
        <w:gridCol w:w="1500"/>
        <w:gridCol w:w="3752"/>
      </w:tblGrid>
      <w:tr w:rsidR="00B7496F" w:rsidRPr="00842A3D" w14:paraId="001BB649" w14:textId="77777777" w:rsidTr="00D11BAF">
        <w:tc>
          <w:tcPr>
            <w:tcW w:w="1774" w:type="dxa"/>
            <w:gridSpan w:val="2"/>
            <w:shd w:val="clear" w:color="auto" w:fill="92D050"/>
          </w:tcPr>
          <w:p w14:paraId="6D5DC03A" w14:textId="77777777" w:rsidR="00B7496F" w:rsidRPr="00842A3D" w:rsidRDefault="00B7496F" w:rsidP="00D11BAF">
            <w:pPr>
              <w:spacing w:before="120"/>
              <w:ind w:right="543"/>
              <w:rPr>
                <w:rFonts w:cs="Calibri"/>
                <w:b/>
                <w:color w:val="FFFFFF" w:themeColor="background1"/>
                <w:szCs w:val="20"/>
              </w:rPr>
            </w:pPr>
            <w:r w:rsidRPr="00842A3D">
              <w:rPr>
                <w:rFonts w:cs="Calibri"/>
                <w:b/>
                <w:color w:val="FFFFFF" w:themeColor="background1"/>
                <w:szCs w:val="20"/>
              </w:rPr>
              <w:t>5</w:t>
            </w:r>
          </w:p>
        </w:tc>
        <w:tc>
          <w:tcPr>
            <w:tcW w:w="8716" w:type="dxa"/>
            <w:gridSpan w:val="3"/>
            <w:shd w:val="clear" w:color="auto" w:fill="92D050"/>
          </w:tcPr>
          <w:p w14:paraId="40A474A5" w14:textId="643D6768" w:rsidR="00B7496F" w:rsidRPr="00842A3D" w:rsidRDefault="00922F2D" w:rsidP="00D11BAF">
            <w:pPr>
              <w:spacing w:before="120"/>
              <w:ind w:right="543"/>
              <w:rPr>
                <w:rFonts w:cs="Calibri"/>
                <w:b/>
                <w:color w:val="FFFFFF" w:themeColor="background1"/>
                <w:szCs w:val="20"/>
              </w:rPr>
            </w:pPr>
            <w:r w:rsidRPr="00922F2D">
              <w:rPr>
                <w:rFonts w:cs="Calibri"/>
                <w:b/>
                <w:color w:val="FFFFFF" w:themeColor="background1"/>
                <w:szCs w:val="20"/>
              </w:rPr>
              <w:t>Control de productos</w:t>
            </w:r>
          </w:p>
        </w:tc>
      </w:tr>
      <w:tr w:rsidR="00B7496F" w:rsidRPr="006F3B0D" w14:paraId="162DDCD7" w14:textId="77777777" w:rsidTr="00D11BAF">
        <w:tc>
          <w:tcPr>
            <w:tcW w:w="1774" w:type="dxa"/>
            <w:gridSpan w:val="2"/>
            <w:shd w:val="clear" w:color="auto" w:fill="92D050"/>
          </w:tcPr>
          <w:p w14:paraId="422CC7EA" w14:textId="77777777" w:rsidR="00B7496F" w:rsidRPr="00842A3D" w:rsidRDefault="00B7496F" w:rsidP="00D11BAF">
            <w:pPr>
              <w:pStyle w:val="Heading2"/>
              <w:ind w:right="543"/>
            </w:pPr>
            <w:r w:rsidRPr="00842A3D">
              <w:t>5.1</w:t>
            </w:r>
          </w:p>
        </w:tc>
        <w:tc>
          <w:tcPr>
            <w:tcW w:w="8716" w:type="dxa"/>
            <w:gridSpan w:val="3"/>
            <w:shd w:val="clear" w:color="auto" w:fill="92D050"/>
          </w:tcPr>
          <w:p w14:paraId="4AFE3B18" w14:textId="2B51D7D1" w:rsidR="00B7496F" w:rsidRPr="006F3B0D" w:rsidRDefault="005A1654" w:rsidP="00D11BAF">
            <w:pPr>
              <w:pStyle w:val="Heading2"/>
              <w:ind w:right="543"/>
            </w:pPr>
            <w:r w:rsidRPr="006F3B0D">
              <w:t>Diseño y desarrollo de productos</w:t>
            </w:r>
          </w:p>
        </w:tc>
      </w:tr>
      <w:tr w:rsidR="001E72ED" w:rsidRPr="00842A3D" w14:paraId="5323A9CC" w14:textId="77777777" w:rsidTr="00D11BAF">
        <w:tc>
          <w:tcPr>
            <w:tcW w:w="1774" w:type="dxa"/>
            <w:gridSpan w:val="2"/>
            <w:shd w:val="clear" w:color="auto" w:fill="D9D9D9" w:themeFill="background1" w:themeFillShade="D9"/>
          </w:tcPr>
          <w:p w14:paraId="715ABCF0" w14:textId="62CEBA9D" w:rsidR="001E72ED" w:rsidRPr="008E0892" w:rsidRDefault="001E72ED" w:rsidP="008E0892">
            <w:pPr>
              <w:pStyle w:val="Heading3"/>
            </w:pPr>
            <w:r w:rsidRPr="008E0892">
              <w:t>Cláusula</w:t>
            </w:r>
          </w:p>
        </w:tc>
        <w:tc>
          <w:tcPr>
            <w:tcW w:w="3464" w:type="dxa"/>
          </w:tcPr>
          <w:p w14:paraId="410F2711" w14:textId="2FDA0EE6" w:rsidR="001E72ED" w:rsidRPr="008E0892" w:rsidRDefault="001E72ED" w:rsidP="008E0892">
            <w:pPr>
              <w:pStyle w:val="Heading3"/>
            </w:pPr>
            <w:r w:rsidRPr="008E0892">
              <w:t>Requisito</w:t>
            </w:r>
          </w:p>
        </w:tc>
        <w:tc>
          <w:tcPr>
            <w:tcW w:w="1500" w:type="dxa"/>
          </w:tcPr>
          <w:p w14:paraId="7D5A95F5" w14:textId="5B7A5CAD" w:rsidR="001E72ED" w:rsidRPr="008E0892" w:rsidRDefault="001E72ED" w:rsidP="008E0892">
            <w:pPr>
              <w:pStyle w:val="Heading3"/>
            </w:pPr>
            <w:r w:rsidRPr="008E0892">
              <w:t>Conformidad</w:t>
            </w:r>
          </w:p>
        </w:tc>
        <w:tc>
          <w:tcPr>
            <w:tcW w:w="3752" w:type="dxa"/>
          </w:tcPr>
          <w:p w14:paraId="1F55A7A9" w14:textId="77777777" w:rsidR="001E72ED" w:rsidRDefault="001E72ED" w:rsidP="008E0892">
            <w:pPr>
              <w:pStyle w:val="Heading3"/>
            </w:pPr>
            <w:r w:rsidRPr="008E0892">
              <w:t>Comentarios</w:t>
            </w:r>
          </w:p>
          <w:p w14:paraId="1737CF98" w14:textId="004251DC" w:rsidR="008E0892" w:rsidRPr="008E0892" w:rsidRDefault="008E0892" w:rsidP="008E0892"/>
        </w:tc>
      </w:tr>
      <w:tr w:rsidR="001E72ED" w:rsidRPr="006F3B0D" w14:paraId="1EF69003" w14:textId="77777777" w:rsidTr="00D11BAF">
        <w:tc>
          <w:tcPr>
            <w:tcW w:w="1774" w:type="dxa"/>
            <w:gridSpan w:val="2"/>
            <w:shd w:val="clear" w:color="auto" w:fill="D9D9D9" w:themeFill="background1" w:themeFillShade="D9"/>
          </w:tcPr>
          <w:p w14:paraId="23B7DE73" w14:textId="110E88E7" w:rsidR="001E72ED" w:rsidRPr="00D11BAF" w:rsidRDefault="001E72ED" w:rsidP="008E0892">
            <w:pPr>
              <w:rPr>
                <w:b/>
                <w:bCs/>
              </w:rPr>
            </w:pPr>
            <w:r w:rsidRPr="00D11BAF">
              <w:rPr>
                <w:b/>
                <w:bCs/>
              </w:rPr>
              <w:t>SOI</w:t>
            </w:r>
          </w:p>
        </w:tc>
        <w:tc>
          <w:tcPr>
            <w:tcW w:w="3464" w:type="dxa"/>
          </w:tcPr>
          <w:p w14:paraId="5FDDB984" w14:textId="037B4521" w:rsidR="001E72ED" w:rsidRPr="006F3B0D" w:rsidRDefault="001E72ED" w:rsidP="008E0892">
            <w:r w:rsidRPr="006F3B0D">
              <w:t>Se deben implementar procedimientos de diseño y desarrollo de productos para productos o procesos nuevos, así como para cualquier modificación del producto o de los procesos de envasado o fabricación, a fin de garantizar la producción de productos seguros y legales.</w:t>
            </w:r>
          </w:p>
        </w:tc>
        <w:tc>
          <w:tcPr>
            <w:tcW w:w="1500" w:type="dxa"/>
          </w:tcPr>
          <w:p w14:paraId="5822F1B1" w14:textId="77777777" w:rsidR="001E72ED" w:rsidRPr="006F3B0D" w:rsidRDefault="001E72ED" w:rsidP="00DA141A">
            <w:pPr>
              <w:spacing w:before="120"/>
              <w:ind w:left="567" w:right="543"/>
              <w:rPr>
                <w:rFonts w:cs="Calibri"/>
                <w:b/>
                <w:szCs w:val="20"/>
              </w:rPr>
            </w:pPr>
          </w:p>
        </w:tc>
        <w:tc>
          <w:tcPr>
            <w:tcW w:w="3752" w:type="dxa"/>
          </w:tcPr>
          <w:p w14:paraId="4F9EECFD" w14:textId="77777777" w:rsidR="001E72ED" w:rsidRPr="006F3B0D" w:rsidRDefault="001E72ED" w:rsidP="00DA141A">
            <w:pPr>
              <w:spacing w:before="120"/>
              <w:ind w:left="567" w:right="543"/>
              <w:rPr>
                <w:rFonts w:cs="Calibri"/>
                <w:b/>
                <w:szCs w:val="20"/>
              </w:rPr>
            </w:pPr>
          </w:p>
        </w:tc>
      </w:tr>
      <w:tr w:rsidR="001E72ED" w:rsidRPr="006F3B0D" w14:paraId="3D676A87"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5CB29698" w14:textId="77777777" w:rsidR="001E72ED" w:rsidRPr="00842A3D" w:rsidRDefault="001E72ED" w:rsidP="008E0892">
            <w:r w:rsidRPr="00842A3D">
              <w:t>5.1.2</w:t>
            </w:r>
          </w:p>
        </w:tc>
        <w:tc>
          <w:tcPr>
            <w:tcW w:w="3464" w:type="dxa"/>
            <w:tcBorders>
              <w:top w:val="single" w:sz="4" w:space="0" w:color="auto"/>
              <w:left w:val="single" w:sz="4" w:space="0" w:color="auto"/>
              <w:bottom w:val="single" w:sz="4" w:space="0" w:color="auto"/>
              <w:right w:val="single" w:sz="4" w:space="0" w:color="auto"/>
            </w:tcBorders>
          </w:tcPr>
          <w:p w14:paraId="4A483B01" w14:textId="60B25FC8" w:rsidR="001E72ED" w:rsidRPr="006F3B0D" w:rsidRDefault="001E72ED" w:rsidP="008E0892">
            <w:r w:rsidRPr="006F3B0D">
              <w:t xml:space="preserve">Todos los productos nuevos y los cambios en la formulación, en el material de </w:t>
            </w:r>
            <w:r w:rsidR="002929D3">
              <w:t>e</w:t>
            </w:r>
            <w:r w:rsidR="00597C5F">
              <w:t>nvasado</w:t>
            </w:r>
            <w:r w:rsidRPr="006F3B0D">
              <w:t xml:space="preserve"> o en los métodos de procesamiento del producto deben estar formalmente aprobados por el jefe de equipo de HACCP o un miembros del equipo de HACCP autorizado. De este modo, se garantizará que los riesgos se hayan evaluado y que se hayan implementado controles identificados mediante el sistema HACCP. Esta aprobación deberá concederse antes de que los productos hayan ingresado en la fábrica.</w:t>
            </w:r>
          </w:p>
        </w:tc>
        <w:tc>
          <w:tcPr>
            <w:tcW w:w="1500" w:type="dxa"/>
          </w:tcPr>
          <w:p w14:paraId="500C83E2" w14:textId="77777777" w:rsidR="001E72ED" w:rsidRPr="006F3B0D" w:rsidRDefault="001E72ED" w:rsidP="00DA141A">
            <w:pPr>
              <w:spacing w:before="120"/>
              <w:ind w:left="567" w:right="543"/>
              <w:rPr>
                <w:rFonts w:cstheme="minorHAnsi"/>
                <w:szCs w:val="20"/>
              </w:rPr>
            </w:pPr>
          </w:p>
        </w:tc>
        <w:tc>
          <w:tcPr>
            <w:tcW w:w="3752" w:type="dxa"/>
          </w:tcPr>
          <w:p w14:paraId="0B2C4BDF" w14:textId="77777777" w:rsidR="001E72ED" w:rsidRPr="006F3B0D" w:rsidRDefault="001E72ED" w:rsidP="00DA141A">
            <w:pPr>
              <w:spacing w:before="120"/>
              <w:ind w:left="567" w:right="543"/>
              <w:rPr>
                <w:rFonts w:cstheme="minorHAnsi"/>
                <w:szCs w:val="20"/>
              </w:rPr>
            </w:pPr>
          </w:p>
        </w:tc>
      </w:tr>
      <w:tr w:rsidR="001E72ED" w:rsidRPr="00842A3D" w14:paraId="523ED4BE" w14:textId="77777777" w:rsidTr="00D11BAF">
        <w:tc>
          <w:tcPr>
            <w:tcW w:w="1774" w:type="dxa"/>
            <w:gridSpan w:val="2"/>
            <w:shd w:val="clear" w:color="auto" w:fill="92D050"/>
          </w:tcPr>
          <w:p w14:paraId="2907E052" w14:textId="77777777" w:rsidR="001E72ED" w:rsidRPr="00842A3D" w:rsidRDefault="001E72ED" w:rsidP="00D11BAF">
            <w:pPr>
              <w:pStyle w:val="Heading2"/>
              <w:ind w:right="543"/>
            </w:pPr>
            <w:r w:rsidRPr="00842A3D">
              <w:t>5.2</w:t>
            </w:r>
          </w:p>
        </w:tc>
        <w:tc>
          <w:tcPr>
            <w:tcW w:w="8716" w:type="dxa"/>
            <w:gridSpan w:val="3"/>
            <w:shd w:val="clear" w:color="auto" w:fill="92D050"/>
          </w:tcPr>
          <w:p w14:paraId="2E356A61" w14:textId="14AA9BFD" w:rsidR="001E72ED" w:rsidRPr="00842A3D" w:rsidRDefault="001E72ED" w:rsidP="00D11BAF">
            <w:pPr>
              <w:pStyle w:val="Heading2"/>
              <w:ind w:right="543"/>
            </w:pPr>
            <w:r w:rsidRPr="0041000D">
              <w:t>Etiquetado de productos</w:t>
            </w:r>
          </w:p>
        </w:tc>
      </w:tr>
      <w:tr w:rsidR="001E72ED" w:rsidRPr="00842A3D" w14:paraId="09BA063B" w14:textId="77777777" w:rsidTr="00D11BAF">
        <w:tc>
          <w:tcPr>
            <w:tcW w:w="1774" w:type="dxa"/>
            <w:gridSpan w:val="2"/>
            <w:shd w:val="clear" w:color="auto" w:fill="D9D9D9" w:themeFill="background1" w:themeFillShade="D9"/>
          </w:tcPr>
          <w:p w14:paraId="7B60F995" w14:textId="1D45A94C" w:rsidR="001E72ED" w:rsidRPr="008E0892" w:rsidRDefault="001E72ED" w:rsidP="008E0892">
            <w:pPr>
              <w:pStyle w:val="Heading3"/>
            </w:pPr>
            <w:r w:rsidRPr="008E0892">
              <w:t>Cláusula</w:t>
            </w:r>
          </w:p>
        </w:tc>
        <w:tc>
          <w:tcPr>
            <w:tcW w:w="3464" w:type="dxa"/>
          </w:tcPr>
          <w:p w14:paraId="5253BEEA" w14:textId="147C799E" w:rsidR="001E72ED" w:rsidRPr="008E0892" w:rsidRDefault="001E72ED" w:rsidP="008E0892">
            <w:pPr>
              <w:pStyle w:val="Heading3"/>
            </w:pPr>
            <w:r w:rsidRPr="008E0892">
              <w:t>Requisito</w:t>
            </w:r>
          </w:p>
        </w:tc>
        <w:tc>
          <w:tcPr>
            <w:tcW w:w="1500" w:type="dxa"/>
          </w:tcPr>
          <w:p w14:paraId="71D00586" w14:textId="06524DF0" w:rsidR="001E72ED" w:rsidRPr="008E0892" w:rsidRDefault="001E72ED" w:rsidP="008E0892">
            <w:pPr>
              <w:pStyle w:val="Heading3"/>
            </w:pPr>
            <w:r w:rsidRPr="008E0892">
              <w:t>Conformidad</w:t>
            </w:r>
          </w:p>
        </w:tc>
        <w:tc>
          <w:tcPr>
            <w:tcW w:w="3752" w:type="dxa"/>
          </w:tcPr>
          <w:p w14:paraId="74A0A449" w14:textId="77777777" w:rsidR="001E72ED" w:rsidRDefault="001E72ED" w:rsidP="008E0892">
            <w:pPr>
              <w:pStyle w:val="Heading3"/>
            </w:pPr>
            <w:r w:rsidRPr="008E0892">
              <w:t>Comentarios</w:t>
            </w:r>
          </w:p>
          <w:p w14:paraId="5470E2CF" w14:textId="1E8491C2" w:rsidR="008E0892" w:rsidRPr="008E0892" w:rsidRDefault="008E0892" w:rsidP="008E0892"/>
        </w:tc>
      </w:tr>
      <w:tr w:rsidR="001E72ED" w:rsidRPr="006F3B0D" w14:paraId="2CF4CE44" w14:textId="77777777" w:rsidTr="00D11BAF">
        <w:tc>
          <w:tcPr>
            <w:tcW w:w="1774" w:type="dxa"/>
            <w:gridSpan w:val="2"/>
            <w:shd w:val="clear" w:color="auto" w:fill="D9D9D9" w:themeFill="background1" w:themeFillShade="D9"/>
          </w:tcPr>
          <w:p w14:paraId="40F6E458" w14:textId="35D9C8A5" w:rsidR="001E72ED" w:rsidRPr="00D11BAF" w:rsidRDefault="001E72ED" w:rsidP="008E0892">
            <w:pPr>
              <w:rPr>
                <w:b/>
                <w:bCs/>
              </w:rPr>
            </w:pPr>
            <w:r w:rsidRPr="00D11BAF">
              <w:rPr>
                <w:b/>
                <w:bCs/>
              </w:rPr>
              <w:t>SOI</w:t>
            </w:r>
          </w:p>
        </w:tc>
        <w:tc>
          <w:tcPr>
            <w:tcW w:w="3464" w:type="dxa"/>
          </w:tcPr>
          <w:p w14:paraId="5AA2CE25" w14:textId="64B55AF4" w:rsidR="001E72ED" w:rsidRPr="006F3B0D" w:rsidRDefault="001E72ED" w:rsidP="008E0892">
            <w:pPr>
              <w:rPr>
                <w:color w:val="000000"/>
              </w:rPr>
            </w:pPr>
            <w:r w:rsidRPr="006F3B0D">
              <w:t>El etiquetado de productos deberá cumplir con los requisitos legales correspondientes y contener información que permita la manipulación, exhibición, almacenamiento y preparación del producto con seguridad, dentro de la cadena de suministro alimentaria del cliente.</w:t>
            </w:r>
          </w:p>
        </w:tc>
        <w:tc>
          <w:tcPr>
            <w:tcW w:w="1500" w:type="dxa"/>
          </w:tcPr>
          <w:p w14:paraId="32CB5AE7" w14:textId="77777777" w:rsidR="001E72ED" w:rsidRPr="006F3B0D" w:rsidRDefault="001E72ED" w:rsidP="00DA141A">
            <w:pPr>
              <w:spacing w:before="120"/>
              <w:ind w:left="567" w:right="543"/>
              <w:rPr>
                <w:rFonts w:cs="Calibri"/>
                <w:b/>
                <w:szCs w:val="20"/>
              </w:rPr>
            </w:pPr>
          </w:p>
        </w:tc>
        <w:tc>
          <w:tcPr>
            <w:tcW w:w="3752" w:type="dxa"/>
          </w:tcPr>
          <w:p w14:paraId="3E6B1441" w14:textId="77777777" w:rsidR="001E72ED" w:rsidRPr="006F3B0D" w:rsidRDefault="001E72ED" w:rsidP="00DA141A">
            <w:pPr>
              <w:spacing w:before="120"/>
              <w:ind w:left="567" w:right="543"/>
              <w:rPr>
                <w:rFonts w:cs="Calibri"/>
                <w:b/>
                <w:szCs w:val="20"/>
              </w:rPr>
            </w:pPr>
          </w:p>
        </w:tc>
      </w:tr>
      <w:tr w:rsidR="001E72ED" w:rsidRPr="006F3B0D" w14:paraId="0684DACD" w14:textId="77777777" w:rsidTr="00D11BAF">
        <w:tc>
          <w:tcPr>
            <w:tcW w:w="1774" w:type="dxa"/>
            <w:gridSpan w:val="2"/>
            <w:shd w:val="clear" w:color="auto" w:fill="D6E9B2"/>
          </w:tcPr>
          <w:p w14:paraId="408DAF8B" w14:textId="77777777" w:rsidR="001E72ED" w:rsidRPr="00842A3D" w:rsidRDefault="001E72ED" w:rsidP="008E0892">
            <w:r w:rsidRPr="00842A3D">
              <w:t>5.2.1</w:t>
            </w:r>
          </w:p>
        </w:tc>
        <w:tc>
          <w:tcPr>
            <w:tcW w:w="3464" w:type="dxa"/>
            <w:tcBorders>
              <w:top w:val="single" w:sz="4" w:space="0" w:color="auto"/>
              <w:left w:val="single" w:sz="4" w:space="0" w:color="auto"/>
              <w:bottom w:val="single" w:sz="4" w:space="0" w:color="auto"/>
              <w:right w:val="single" w:sz="4" w:space="0" w:color="auto"/>
            </w:tcBorders>
          </w:tcPr>
          <w:p w14:paraId="348E33AF" w14:textId="77777777" w:rsidR="002929D3" w:rsidRDefault="002929D3" w:rsidP="008E0892">
            <w:pPr>
              <w:rPr>
                <w:noProof/>
              </w:rPr>
            </w:pPr>
            <w:r w:rsidRPr="008253D2">
              <w:rPr>
                <w:noProof/>
              </w:rPr>
              <w:t>Todos los productos deben etiquetarse para cumplir con los requisitos legales del país designado de uso.</w:t>
            </w:r>
          </w:p>
          <w:p w14:paraId="2D2E2D9F" w14:textId="77777777" w:rsidR="002929D3" w:rsidRPr="00B849D2" w:rsidRDefault="002929D3" w:rsidP="008E0892">
            <w:pPr>
              <w:rPr>
                <w:noProof/>
              </w:rPr>
            </w:pPr>
            <w:r w:rsidRPr="008253D2">
              <w:rPr>
                <w:noProof/>
              </w:rPr>
              <w:lastRenderedPageBreak/>
              <w:t>Todos los productos deben incluir información que permita una segura manipulación, presentación, almacenamiento, preparación y uso del producto a lo largo de la cadena alimentaria o por parte del cliente</w:t>
            </w:r>
            <w:r w:rsidRPr="00B849D2">
              <w:rPr>
                <w:noProof/>
              </w:rPr>
              <w:t>.</w:t>
            </w:r>
          </w:p>
          <w:p w14:paraId="4A6346B4" w14:textId="5D9C3CBC" w:rsidR="001E72ED" w:rsidRPr="006F3B0D" w:rsidRDefault="001E72ED" w:rsidP="008E0892">
            <w:r w:rsidRPr="006F3B0D">
              <w:t>Deberá disponerse de un proceso que verifique que el etiquetado relacionado con los alérgenos e ingredientes sea el correcto de acuerdo con la formulación del producto.</w:t>
            </w:r>
          </w:p>
          <w:p w14:paraId="1694447C" w14:textId="1FF38817" w:rsidR="001E72ED" w:rsidRPr="006F3B0D" w:rsidRDefault="001E72ED" w:rsidP="008E0892">
            <w:r w:rsidRPr="006F3B0D">
              <w:t xml:space="preserve">La empresa deberá tener un procedimiento para aprobación y </w:t>
            </w:r>
            <w:r w:rsidR="002929D3" w:rsidRPr="00B849D2">
              <w:rPr>
                <w:noProof/>
                <w:color w:val="231F20"/>
              </w:rPr>
              <w:t>autorización</w:t>
            </w:r>
            <w:r w:rsidR="002929D3" w:rsidRPr="00B849D2">
              <w:rPr>
                <w:noProof/>
                <w:color w:val="231F20"/>
                <w:spacing w:val="-5"/>
              </w:rPr>
              <w:t xml:space="preserve"> </w:t>
            </w:r>
            <w:r w:rsidR="002929D3" w:rsidRPr="002929D3">
              <w:t>de materiales gráficos</w:t>
            </w:r>
            <w:r w:rsidRPr="002929D3">
              <w:t>.</w:t>
            </w:r>
          </w:p>
        </w:tc>
        <w:tc>
          <w:tcPr>
            <w:tcW w:w="1500" w:type="dxa"/>
          </w:tcPr>
          <w:p w14:paraId="51140C7B" w14:textId="77777777" w:rsidR="001E72ED" w:rsidRPr="006F3B0D" w:rsidRDefault="001E72ED" w:rsidP="00DA141A">
            <w:pPr>
              <w:spacing w:before="120"/>
              <w:ind w:left="567" w:right="543"/>
              <w:rPr>
                <w:rFonts w:cs="Calibri"/>
                <w:b/>
                <w:szCs w:val="20"/>
              </w:rPr>
            </w:pPr>
          </w:p>
        </w:tc>
        <w:tc>
          <w:tcPr>
            <w:tcW w:w="3752" w:type="dxa"/>
          </w:tcPr>
          <w:p w14:paraId="092FB6CF" w14:textId="77777777" w:rsidR="001E72ED" w:rsidRPr="006F3B0D" w:rsidRDefault="001E72ED" w:rsidP="00DA141A">
            <w:pPr>
              <w:spacing w:before="120"/>
              <w:ind w:left="567" w:right="543"/>
              <w:rPr>
                <w:rFonts w:cs="Calibri"/>
                <w:b/>
                <w:szCs w:val="20"/>
              </w:rPr>
            </w:pPr>
          </w:p>
        </w:tc>
      </w:tr>
      <w:tr w:rsidR="001E72ED" w:rsidRPr="00842A3D" w14:paraId="10ABD1DB" w14:textId="77777777" w:rsidTr="00D11BAF">
        <w:tc>
          <w:tcPr>
            <w:tcW w:w="1774" w:type="dxa"/>
            <w:gridSpan w:val="2"/>
            <w:shd w:val="clear" w:color="auto" w:fill="92D050"/>
          </w:tcPr>
          <w:p w14:paraId="09B996FD" w14:textId="77777777" w:rsidR="001E72ED" w:rsidRPr="00842A3D" w:rsidRDefault="001E72ED" w:rsidP="00D11BAF">
            <w:pPr>
              <w:pStyle w:val="Heading2"/>
              <w:ind w:right="543"/>
            </w:pPr>
            <w:r w:rsidRPr="00842A3D">
              <w:t>5.3</w:t>
            </w:r>
          </w:p>
        </w:tc>
        <w:tc>
          <w:tcPr>
            <w:tcW w:w="8716" w:type="dxa"/>
            <w:gridSpan w:val="3"/>
            <w:shd w:val="clear" w:color="auto" w:fill="92D050"/>
          </w:tcPr>
          <w:p w14:paraId="2FE21E29" w14:textId="00863B11" w:rsidR="001E72ED" w:rsidRPr="00842A3D" w:rsidRDefault="001E72ED" w:rsidP="00D11BAF">
            <w:pPr>
              <w:pStyle w:val="Heading2"/>
              <w:ind w:right="543"/>
            </w:pPr>
            <w:r w:rsidRPr="007F4AB6">
              <w:t>Gestión de alérgenos</w:t>
            </w:r>
          </w:p>
        </w:tc>
      </w:tr>
      <w:tr w:rsidR="001E72ED" w:rsidRPr="00842A3D" w14:paraId="477546D6" w14:textId="77777777" w:rsidTr="00D11BAF">
        <w:tc>
          <w:tcPr>
            <w:tcW w:w="1774" w:type="dxa"/>
            <w:gridSpan w:val="2"/>
            <w:shd w:val="clear" w:color="auto" w:fill="D9D9D9" w:themeFill="background1" w:themeFillShade="D9"/>
          </w:tcPr>
          <w:p w14:paraId="7796EAA0" w14:textId="1820F720" w:rsidR="001E72ED" w:rsidRPr="000B2C12" w:rsidRDefault="001E72ED" w:rsidP="000B2C12">
            <w:pPr>
              <w:pStyle w:val="Heading3"/>
            </w:pPr>
            <w:r w:rsidRPr="000B2C12">
              <w:t>Cláusula</w:t>
            </w:r>
          </w:p>
        </w:tc>
        <w:tc>
          <w:tcPr>
            <w:tcW w:w="3464" w:type="dxa"/>
          </w:tcPr>
          <w:p w14:paraId="73B3F7D4" w14:textId="43B54D6F" w:rsidR="001E72ED" w:rsidRPr="000B2C12" w:rsidRDefault="001E72ED" w:rsidP="000B2C12">
            <w:pPr>
              <w:pStyle w:val="Heading3"/>
            </w:pPr>
            <w:r w:rsidRPr="000B2C12">
              <w:t>Requisito</w:t>
            </w:r>
          </w:p>
        </w:tc>
        <w:tc>
          <w:tcPr>
            <w:tcW w:w="1500" w:type="dxa"/>
          </w:tcPr>
          <w:p w14:paraId="5A377C05" w14:textId="1D6867C1" w:rsidR="001E72ED" w:rsidRPr="000B2C12" w:rsidRDefault="001E72ED" w:rsidP="000B2C12">
            <w:pPr>
              <w:pStyle w:val="Heading3"/>
            </w:pPr>
            <w:r w:rsidRPr="000B2C12">
              <w:t>Conformidad</w:t>
            </w:r>
          </w:p>
        </w:tc>
        <w:tc>
          <w:tcPr>
            <w:tcW w:w="3752" w:type="dxa"/>
          </w:tcPr>
          <w:p w14:paraId="2EF1BAA6" w14:textId="77777777" w:rsidR="001E72ED" w:rsidRDefault="001E72ED" w:rsidP="000B2C12">
            <w:pPr>
              <w:pStyle w:val="Heading3"/>
            </w:pPr>
            <w:r w:rsidRPr="000B2C12">
              <w:t>Comentarios</w:t>
            </w:r>
          </w:p>
          <w:p w14:paraId="1D9DBD56" w14:textId="49611514" w:rsidR="000B2C12" w:rsidRPr="000B2C12" w:rsidRDefault="000B2C12" w:rsidP="000B2C12"/>
        </w:tc>
      </w:tr>
      <w:tr w:rsidR="001E72ED" w:rsidRPr="006F3B0D" w14:paraId="663A3097" w14:textId="77777777" w:rsidTr="00D11BAF">
        <w:tc>
          <w:tcPr>
            <w:tcW w:w="1774" w:type="dxa"/>
            <w:gridSpan w:val="2"/>
            <w:shd w:val="clear" w:color="auto" w:fill="D9D9D9" w:themeFill="background1" w:themeFillShade="D9"/>
          </w:tcPr>
          <w:p w14:paraId="3CE31BE2" w14:textId="4F34327A" w:rsidR="001E72ED" w:rsidRPr="00D11BAF" w:rsidRDefault="001E72ED" w:rsidP="000B2C12">
            <w:pPr>
              <w:rPr>
                <w:b/>
                <w:bCs/>
              </w:rPr>
            </w:pPr>
            <w:r w:rsidRPr="00D11BAF">
              <w:rPr>
                <w:b/>
                <w:bCs/>
              </w:rPr>
              <w:t>SOI</w:t>
            </w:r>
          </w:p>
        </w:tc>
        <w:tc>
          <w:tcPr>
            <w:tcW w:w="3464" w:type="dxa"/>
          </w:tcPr>
          <w:p w14:paraId="6FB18AD6" w14:textId="271BA63E" w:rsidR="001E72ED" w:rsidRPr="006F3B0D" w:rsidRDefault="001E72ED" w:rsidP="000B2C12">
            <w:r w:rsidRPr="006F3B0D">
              <w:t xml:space="preserve">El </w:t>
            </w:r>
            <w:r w:rsidR="0035585E">
              <w:t>sitio</w:t>
            </w:r>
            <w:r w:rsidRPr="006F3B0D">
              <w:t xml:space="preserve"> deberá contar con un sistema para gestión de materiales alergénicos que minimice el riesgo de contaminación por alérgenos de productos que cumpla con los requisitos legales en el país de venta</w:t>
            </w:r>
            <w:r w:rsidR="00A3696F">
              <w:t>.</w:t>
            </w:r>
          </w:p>
        </w:tc>
        <w:tc>
          <w:tcPr>
            <w:tcW w:w="1500" w:type="dxa"/>
          </w:tcPr>
          <w:p w14:paraId="09281680" w14:textId="77777777" w:rsidR="001E72ED" w:rsidRPr="006F3B0D" w:rsidRDefault="001E72ED" w:rsidP="00DA141A">
            <w:pPr>
              <w:spacing w:before="120"/>
              <w:ind w:left="567" w:right="543"/>
              <w:rPr>
                <w:rFonts w:cs="Calibri"/>
                <w:b/>
                <w:szCs w:val="20"/>
              </w:rPr>
            </w:pPr>
          </w:p>
        </w:tc>
        <w:tc>
          <w:tcPr>
            <w:tcW w:w="3752" w:type="dxa"/>
          </w:tcPr>
          <w:p w14:paraId="61F3EF8F" w14:textId="77777777" w:rsidR="001E72ED" w:rsidRPr="006F3B0D" w:rsidRDefault="001E72ED" w:rsidP="00DA141A">
            <w:pPr>
              <w:spacing w:before="120"/>
              <w:ind w:left="567" w:right="543"/>
              <w:rPr>
                <w:rFonts w:cs="Calibri"/>
                <w:b/>
                <w:szCs w:val="20"/>
              </w:rPr>
            </w:pPr>
          </w:p>
        </w:tc>
      </w:tr>
      <w:tr w:rsidR="001E72ED" w:rsidRPr="006F3B0D" w14:paraId="04B5E677" w14:textId="77777777" w:rsidTr="00D11BAF">
        <w:tc>
          <w:tcPr>
            <w:tcW w:w="1774" w:type="dxa"/>
            <w:gridSpan w:val="2"/>
            <w:shd w:val="clear" w:color="auto" w:fill="D6E9B2"/>
          </w:tcPr>
          <w:p w14:paraId="792B5B3A" w14:textId="77777777" w:rsidR="001E72ED" w:rsidRPr="00842A3D" w:rsidRDefault="001E72ED" w:rsidP="000B2C12">
            <w:r w:rsidRPr="00842A3D">
              <w:t>5.3.1</w:t>
            </w:r>
          </w:p>
        </w:tc>
        <w:tc>
          <w:tcPr>
            <w:tcW w:w="3464" w:type="dxa"/>
            <w:tcBorders>
              <w:top w:val="single" w:sz="4" w:space="0" w:color="auto"/>
              <w:left w:val="single" w:sz="4" w:space="0" w:color="auto"/>
              <w:bottom w:val="single" w:sz="4" w:space="0" w:color="auto"/>
              <w:right w:val="single" w:sz="4" w:space="0" w:color="auto"/>
            </w:tcBorders>
          </w:tcPr>
          <w:p w14:paraId="0F57B7F5" w14:textId="5E97BBAC" w:rsidR="001E72ED" w:rsidRPr="006F3B0D" w:rsidRDefault="001E72ED" w:rsidP="000B2C12">
            <w:r w:rsidRPr="006F3B0D">
              <w:t xml:space="preserve">El </w:t>
            </w:r>
            <w:r w:rsidR="0035585E">
              <w:t>sitio</w:t>
            </w:r>
            <w:r w:rsidRPr="006F3B0D">
              <w:t xml:space="preserve"> deberá llevar a cabo una evaluación de riesgos de las materias primas a fin de establecer la presencia y </w:t>
            </w:r>
            <w:r w:rsidR="00A3696F" w:rsidRPr="00A3696F">
              <w:t>probabilidades</w:t>
            </w:r>
            <w:r w:rsidRPr="00A3696F">
              <w:t xml:space="preserve"> </w:t>
            </w:r>
            <w:r w:rsidRPr="006F3B0D">
              <w:t>de contaminación (contacto cruzado) por alérgenos. Deberá incluir una revisión de las especificaciones de las materias primas y, cuando sea necesario, la adquisición de información adicional de los proveedores, (</w:t>
            </w:r>
            <w:r w:rsidR="006D7649">
              <w:t xml:space="preserve">p. </w:t>
            </w:r>
            <w:r w:rsidR="00A3696F" w:rsidRPr="00A3696F">
              <w:t xml:space="preserve">ej., mediante </w:t>
            </w:r>
            <w:r w:rsidRPr="00A3696F">
              <w:t>cuestionarios</w:t>
            </w:r>
            <w:r w:rsidRPr="006F3B0D">
              <w:t xml:space="preserve"> que permitan comprender el perfil de las materias primas en relación con los alérgenos, sus ingredientes y la fábrica donde se producen).</w:t>
            </w:r>
          </w:p>
        </w:tc>
        <w:tc>
          <w:tcPr>
            <w:tcW w:w="1500" w:type="dxa"/>
          </w:tcPr>
          <w:p w14:paraId="3338FD75" w14:textId="77777777" w:rsidR="001E72ED" w:rsidRPr="006F3B0D" w:rsidRDefault="001E72ED" w:rsidP="00DA141A">
            <w:pPr>
              <w:spacing w:before="120"/>
              <w:ind w:left="567" w:right="543"/>
              <w:rPr>
                <w:rFonts w:cs="Calibri"/>
                <w:b/>
                <w:szCs w:val="20"/>
              </w:rPr>
            </w:pPr>
          </w:p>
        </w:tc>
        <w:tc>
          <w:tcPr>
            <w:tcW w:w="3752" w:type="dxa"/>
          </w:tcPr>
          <w:p w14:paraId="2C6047F9" w14:textId="77777777" w:rsidR="001E72ED" w:rsidRPr="006F3B0D" w:rsidRDefault="001E72ED" w:rsidP="00DA141A">
            <w:pPr>
              <w:spacing w:before="120"/>
              <w:ind w:left="567" w:right="543"/>
              <w:rPr>
                <w:rFonts w:cs="Calibri"/>
                <w:b/>
                <w:szCs w:val="20"/>
              </w:rPr>
            </w:pPr>
          </w:p>
        </w:tc>
      </w:tr>
      <w:tr w:rsidR="001E72ED" w:rsidRPr="006F3B0D" w14:paraId="60841CE3" w14:textId="77777777" w:rsidTr="00D11BAF">
        <w:tc>
          <w:tcPr>
            <w:tcW w:w="1774" w:type="dxa"/>
            <w:gridSpan w:val="2"/>
            <w:shd w:val="clear" w:color="auto" w:fill="D6E9B2"/>
          </w:tcPr>
          <w:p w14:paraId="51570FE3" w14:textId="77777777" w:rsidR="001E72ED" w:rsidRPr="00842A3D" w:rsidRDefault="001E72ED" w:rsidP="000B2C12">
            <w:r w:rsidRPr="00842A3D">
              <w:t>5.3.2</w:t>
            </w:r>
          </w:p>
        </w:tc>
        <w:tc>
          <w:tcPr>
            <w:tcW w:w="3464" w:type="dxa"/>
            <w:tcBorders>
              <w:top w:val="single" w:sz="4" w:space="0" w:color="auto"/>
              <w:left w:val="single" w:sz="4" w:space="0" w:color="auto"/>
              <w:bottom w:val="single" w:sz="4" w:space="0" w:color="auto"/>
              <w:right w:val="single" w:sz="4" w:space="0" w:color="auto"/>
            </w:tcBorders>
          </w:tcPr>
          <w:p w14:paraId="14095B33" w14:textId="3F6C76BF" w:rsidR="001E72ED" w:rsidRPr="006F3B0D" w:rsidRDefault="00A3696F" w:rsidP="000B2C12">
            <w:r w:rsidRPr="00A3696F">
              <w:t>La empresa deberá identificar y enumerar todos los materiales que contengan alérgenos y que se manipulen en el sitio</w:t>
            </w:r>
            <w:r w:rsidR="001E72ED" w:rsidRPr="006F3B0D">
              <w:t xml:space="preserve">. Esto deberá incluir las materias primas, los coadyuvantes del proceso, los productos Intermedios y los productos </w:t>
            </w:r>
            <w:r w:rsidR="001E72ED" w:rsidRPr="006F3B0D">
              <w:lastRenderedPageBreak/>
              <w:t>terminados, así como cualquier otro producto o ingrediente para el desarrollo de nuevos productos.</w:t>
            </w:r>
          </w:p>
        </w:tc>
        <w:tc>
          <w:tcPr>
            <w:tcW w:w="1500" w:type="dxa"/>
          </w:tcPr>
          <w:p w14:paraId="45FC5DF0" w14:textId="77777777" w:rsidR="001E72ED" w:rsidRPr="006F3B0D" w:rsidRDefault="001E72ED" w:rsidP="00DA141A">
            <w:pPr>
              <w:spacing w:before="120"/>
              <w:ind w:left="567" w:right="543"/>
              <w:rPr>
                <w:rFonts w:cs="Calibri"/>
                <w:b/>
                <w:szCs w:val="20"/>
              </w:rPr>
            </w:pPr>
          </w:p>
        </w:tc>
        <w:tc>
          <w:tcPr>
            <w:tcW w:w="3752" w:type="dxa"/>
          </w:tcPr>
          <w:p w14:paraId="7DAC92AE" w14:textId="77777777" w:rsidR="001E72ED" w:rsidRPr="006F3B0D" w:rsidRDefault="001E72ED" w:rsidP="00DA141A">
            <w:pPr>
              <w:spacing w:before="120"/>
              <w:ind w:left="567" w:right="543"/>
              <w:rPr>
                <w:rFonts w:cs="Calibri"/>
                <w:b/>
                <w:szCs w:val="20"/>
              </w:rPr>
            </w:pPr>
          </w:p>
        </w:tc>
      </w:tr>
      <w:tr w:rsidR="001E72ED" w:rsidRPr="006F3B0D" w14:paraId="2EC95594" w14:textId="77777777" w:rsidTr="00D11BAF">
        <w:tc>
          <w:tcPr>
            <w:tcW w:w="882" w:type="dxa"/>
            <w:shd w:val="clear" w:color="auto" w:fill="D6E9B2"/>
          </w:tcPr>
          <w:p w14:paraId="607C46B0" w14:textId="77777777" w:rsidR="001E72ED" w:rsidRPr="00842A3D" w:rsidRDefault="001E72ED" w:rsidP="000B2C12">
            <w:r w:rsidRPr="00842A3D">
              <w:t>5.3.4</w:t>
            </w:r>
          </w:p>
        </w:tc>
        <w:tc>
          <w:tcPr>
            <w:tcW w:w="892" w:type="dxa"/>
            <w:shd w:val="clear" w:color="auto" w:fill="FBD4B4"/>
          </w:tcPr>
          <w:p w14:paraId="05478A59" w14:textId="1373E747" w:rsidR="001E72ED" w:rsidRPr="00842A3D" w:rsidRDefault="001E72ED" w:rsidP="00DA141A">
            <w:pPr>
              <w:spacing w:before="120"/>
              <w:ind w:left="567" w:right="543"/>
              <w:rPr>
                <w:rFonts w:cs="Calibri"/>
                <w:b/>
                <w:szCs w:val="20"/>
              </w:rPr>
            </w:pPr>
          </w:p>
        </w:tc>
        <w:tc>
          <w:tcPr>
            <w:tcW w:w="3464" w:type="dxa"/>
            <w:tcBorders>
              <w:top w:val="single" w:sz="4" w:space="0" w:color="auto"/>
              <w:left w:val="single" w:sz="4" w:space="0" w:color="auto"/>
              <w:bottom w:val="single" w:sz="4" w:space="0" w:color="auto"/>
              <w:right w:val="single" w:sz="4" w:space="0" w:color="auto"/>
            </w:tcBorders>
          </w:tcPr>
          <w:p w14:paraId="6747A743" w14:textId="77777777" w:rsidR="001E72ED" w:rsidRPr="006F3B0D" w:rsidRDefault="001E72ED" w:rsidP="000B2C12">
            <w:r w:rsidRPr="006F3B0D">
              <w:t>Deberán establecerse procedimientos que garanticen la gestión efectiva de los materiales alergénicos a fin de evitar la contaminación cruzada (contacto cruzado) de productos que no contienen alérgenos.</w:t>
            </w:r>
          </w:p>
          <w:p w14:paraId="673AFC85" w14:textId="77777777" w:rsidR="00A3696F" w:rsidRPr="00B849D2" w:rsidRDefault="00A3696F" w:rsidP="000B2C12">
            <w:pPr>
              <w:rPr>
                <w:noProof/>
              </w:rPr>
            </w:pPr>
            <w:r w:rsidRPr="008253D2">
              <w:rPr>
                <w:noProof/>
              </w:rPr>
              <w:t>Según sea el caso, deben incluir</w:t>
            </w:r>
            <w:r w:rsidRPr="00B849D2">
              <w:rPr>
                <w:noProof/>
              </w:rPr>
              <w:t>:</w:t>
            </w:r>
          </w:p>
          <w:p w14:paraId="412881ED" w14:textId="0E97AED9" w:rsidR="001E72ED" w:rsidRPr="006F3B0D" w:rsidRDefault="001E72ED" w:rsidP="00DA141A">
            <w:pPr>
              <w:pStyle w:val="ListBullet2"/>
              <w:ind w:left="567" w:right="543"/>
            </w:pPr>
            <w:r w:rsidRPr="006F3B0D">
              <w:t xml:space="preserve">una separación física o temporal mientras se almacenan, procesan o envasan los materiales que contienen alérgenos </w:t>
            </w:r>
          </w:p>
          <w:p w14:paraId="797B10C5" w14:textId="74A2B003" w:rsidR="001E72ED" w:rsidRPr="006F3B0D" w:rsidRDefault="001E72ED" w:rsidP="00DA141A">
            <w:pPr>
              <w:pStyle w:val="ListBullet2"/>
              <w:ind w:left="567" w:right="543"/>
            </w:pPr>
            <w:r w:rsidRPr="006F3B0D">
              <w:t xml:space="preserve">el uso de ropa de protección adicional o diferente siempre que se manipulen alérgenos </w:t>
            </w:r>
          </w:p>
          <w:p w14:paraId="738B522D" w14:textId="6E1AC198" w:rsidR="001E72ED" w:rsidRPr="006F3B0D" w:rsidRDefault="001E72ED" w:rsidP="00DA141A">
            <w:pPr>
              <w:pStyle w:val="ListBullet2"/>
              <w:ind w:left="567" w:right="543"/>
            </w:pPr>
            <w:r w:rsidRPr="006F3B0D">
              <w:t xml:space="preserve">el uso de equipos y utensilios exclusivos e identificados para las operaciones de procesamiento </w:t>
            </w:r>
          </w:p>
          <w:p w14:paraId="1F729D54" w14:textId="765ED4D9" w:rsidR="001E72ED" w:rsidRPr="006F3B0D" w:rsidRDefault="001E72ED" w:rsidP="00DA141A">
            <w:pPr>
              <w:pStyle w:val="ListBullet2"/>
              <w:ind w:left="567" w:right="543"/>
            </w:pPr>
            <w:r w:rsidRPr="006F3B0D">
              <w:t xml:space="preserve">programación de la producción para reducir cambios entre productos que contienen alérgenos y los que no los contienen </w:t>
            </w:r>
          </w:p>
          <w:p w14:paraId="25F94DA1" w14:textId="588DAFC6" w:rsidR="001E72ED" w:rsidRPr="006F3B0D" w:rsidRDefault="001E72ED" w:rsidP="00DA141A">
            <w:pPr>
              <w:pStyle w:val="ListBullet2"/>
              <w:ind w:left="567" w:right="543"/>
            </w:pPr>
            <w:r w:rsidRPr="006F3B0D">
              <w:t xml:space="preserve">sistemas para restringir el movimiento del polvo en el aire que contiene material alergénico </w:t>
            </w:r>
          </w:p>
          <w:p w14:paraId="5A07AEBC" w14:textId="77777777" w:rsidR="00ED1152" w:rsidRDefault="001E72ED" w:rsidP="00DA141A">
            <w:pPr>
              <w:pStyle w:val="ListBullet2"/>
              <w:ind w:left="567" w:right="543"/>
            </w:pPr>
            <w:r w:rsidRPr="006F3B0D">
              <w:t xml:space="preserve">manejo de residuos y control de derrames </w:t>
            </w:r>
          </w:p>
          <w:p w14:paraId="26CE4854" w14:textId="71E207AF" w:rsidR="001E72ED" w:rsidRPr="006F3B0D" w:rsidRDefault="001E72ED" w:rsidP="00DA141A">
            <w:pPr>
              <w:pStyle w:val="ListBullet2"/>
              <w:ind w:left="567" w:right="543"/>
            </w:pPr>
            <w:r w:rsidRPr="006F3B0D">
              <w:t xml:space="preserve">restricciones en los alimentos introducidos en el </w:t>
            </w:r>
            <w:r w:rsidR="0035585E">
              <w:t>sitio</w:t>
            </w:r>
            <w:r w:rsidRPr="006F3B0D">
              <w:t xml:space="preserve"> por el personal, visitantes, contratistas y empresas </w:t>
            </w:r>
            <w:r w:rsidR="00ED1152" w:rsidRPr="00ED1152">
              <w:t>de servicios de comidas</w:t>
            </w:r>
            <w:r w:rsidRPr="006F3B0D">
              <w:t>.</w:t>
            </w:r>
          </w:p>
        </w:tc>
        <w:tc>
          <w:tcPr>
            <w:tcW w:w="1500" w:type="dxa"/>
          </w:tcPr>
          <w:p w14:paraId="52B98240" w14:textId="77777777" w:rsidR="001E72ED" w:rsidRPr="006F3B0D" w:rsidRDefault="001E72ED" w:rsidP="00DA141A">
            <w:pPr>
              <w:spacing w:before="120"/>
              <w:ind w:left="567" w:right="543"/>
              <w:rPr>
                <w:rFonts w:cs="Calibri"/>
                <w:b/>
                <w:szCs w:val="20"/>
              </w:rPr>
            </w:pPr>
          </w:p>
        </w:tc>
        <w:tc>
          <w:tcPr>
            <w:tcW w:w="3752" w:type="dxa"/>
          </w:tcPr>
          <w:p w14:paraId="31C6B2E2" w14:textId="77777777" w:rsidR="001E72ED" w:rsidRPr="006F3B0D" w:rsidRDefault="001E72ED" w:rsidP="00DA141A">
            <w:pPr>
              <w:spacing w:before="120"/>
              <w:ind w:left="567" w:right="543"/>
              <w:rPr>
                <w:rFonts w:cs="Calibri"/>
                <w:b/>
                <w:szCs w:val="20"/>
              </w:rPr>
            </w:pPr>
          </w:p>
        </w:tc>
      </w:tr>
      <w:tr w:rsidR="001E72ED" w:rsidRPr="006F3B0D" w14:paraId="2AA05D81" w14:textId="77777777" w:rsidTr="00D11BAF">
        <w:tc>
          <w:tcPr>
            <w:tcW w:w="882" w:type="dxa"/>
            <w:shd w:val="clear" w:color="auto" w:fill="D6E9B2"/>
          </w:tcPr>
          <w:p w14:paraId="5B64FF16" w14:textId="77777777" w:rsidR="001E72ED" w:rsidRPr="00842A3D" w:rsidRDefault="001E72ED" w:rsidP="000B2C12">
            <w:r w:rsidRPr="00842A3D">
              <w:t>5.3.5</w:t>
            </w:r>
          </w:p>
        </w:tc>
        <w:tc>
          <w:tcPr>
            <w:tcW w:w="892" w:type="dxa"/>
            <w:shd w:val="clear" w:color="auto" w:fill="FBD4B4"/>
          </w:tcPr>
          <w:p w14:paraId="7CE4E18F" w14:textId="6968251F" w:rsidR="001E72ED" w:rsidRPr="00842A3D" w:rsidRDefault="001E72ED" w:rsidP="000B2C12"/>
        </w:tc>
        <w:tc>
          <w:tcPr>
            <w:tcW w:w="3464" w:type="dxa"/>
            <w:tcBorders>
              <w:top w:val="single" w:sz="4" w:space="0" w:color="auto"/>
              <w:left w:val="single" w:sz="4" w:space="0" w:color="auto"/>
              <w:bottom w:val="single" w:sz="4" w:space="0" w:color="auto"/>
              <w:right w:val="single" w:sz="4" w:space="0" w:color="auto"/>
            </w:tcBorders>
          </w:tcPr>
          <w:p w14:paraId="73AE2022" w14:textId="444C643D" w:rsidR="001E72ED" w:rsidRPr="006F3B0D" w:rsidRDefault="003D4759" w:rsidP="000B2C12">
            <w:r w:rsidRPr="008253D2">
              <w:rPr>
                <w:noProof/>
              </w:rPr>
              <w:t xml:space="preserve">Cuando se requiera un retrabajo u operación de retrabajo, deben implantarse procedimientos que garanticen que el retrabajo que contenga alérgenos no se utilice </w:t>
            </w:r>
            <w:r w:rsidRPr="008253D2">
              <w:rPr>
                <w:noProof/>
              </w:rPr>
              <w:lastRenderedPageBreak/>
              <w:t>en productos que no contienen dichos alérgenos.</w:t>
            </w:r>
          </w:p>
        </w:tc>
        <w:tc>
          <w:tcPr>
            <w:tcW w:w="1500" w:type="dxa"/>
          </w:tcPr>
          <w:p w14:paraId="7A13BBD9" w14:textId="77777777" w:rsidR="001E72ED" w:rsidRPr="006F3B0D" w:rsidRDefault="001E72ED" w:rsidP="00DA141A">
            <w:pPr>
              <w:spacing w:before="120"/>
              <w:ind w:left="567" w:right="543"/>
              <w:rPr>
                <w:rFonts w:cs="Calibri"/>
                <w:b/>
                <w:szCs w:val="20"/>
              </w:rPr>
            </w:pPr>
          </w:p>
        </w:tc>
        <w:tc>
          <w:tcPr>
            <w:tcW w:w="3752" w:type="dxa"/>
          </w:tcPr>
          <w:p w14:paraId="621A6BA4" w14:textId="77777777" w:rsidR="001E72ED" w:rsidRPr="006F3B0D" w:rsidRDefault="001E72ED" w:rsidP="00DA141A">
            <w:pPr>
              <w:spacing w:before="120"/>
              <w:ind w:left="567" w:right="543"/>
              <w:rPr>
                <w:rFonts w:cs="Calibri"/>
                <w:b/>
                <w:szCs w:val="20"/>
              </w:rPr>
            </w:pPr>
          </w:p>
        </w:tc>
      </w:tr>
      <w:tr w:rsidR="001E72ED" w:rsidRPr="006F3B0D" w14:paraId="22AEDEBC" w14:textId="77777777" w:rsidTr="00D11BAF">
        <w:tc>
          <w:tcPr>
            <w:tcW w:w="1774" w:type="dxa"/>
            <w:gridSpan w:val="2"/>
            <w:shd w:val="clear" w:color="auto" w:fill="D6E9B2"/>
          </w:tcPr>
          <w:p w14:paraId="652FD90E" w14:textId="77777777" w:rsidR="001E72ED" w:rsidRPr="00842A3D" w:rsidRDefault="001E72ED" w:rsidP="000B2C12">
            <w:r w:rsidRPr="00842A3D">
              <w:t>5.3.6</w:t>
            </w:r>
          </w:p>
        </w:tc>
        <w:tc>
          <w:tcPr>
            <w:tcW w:w="3464" w:type="dxa"/>
            <w:tcBorders>
              <w:top w:val="single" w:sz="4" w:space="0" w:color="auto"/>
              <w:left w:val="single" w:sz="4" w:space="0" w:color="auto"/>
              <w:bottom w:val="single" w:sz="4" w:space="0" w:color="auto"/>
              <w:right w:val="single" w:sz="4" w:space="0" w:color="auto"/>
            </w:tcBorders>
          </w:tcPr>
          <w:p w14:paraId="77A6DAF4" w14:textId="30CA9A82" w:rsidR="001E72ED" w:rsidRPr="006F3B0D" w:rsidRDefault="003D4759" w:rsidP="000B2C12">
            <w:r w:rsidRPr="003D4759">
              <w:t>Cuando la naturaleza del proceso de producción sea tal que no pueda evitarse la contaminación cruzada (contacto cruzado) por alérgenos, deberá declararse en el etiquetado.</w:t>
            </w:r>
            <w:r w:rsidRPr="008253D2">
              <w:rPr>
                <w:noProof/>
                <w:color w:val="231F20"/>
              </w:rPr>
              <w:t xml:space="preserve"> </w:t>
            </w:r>
            <w:r w:rsidRPr="00B849D2">
              <w:rPr>
                <w:noProof/>
                <w:color w:val="231F20"/>
              </w:rPr>
              <w:t>Deberán</w:t>
            </w:r>
            <w:r w:rsidRPr="00B849D2">
              <w:rPr>
                <w:noProof/>
                <w:color w:val="231F20"/>
                <w:spacing w:val="-4"/>
              </w:rPr>
              <w:t xml:space="preserve"> </w:t>
            </w:r>
            <w:r w:rsidRPr="00B849D2">
              <w:rPr>
                <w:noProof/>
                <w:color w:val="231F20"/>
              </w:rPr>
              <w:t>aplicarse</w:t>
            </w:r>
            <w:r w:rsidRPr="00B849D2">
              <w:rPr>
                <w:noProof/>
                <w:color w:val="231F20"/>
                <w:spacing w:val="-5"/>
              </w:rPr>
              <w:t xml:space="preserve"> </w:t>
            </w:r>
            <w:r w:rsidRPr="00B849D2">
              <w:rPr>
                <w:noProof/>
                <w:color w:val="231F20"/>
              </w:rPr>
              <w:t>la normativa,</w:t>
            </w:r>
            <w:r w:rsidRPr="00B849D2">
              <w:rPr>
                <w:noProof/>
                <w:color w:val="231F20"/>
                <w:spacing w:val="-4"/>
              </w:rPr>
              <w:t xml:space="preserve"> </w:t>
            </w:r>
            <w:r w:rsidRPr="00B849D2">
              <w:rPr>
                <w:noProof/>
                <w:color w:val="231F20"/>
              </w:rPr>
              <w:t xml:space="preserve">las guías y los códigos nacionales de buenas prácticas cuando se incluya esta </w:t>
            </w:r>
            <w:r w:rsidRPr="00B849D2">
              <w:rPr>
                <w:noProof/>
                <w:color w:val="231F20"/>
                <w:spacing w:val="-2"/>
              </w:rPr>
              <w:t>advertencia.</w:t>
            </w:r>
          </w:p>
        </w:tc>
        <w:tc>
          <w:tcPr>
            <w:tcW w:w="1500" w:type="dxa"/>
          </w:tcPr>
          <w:p w14:paraId="572ABFEB" w14:textId="77777777" w:rsidR="001E72ED" w:rsidRPr="006F3B0D" w:rsidRDefault="001E72ED" w:rsidP="00DA141A">
            <w:pPr>
              <w:spacing w:before="120"/>
              <w:ind w:left="567" w:right="543"/>
              <w:rPr>
                <w:rFonts w:cs="Calibri"/>
                <w:b/>
                <w:szCs w:val="20"/>
              </w:rPr>
            </w:pPr>
          </w:p>
        </w:tc>
        <w:tc>
          <w:tcPr>
            <w:tcW w:w="3752" w:type="dxa"/>
          </w:tcPr>
          <w:p w14:paraId="1E118F30" w14:textId="77777777" w:rsidR="001E72ED" w:rsidRPr="006F3B0D" w:rsidRDefault="001E72ED" w:rsidP="00DA141A">
            <w:pPr>
              <w:spacing w:before="120"/>
              <w:ind w:left="567" w:right="543"/>
              <w:rPr>
                <w:rFonts w:cs="Calibri"/>
                <w:b/>
                <w:szCs w:val="20"/>
              </w:rPr>
            </w:pPr>
          </w:p>
        </w:tc>
      </w:tr>
      <w:tr w:rsidR="001E72ED" w:rsidRPr="006F3B0D" w14:paraId="481FEEA7" w14:textId="77777777" w:rsidTr="00D11BAF">
        <w:tc>
          <w:tcPr>
            <w:tcW w:w="882" w:type="dxa"/>
            <w:shd w:val="clear" w:color="auto" w:fill="D6E9B2"/>
          </w:tcPr>
          <w:p w14:paraId="7C1DAA3B" w14:textId="77777777" w:rsidR="001E72ED" w:rsidRPr="00842A3D" w:rsidRDefault="001E72ED" w:rsidP="000B2C12">
            <w:r w:rsidRPr="00842A3D">
              <w:t>5.3.8</w:t>
            </w:r>
          </w:p>
        </w:tc>
        <w:tc>
          <w:tcPr>
            <w:tcW w:w="892" w:type="dxa"/>
            <w:shd w:val="clear" w:color="auto" w:fill="FBD4B4"/>
          </w:tcPr>
          <w:p w14:paraId="06B90474" w14:textId="37A2D04B" w:rsidR="001E72ED" w:rsidRPr="00842A3D" w:rsidRDefault="001E72ED" w:rsidP="000B2C12"/>
        </w:tc>
        <w:tc>
          <w:tcPr>
            <w:tcW w:w="3464" w:type="dxa"/>
            <w:tcBorders>
              <w:top w:val="single" w:sz="4" w:space="0" w:color="auto"/>
              <w:left w:val="single" w:sz="4" w:space="0" w:color="auto"/>
              <w:bottom w:val="single" w:sz="4" w:space="0" w:color="auto"/>
              <w:right w:val="single" w:sz="4" w:space="0" w:color="auto"/>
            </w:tcBorders>
          </w:tcPr>
          <w:p w14:paraId="7DA09BC3" w14:textId="7816B8BA" w:rsidR="001E72ED" w:rsidRPr="006F3B0D" w:rsidRDefault="001E72ED" w:rsidP="000B2C12">
            <w:r w:rsidRPr="006F3B0D">
              <w:t>Los procedimientos de limpieza de equipos o zonas deben estar diseñados con el fin de eliminar o reducir a niveles aceptables cualquier posible contaminación cruzada (contacto cruzado) por alérgenos.</w:t>
            </w:r>
          </w:p>
          <w:p w14:paraId="02EC8E0B" w14:textId="2A343F3C" w:rsidR="001E72ED" w:rsidRPr="006F3B0D" w:rsidRDefault="001E72ED" w:rsidP="000B2C12">
            <w:r w:rsidRPr="006F3B0D">
              <w:t xml:space="preserve">Deberán validarse los métodos de limpieza para garantizar que sean eficaces y la efectividad del procedimiento deberá verificarse periódicamente. </w:t>
            </w:r>
            <w:r w:rsidR="00CF552B" w:rsidRPr="00CF552B">
              <w:t>Los equipos de limpieza utilizados para limpiar los alérgenos deben identificarse y ser específicos para el uso con alérgenos, ser de un solo uso o limpiarse de manera eficaz después de su uso.</w:t>
            </w:r>
          </w:p>
        </w:tc>
        <w:tc>
          <w:tcPr>
            <w:tcW w:w="1500" w:type="dxa"/>
          </w:tcPr>
          <w:p w14:paraId="4811DC71" w14:textId="77777777" w:rsidR="001E72ED" w:rsidRPr="006F3B0D" w:rsidRDefault="001E72ED" w:rsidP="00DA141A">
            <w:pPr>
              <w:spacing w:before="120"/>
              <w:ind w:left="567" w:right="543"/>
              <w:rPr>
                <w:rFonts w:cs="Calibri"/>
                <w:b/>
                <w:szCs w:val="20"/>
              </w:rPr>
            </w:pPr>
          </w:p>
        </w:tc>
        <w:tc>
          <w:tcPr>
            <w:tcW w:w="3752" w:type="dxa"/>
          </w:tcPr>
          <w:p w14:paraId="7042A77A" w14:textId="77777777" w:rsidR="001E72ED" w:rsidRPr="006F3B0D" w:rsidRDefault="001E72ED" w:rsidP="00DA141A">
            <w:pPr>
              <w:spacing w:before="120"/>
              <w:ind w:left="567" w:right="543"/>
              <w:rPr>
                <w:rFonts w:cs="Calibri"/>
                <w:b/>
                <w:szCs w:val="20"/>
              </w:rPr>
            </w:pPr>
          </w:p>
        </w:tc>
      </w:tr>
      <w:tr w:rsidR="001E72ED" w:rsidRPr="006F3B0D" w14:paraId="3AAC23D2" w14:textId="77777777" w:rsidTr="00D11BAF">
        <w:tc>
          <w:tcPr>
            <w:tcW w:w="1774" w:type="dxa"/>
            <w:gridSpan w:val="2"/>
            <w:shd w:val="clear" w:color="auto" w:fill="92D050"/>
          </w:tcPr>
          <w:p w14:paraId="0C1355E9" w14:textId="77777777" w:rsidR="001E72ED" w:rsidRPr="00842A3D" w:rsidRDefault="001E72ED" w:rsidP="00D11BAF">
            <w:pPr>
              <w:pStyle w:val="Heading2"/>
              <w:ind w:right="543"/>
            </w:pPr>
            <w:r w:rsidRPr="00842A3D">
              <w:t>5.4</w:t>
            </w:r>
          </w:p>
        </w:tc>
        <w:tc>
          <w:tcPr>
            <w:tcW w:w="8716" w:type="dxa"/>
            <w:gridSpan w:val="3"/>
            <w:shd w:val="clear" w:color="auto" w:fill="92D050"/>
          </w:tcPr>
          <w:p w14:paraId="5CD38BEE" w14:textId="184357F5" w:rsidR="001E72ED" w:rsidRPr="006F3B0D" w:rsidRDefault="001E72ED" w:rsidP="00D11BAF">
            <w:pPr>
              <w:pStyle w:val="Heading2"/>
              <w:ind w:right="543"/>
            </w:pPr>
            <w:r w:rsidRPr="006F3B0D">
              <w:t>Autenticidad, declaraciones y cadena de custodia del producto</w:t>
            </w:r>
          </w:p>
        </w:tc>
      </w:tr>
      <w:tr w:rsidR="001E72ED" w:rsidRPr="00842A3D" w14:paraId="05AAA705" w14:textId="77777777" w:rsidTr="00D11BAF">
        <w:tc>
          <w:tcPr>
            <w:tcW w:w="1774" w:type="dxa"/>
            <w:gridSpan w:val="2"/>
            <w:shd w:val="clear" w:color="auto" w:fill="D9D9D9" w:themeFill="background1" w:themeFillShade="D9"/>
          </w:tcPr>
          <w:p w14:paraId="40E6F993" w14:textId="65E61B0A" w:rsidR="001E72ED" w:rsidRPr="00842A3D" w:rsidRDefault="001E72ED" w:rsidP="000B2C12">
            <w:pPr>
              <w:pStyle w:val="Heading3"/>
            </w:pPr>
            <w:r w:rsidRPr="00C257C6">
              <w:rPr>
                <w:lang w:val="es-ES" w:eastAsia="en-GB"/>
              </w:rPr>
              <w:t>Cláusula</w:t>
            </w:r>
          </w:p>
        </w:tc>
        <w:tc>
          <w:tcPr>
            <w:tcW w:w="3464" w:type="dxa"/>
            <w:shd w:val="clear" w:color="auto" w:fill="FFFFFF" w:themeFill="background1"/>
          </w:tcPr>
          <w:p w14:paraId="78016693" w14:textId="47A833B6" w:rsidR="001E72ED" w:rsidRPr="00842A3D" w:rsidRDefault="001E72ED" w:rsidP="000B2C12">
            <w:pPr>
              <w:pStyle w:val="Heading3"/>
            </w:pPr>
            <w:r w:rsidRPr="00C257C6">
              <w:rPr>
                <w:rFonts w:eastAsia="Frutiger-Light"/>
                <w:lang w:val="es-ES" w:eastAsia="en-GB"/>
              </w:rPr>
              <w:t>Requisito</w:t>
            </w:r>
          </w:p>
        </w:tc>
        <w:tc>
          <w:tcPr>
            <w:tcW w:w="1500" w:type="dxa"/>
            <w:shd w:val="clear" w:color="auto" w:fill="FFFFFF" w:themeFill="background1"/>
          </w:tcPr>
          <w:p w14:paraId="68C8FE00" w14:textId="1AD4A83C" w:rsidR="001E72ED" w:rsidRPr="00842A3D" w:rsidRDefault="001E72ED" w:rsidP="000B2C12">
            <w:pPr>
              <w:pStyle w:val="Heading3"/>
            </w:pPr>
            <w:r w:rsidRPr="00C257C6">
              <w:rPr>
                <w:color w:val="404040"/>
                <w:lang w:val="es-ES"/>
              </w:rPr>
              <w:t>Conformidad</w:t>
            </w:r>
          </w:p>
        </w:tc>
        <w:tc>
          <w:tcPr>
            <w:tcW w:w="3752" w:type="dxa"/>
            <w:shd w:val="clear" w:color="auto" w:fill="FFFFFF" w:themeFill="background1"/>
          </w:tcPr>
          <w:p w14:paraId="448F87C7" w14:textId="77777777" w:rsidR="001E72ED" w:rsidRDefault="001E72ED" w:rsidP="000B2C12">
            <w:pPr>
              <w:pStyle w:val="Heading3"/>
              <w:rPr>
                <w:color w:val="404040"/>
                <w:lang w:val="es-ES"/>
              </w:rPr>
            </w:pPr>
            <w:r w:rsidRPr="00C257C6">
              <w:rPr>
                <w:color w:val="404040"/>
                <w:lang w:val="es-ES"/>
              </w:rPr>
              <w:t>Comentarios</w:t>
            </w:r>
          </w:p>
          <w:p w14:paraId="01C535B9" w14:textId="6B46B47A" w:rsidR="000B2C12" w:rsidRPr="000B2C12" w:rsidRDefault="000B2C12" w:rsidP="000B2C12">
            <w:pPr>
              <w:rPr>
                <w:lang w:val="es-ES"/>
              </w:rPr>
            </w:pPr>
          </w:p>
        </w:tc>
      </w:tr>
      <w:tr w:rsidR="001E72ED" w:rsidRPr="006F3B0D" w14:paraId="09108769" w14:textId="77777777" w:rsidTr="00D11BAF">
        <w:tc>
          <w:tcPr>
            <w:tcW w:w="1774" w:type="dxa"/>
            <w:gridSpan w:val="2"/>
            <w:shd w:val="clear" w:color="auto" w:fill="D9D9D9" w:themeFill="background1" w:themeFillShade="D9"/>
          </w:tcPr>
          <w:p w14:paraId="38A2C5CB" w14:textId="5A888142" w:rsidR="001E72ED" w:rsidRPr="00D11BAF" w:rsidRDefault="001E72ED" w:rsidP="000B2C12">
            <w:pPr>
              <w:rPr>
                <w:b/>
                <w:bCs/>
              </w:rPr>
            </w:pPr>
            <w:r w:rsidRPr="00D11BAF">
              <w:rPr>
                <w:b/>
                <w:bCs/>
              </w:rPr>
              <w:t>SOI</w:t>
            </w:r>
          </w:p>
        </w:tc>
        <w:tc>
          <w:tcPr>
            <w:tcW w:w="3464" w:type="dxa"/>
            <w:shd w:val="clear" w:color="auto" w:fill="FFFFFF" w:themeFill="background1"/>
          </w:tcPr>
          <w:p w14:paraId="578AC2F4" w14:textId="4C2E3D52" w:rsidR="001E72ED" w:rsidRPr="006F3B0D" w:rsidRDefault="001E72ED" w:rsidP="000B2C12">
            <w:r w:rsidRPr="006F3B0D">
              <w:t xml:space="preserve">Deberán implementarse sistemas para minimizar el riesgo </w:t>
            </w:r>
            <w:r w:rsidR="00CF552B" w:rsidRPr="00CF552B">
              <w:t xml:space="preserve">comprar alguna </w:t>
            </w:r>
            <w:r w:rsidRPr="006F3B0D">
              <w:t>materia prima alimentaria fraudulenta o adulterada, y garantizar que todas las descripciones y declaraciones del producto sean legales, precisas y estén verificadas.</w:t>
            </w:r>
          </w:p>
        </w:tc>
        <w:tc>
          <w:tcPr>
            <w:tcW w:w="1500" w:type="dxa"/>
            <w:shd w:val="clear" w:color="auto" w:fill="FFFFFF" w:themeFill="background1"/>
          </w:tcPr>
          <w:p w14:paraId="0165EC0D" w14:textId="77777777" w:rsidR="001E72ED" w:rsidRPr="006F3B0D" w:rsidRDefault="001E72ED" w:rsidP="00DA141A">
            <w:pPr>
              <w:spacing w:before="120"/>
              <w:ind w:left="567" w:right="543"/>
              <w:rPr>
                <w:rFonts w:cs="Calibri"/>
                <w:b/>
                <w:szCs w:val="20"/>
              </w:rPr>
            </w:pPr>
          </w:p>
        </w:tc>
        <w:tc>
          <w:tcPr>
            <w:tcW w:w="3752" w:type="dxa"/>
            <w:shd w:val="clear" w:color="auto" w:fill="FFFFFF" w:themeFill="background1"/>
          </w:tcPr>
          <w:p w14:paraId="3E1D674B" w14:textId="77777777" w:rsidR="001E72ED" w:rsidRPr="006F3B0D" w:rsidRDefault="001E72ED" w:rsidP="00DA141A">
            <w:pPr>
              <w:spacing w:before="120"/>
              <w:ind w:left="567" w:right="543"/>
              <w:rPr>
                <w:rFonts w:cs="Calibri"/>
                <w:b/>
                <w:szCs w:val="20"/>
              </w:rPr>
            </w:pPr>
          </w:p>
        </w:tc>
      </w:tr>
      <w:tr w:rsidR="001E72ED" w:rsidRPr="006F3B0D" w14:paraId="60B29EB1" w14:textId="77777777" w:rsidTr="00D11BAF">
        <w:tc>
          <w:tcPr>
            <w:tcW w:w="882" w:type="dxa"/>
            <w:shd w:val="clear" w:color="auto" w:fill="D6E9B2"/>
          </w:tcPr>
          <w:p w14:paraId="7925AB29" w14:textId="77777777" w:rsidR="001E72ED" w:rsidRPr="00842A3D" w:rsidRDefault="001E72ED" w:rsidP="000B2C12">
            <w:r w:rsidRPr="00842A3D">
              <w:t>5.4.5</w:t>
            </w:r>
          </w:p>
        </w:tc>
        <w:tc>
          <w:tcPr>
            <w:tcW w:w="892" w:type="dxa"/>
            <w:shd w:val="clear" w:color="auto" w:fill="FBD4B4"/>
          </w:tcPr>
          <w:p w14:paraId="256EE7E0" w14:textId="1E4FDEDE" w:rsidR="001E72ED" w:rsidRPr="00842A3D" w:rsidRDefault="001E72ED" w:rsidP="000B2C12"/>
        </w:tc>
        <w:tc>
          <w:tcPr>
            <w:tcW w:w="3464" w:type="dxa"/>
            <w:tcBorders>
              <w:top w:val="single" w:sz="4" w:space="0" w:color="auto"/>
              <w:left w:val="single" w:sz="4" w:space="0" w:color="auto"/>
              <w:bottom w:val="single" w:sz="4" w:space="0" w:color="auto"/>
              <w:right w:val="single" w:sz="4" w:space="0" w:color="auto"/>
            </w:tcBorders>
          </w:tcPr>
          <w:p w14:paraId="5E6898B4" w14:textId="77777777" w:rsidR="001E72ED" w:rsidRPr="006F3B0D" w:rsidRDefault="001E72ED" w:rsidP="000B2C12">
            <w:r w:rsidRPr="006F3B0D">
              <w:t xml:space="preserve">Cuando los productos estén etiquetados o se hagan declaraciones sobre paquetes terminados que dependan del estado de una materia prima, se deberá verificar el estado de cada lote de materia prima. </w:t>
            </w:r>
          </w:p>
          <w:p w14:paraId="2AC254B8" w14:textId="010AA31A" w:rsidR="001E72ED" w:rsidRPr="006F3B0D" w:rsidRDefault="001E72ED" w:rsidP="000B2C12">
            <w:r w:rsidRPr="006F3B0D">
              <w:t xml:space="preserve">La instalación deberá mantener registros de compra, trazabilidad del uso de la materia prima y registros de </w:t>
            </w:r>
            <w:r w:rsidR="00425E50">
              <w:t>e</w:t>
            </w:r>
            <w:r w:rsidR="00597C5F">
              <w:t>nvases</w:t>
            </w:r>
            <w:r w:rsidRPr="006F3B0D">
              <w:t xml:space="preserve"> de </w:t>
            </w:r>
            <w:r w:rsidRPr="006F3B0D">
              <w:lastRenderedPageBreak/>
              <w:t>productos finales para respaldar las declaraciones.</w:t>
            </w:r>
          </w:p>
        </w:tc>
        <w:tc>
          <w:tcPr>
            <w:tcW w:w="1500" w:type="dxa"/>
            <w:shd w:val="clear" w:color="auto" w:fill="FFFFFF" w:themeFill="background1"/>
          </w:tcPr>
          <w:p w14:paraId="7C38D03C" w14:textId="77777777" w:rsidR="001E72ED" w:rsidRPr="006F3B0D" w:rsidRDefault="001E72ED" w:rsidP="00DA141A">
            <w:pPr>
              <w:spacing w:before="120"/>
              <w:ind w:left="567" w:right="543"/>
              <w:rPr>
                <w:rFonts w:cs="Calibri"/>
                <w:b/>
                <w:szCs w:val="20"/>
              </w:rPr>
            </w:pPr>
          </w:p>
        </w:tc>
        <w:tc>
          <w:tcPr>
            <w:tcW w:w="3752" w:type="dxa"/>
            <w:shd w:val="clear" w:color="auto" w:fill="FFFFFF" w:themeFill="background1"/>
          </w:tcPr>
          <w:p w14:paraId="2A99933F" w14:textId="77777777" w:rsidR="001E72ED" w:rsidRPr="006F3B0D" w:rsidRDefault="001E72ED" w:rsidP="00DA141A">
            <w:pPr>
              <w:spacing w:before="120"/>
              <w:ind w:left="567" w:right="543"/>
              <w:rPr>
                <w:rFonts w:cs="Calibri"/>
                <w:b/>
                <w:szCs w:val="20"/>
              </w:rPr>
            </w:pPr>
          </w:p>
        </w:tc>
      </w:tr>
      <w:tr w:rsidR="001E72ED" w:rsidRPr="006F3B0D" w14:paraId="3E70A864" w14:textId="77777777" w:rsidTr="00D11BAF">
        <w:tc>
          <w:tcPr>
            <w:tcW w:w="1774" w:type="dxa"/>
            <w:gridSpan w:val="2"/>
            <w:shd w:val="clear" w:color="auto" w:fill="D6E9B2"/>
          </w:tcPr>
          <w:p w14:paraId="014159B0" w14:textId="7D8E3DC2" w:rsidR="001E72ED" w:rsidRPr="00842A3D" w:rsidRDefault="001E72ED" w:rsidP="000B2C12">
            <w:r w:rsidRPr="00842A3D">
              <w:t>5.4.6</w:t>
            </w:r>
          </w:p>
        </w:tc>
        <w:tc>
          <w:tcPr>
            <w:tcW w:w="3464" w:type="dxa"/>
            <w:tcBorders>
              <w:top w:val="single" w:sz="4" w:space="0" w:color="auto"/>
              <w:left w:val="single" w:sz="4" w:space="0" w:color="auto"/>
              <w:bottom w:val="single" w:sz="4" w:space="0" w:color="auto"/>
              <w:right w:val="single" w:sz="4" w:space="0" w:color="auto"/>
            </w:tcBorders>
          </w:tcPr>
          <w:p w14:paraId="431A70BB" w14:textId="72BE3CB3" w:rsidR="001E72ED" w:rsidRPr="006F3B0D" w:rsidRDefault="001E72ED" w:rsidP="000B2C12">
            <w:r w:rsidRPr="006F3B0D">
              <w:t>Cuando se realicen declaraciones sobre los métodos de producción (</w:t>
            </w:r>
            <w:r w:rsidR="002E6BA2">
              <w:t xml:space="preserve">p. ej., </w:t>
            </w:r>
            <w:r w:rsidRPr="006F3B0D">
              <w:t xml:space="preserve">orgánico, halal o kosher) el </w:t>
            </w:r>
            <w:r w:rsidR="0035585E">
              <w:t>sitio</w:t>
            </w:r>
            <w:r w:rsidRPr="006F3B0D">
              <w:t xml:space="preserve"> deberá mantener el estatus de certificación necesario para hacer tales declaraciones.</w:t>
            </w:r>
          </w:p>
        </w:tc>
        <w:tc>
          <w:tcPr>
            <w:tcW w:w="1500" w:type="dxa"/>
            <w:shd w:val="clear" w:color="auto" w:fill="FFFFFF" w:themeFill="background1"/>
          </w:tcPr>
          <w:p w14:paraId="68638DD3" w14:textId="77777777" w:rsidR="001E72ED" w:rsidRPr="006F3B0D" w:rsidRDefault="001E72ED" w:rsidP="00DA141A">
            <w:pPr>
              <w:spacing w:before="120"/>
              <w:ind w:left="567" w:right="543"/>
              <w:rPr>
                <w:rFonts w:cs="Calibri"/>
                <w:b/>
                <w:szCs w:val="20"/>
              </w:rPr>
            </w:pPr>
          </w:p>
        </w:tc>
        <w:tc>
          <w:tcPr>
            <w:tcW w:w="3752" w:type="dxa"/>
            <w:shd w:val="clear" w:color="auto" w:fill="FFFFFF" w:themeFill="background1"/>
          </w:tcPr>
          <w:p w14:paraId="4E44BF6D" w14:textId="77777777" w:rsidR="001E72ED" w:rsidRPr="006F3B0D" w:rsidRDefault="001E72ED" w:rsidP="00DA141A">
            <w:pPr>
              <w:spacing w:before="120"/>
              <w:ind w:left="567" w:right="543"/>
              <w:rPr>
                <w:rFonts w:cs="Calibri"/>
                <w:b/>
                <w:szCs w:val="20"/>
              </w:rPr>
            </w:pPr>
          </w:p>
        </w:tc>
      </w:tr>
      <w:tr w:rsidR="001E72ED" w:rsidRPr="006F3B0D" w14:paraId="779F7A02" w14:textId="77777777" w:rsidTr="00D11BAF">
        <w:tc>
          <w:tcPr>
            <w:tcW w:w="882" w:type="dxa"/>
            <w:shd w:val="clear" w:color="auto" w:fill="D6E9B2"/>
          </w:tcPr>
          <w:p w14:paraId="2048C079" w14:textId="77777777" w:rsidR="001E72ED" w:rsidRPr="00842A3D" w:rsidRDefault="001E72ED" w:rsidP="000B2C12">
            <w:r w:rsidRPr="00842A3D">
              <w:t>5.4.7</w:t>
            </w:r>
          </w:p>
        </w:tc>
        <w:tc>
          <w:tcPr>
            <w:tcW w:w="892" w:type="dxa"/>
            <w:shd w:val="clear" w:color="auto" w:fill="FBD4B4"/>
          </w:tcPr>
          <w:p w14:paraId="55966E08" w14:textId="6216D07A" w:rsidR="001E72ED" w:rsidRPr="00842A3D" w:rsidRDefault="001E72ED" w:rsidP="000B2C12"/>
        </w:tc>
        <w:tc>
          <w:tcPr>
            <w:tcW w:w="3464" w:type="dxa"/>
            <w:tcBorders>
              <w:top w:val="single" w:sz="4" w:space="0" w:color="auto"/>
              <w:left w:val="single" w:sz="4" w:space="0" w:color="auto"/>
              <w:bottom w:val="single" w:sz="4" w:space="0" w:color="auto"/>
              <w:right w:val="single" w:sz="4" w:space="0" w:color="auto"/>
            </w:tcBorders>
          </w:tcPr>
          <w:p w14:paraId="44845F35" w14:textId="77777777" w:rsidR="00425E50" w:rsidRPr="00B849D2" w:rsidRDefault="00425E50" w:rsidP="000B2C12">
            <w:pPr>
              <w:rPr>
                <w:noProof/>
              </w:rPr>
            </w:pPr>
            <w:r w:rsidRPr="00B849D2">
              <w:rPr>
                <w:noProof/>
              </w:rPr>
              <w:t>Cuando</w:t>
            </w:r>
            <w:r w:rsidRPr="00B849D2">
              <w:rPr>
                <w:noProof/>
                <w:spacing w:val="-5"/>
              </w:rPr>
              <w:t xml:space="preserve"> </w:t>
            </w:r>
            <w:r w:rsidRPr="00B849D2">
              <w:rPr>
                <w:noProof/>
              </w:rPr>
              <w:t>un</w:t>
            </w:r>
            <w:r w:rsidRPr="00B849D2">
              <w:rPr>
                <w:noProof/>
                <w:spacing w:val="-4"/>
              </w:rPr>
              <w:t xml:space="preserve"> </w:t>
            </w:r>
            <w:r w:rsidRPr="00B849D2">
              <w:rPr>
                <w:noProof/>
              </w:rPr>
              <w:t>producto</w:t>
            </w:r>
            <w:r w:rsidRPr="00B849D2">
              <w:rPr>
                <w:noProof/>
                <w:spacing w:val="-4"/>
              </w:rPr>
              <w:t xml:space="preserve"> </w:t>
            </w:r>
            <w:r w:rsidRPr="00B849D2">
              <w:rPr>
                <w:noProof/>
              </w:rPr>
              <w:t>está</w:t>
            </w:r>
            <w:r w:rsidRPr="00B849D2">
              <w:rPr>
                <w:noProof/>
                <w:spacing w:val="-4"/>
              </w:rPr>
              <w:t xml:space="preserve"> </w:t>
            </w:r>
            <w:r w:rsidRPr="00B849D2">
              <w:rPr>
                <w:noProof/>
              </w:rPr>
              <w:t>diseñado</w:t>
            </w:r>
            <w:r w:rsidRPr="00B849D2">
              <w:rPr>
                <w:noProof/>
                <w:spacing w:val="-4"/>
              </w:rPr>
              <w:t xml:space="preserve"> </w:t>
            </w:r>
            <w:r w:rsidRPr="00B849D2">
              <w:rPr>
                <w:noProof/>
              </w:rPr>
              <w:t>de</w:t>
            </w:r>
            <w:r w:rsidRPr="00B849D2">
              <w:rPr>
                <w:noProof/>
                <w:spacing w:val="-4"/>
              </w:rPr>
              <w:t xml:space="preserve"> </w:t>
            </w:r>
            <w:r w:rsidRPr="00B849D2">
              <w:rPr>
                <w:noProof/>
              </w:rPr>
              <w:t>modo</w:t>
            </w:r>
            <w:r w:rsidRPr="00B849D2">
              <w:rPr>
                <w:noProof/>
                <w:spacing w:val="-4"/>
              </w:rPr>
              <w:t xml:space="preserve"> </w:t>
            </w:r>
            <w:r w:rsidRPr="00B849D2">
              <w:rPr>
                <w:noProof/>
              </w:rPr>
              <w:t>que</w:t>
            </w:r>
            <w:r w:rsidRPr="00B849D2">
              <w:rPr>
                <w:noProof/>
                <w:spacing w:val="-4"/>
              </w:rPr>
              <w:t xml:space="preserve"> </w:t>
            </w:r>
            <w:r w:rsidRPr="00B849D2">
              <w:rPr>
                <w:noProof/>
              </w:rPr>
              <w:t>se</w:t>
            </w:r>
            <w:r w:rsidRPr="00B849D2">
              <w:rPr>
                <w:noProof/>
                <w:spacing w:val="-4"/>
              </w:rPr>
              <w:t xml:space="preserve"> </w:t>
            </w:r>
            <w:r w:rsidRPr="00B849D2">
              <w:rPr>
                <w:noProof/>
              </w:rPr>
              <w:t>pueda</w:t>
            </w:r>
            <w:r w:rsidRPr="00B849D2">
              <w:rPr>
                <w:noProof/>
                <w:spacing w:val="-4"/>
              </w:rPr>
              <w:t xml:space="preserve"> </w:t>
            </w:r>
            <w:r w:rsidRPr="00B849D2">
              <w:rPr>
                <w:noProof/>
              </w:rPr>
              <w:t>hacer</w:t>
            </w:r>
            <w:r w:rsidRPr="00B849D2">
              <w:rPr>
                <w:noProof/>
                <w:spacing w:val="-4"/>
              </w:rPr>
              <w:t xml:space="preserve"> </w:t>
            </w:r>
            <w:r w:rsidRPr="00B849D2">
              <w:rPr>
                <w:noProof/>
              </w:rPr>
              <w:t>una</w:t>
            </w:r>
            <w:r w:rsidRPr="00B849D2">
              <w:rPr>
                <w:noProof/>
                <w:spacing w:val="-4"/>
              </w:rPr>
              <w:t xml:space="preserve"> </w:t>
            </w:r>
            <w:r w:rsidRPr="00B849D2">
              <w:rPr>
                <w:noProof/>
              </w:rPr>
              <w:t>declaración,</w:t>
            </w:r>
            <w:r w:rsidRPr="00B849D2">
              <w:rPr>
                <w:noProof/>
                <w:spacing w:val="-12"/>
              </w:rPr>
              <w:t xml:space="preserve"> </w:t>
            </w:r>
            <w:r w:rsidRPr="00B849D2">
              <w:rPr>
                <w:noProof/>
              </w:rPr>
              <w:t>la</w:t>
            </w:r>
            <w:r w:rsidRPr="00B849D2">
              <w:rPr>
                <w:noProof/>
                <w:spacing w:val="-4"/>
              </w:rPr>
              <w:t xml:space="preserve"> </w:t>
            </w:r>
            <w:r w:rsidRPr="00B849D2">
              <w:rPr>
                <w:noProof/>
              </w:rPr>
              <w:t xml:space="preserve">empresa deberá garantizar que todas las declaraciones </w:t>
            </w:r>
            <w:r w:rsidRPr="00425E50">
              <w:t>estén fundamentadas</w:t>
            </w:r>
            <w:r w:rsidRPr="008253D2">
              <w:rPr>
                <w:rFonts w:eastAsia="Circe-Light" w:cs="Circe-Light"/>
                <w:color w:val="C00000"/>
              </w:rPr>
              <w:t xml:space="preserve"> </w:t>
            </w:r>
            <w:r w:rsidRPr="00B849D2">
              <w:rPr>
                <w:noProof/>
              </w:rPr>
              <w:t>y que la formulación</w:t>
            </w:r>
            <w:r>
              <w:rPr>
                <w:noProof/>
              </w:rPr>
              <w:t xml:space="preserve"> </w:t>
            </w:r>
            <w:r w:rsidRPr="00B849D2">
              <w:rPr>
                <w:noProof/>
              </w:rPr>
              <w:t>del</w:t>
            </w:r>
            <w:r w:rsidRPr="00B849D2">
              <w:rPr>
                <w:noProof/>
                <w:spacing w:val="-2"/>
              </w:rPr>
              <w:t xml:space="preserve"> </w:t>
            </w:r>
            <w:r w:rsidRPr="00B849D2">
              <w:rPr>
                <w:noProof/>
              </w:rPr>
              <w:t>producto</w:t>
            </w:r>
            <w:r w:rsidRPr="00B849D2">
              <w:rPr>
                <w:noProof/>
                <w:spacing w:val="-2"/>
              </w:rPr>
              <w:t xml:space="preserve"> </w:t>
            </w:r>
            <w:r w:rsidRPr="00B849D2">
              <w:rPr>
                <w:noProof/>
              </w:rPr>
              <w:t>y</w:t>
            </w:r>
            <w:r w:rsidRPr="00B849D2">
              <w:rPr>
                <w:noProof/>
                <w:spacing w:val="-2"/>
              </w:rPr>
              <w:t xml:space="preserve"> </w:t>
            </w:r>
            <w:r w:rsidRPr="00B849D2">
              <w:rPr>
                <w:noProof/>
              </w:rPr>
              <w:t>el</w:t>
            </w:r>
            <w:r w:rsidRPr="00B849D2">
              <w:rPr>
                <w:noProof/>
                <w:spacing w:val="-2"/>
              </w:rPr>
              <w:t xml:space="preserve"> </w:t>
            </w:r>
            <w:r w:rsidRPr="00B849D2">
              <w:rPr>
                <w:noProof/>
              </w:rPr>
              <w:t>proceso</w:t>
            </w:r>
            <w:r w:rsidRPr="00B849D2">
              <w:rPr>
                <w:noProof/>
                <w:spacing w:val="-2"/>
              </w:rPr>
              <w:t xml:space="preserve"> </w:t>
            </w:r>
            <w:r w:rsidRPr="00B849D2">
              <w:rPr>
                <w:noProof/>
              </w:rPr>
              <w:t>de</w:t>
            </w:r>
            <w:r w:rsidRPr="00B849D2">
              <w:rPr>
                <w:noProof/>
                <w:spacing w:val="-2"/>
              </w:rPr>
              <w:t xml:space="preserve"> </w:t>
            </w:r>
            <w:r w:rsidRPr="00B849D2">
              <w:rPr>
                <w:noProof/>
              </w:rPr>
              <w:t>producción</w:t>
            </w:r>
            <w:r w:rsidRPr="00B849D2">
              <w:rPr>
                <w:noProof/>
                <w:spacing w:val="-2"/>
              </w:rPr>
              <w:t xml:space="preserve"> </w:t>
            </w:r>
            <w:r w:rsidRPr="00B849D2">
              <w:rPr>
                <w:noProof/>
              </w:rPr>
              <w:t>estén</w:t>
            </w:r>
            <w:r w:rsidRPr="00B849D2">
              <w:rPr>
                <w:noProof/>
                <w:spacing w:val="-2"/>
              </w:rPr>
              <w:t xml:space="preserve"> </w:t>
            </w:r>
            <w:r w:rsidRPr="00B849D2">
              <w:rPr>
                <w:noProof/>
              </w:rPr>
              <w:t>totalmente</w:t>
            </w:r>
            <w:r w:rsidRPr="00B849D2">
              <w:rPr>
                <w:noProof/>
                <w:spacing w:val="-2"/>
              </w:rPr>
              <w:t xml:space="preserve"> </w:t>
            </w:r>
            <w:r w:rsidRPr="00B849D2">
              <w:rPr>
                <w:noProof/>
              </w:rPr>
              <w:t>validados</w:t>
            </w:r>
            <w:r w:rsidRPr="00B849D2">
              <w:rPr>
                <w:noProof/>
                <w:spacing w:val="-2"/>
              </w:rPr>
              <w:t xml:space="preserve"> </w:t>
            </w:r>
            <w:r w:rsidRPr="00B849D2">
              <w:rPr>
                <w:noProof/>
              </w:rPr>
              <w:t>para</w:t>
            </w:r>
            <w:r w:rsidRPr="00B849D2">
              <w:rPr>
                <w:noProof/>
                <w:spacing w:val="-2"/>
              </w:rPr>
              <w:t xml:space="preserve"> </w:t>
            </w:r>
            <w:r w:rsidRPr="00B849D2">
              <w:rPr>
                <w:noProof/>
              </w:rPr>
              <w:t>satisfacer</w:t>
            </w:r>
            <w:r w:rsidRPr="00B849D2">
              <w:rPr>
                <w:noProof/>
                <w:spacing w:val="-2"/>
              </w:rPr>
              <w:t xml:space="preserve"> </w:t>
            </w:r>
            <w:r w:rsidRPr="00B849D2">
              <w:rPr>
                <w:noProof/>
              </w:rPr>
              <w:t>la declaración</w:t>
            </w:r>
            <w:r w:rsidRPr="00B849D2">
              <w:rPr>
                <w:noProof/>
                <w:spacing w:val="-4"/>
              </w:rPr>
              <w:t xml:space="preserve"> </w:t>
            </w:r>
            <w:r w:rsidRPr="00B849D2">
              <w:rPr>
                <w:noProof/>
              </w:rPr>
              <w:t>hecha</w:t>
            </w:r>
            <w:r w:rsidRPr="00B849D2">
              <w:rPr>
                <w:noProof/>
                <w:spacing w:val="-4"/>
              </w:rPr>
              <w:t xml:space="preserve"> </w:t>
            </w:r>
            <w:r w:rsidRPr="00B849D2">
              <w:rPr>
                <w:noProof/>
              </w:rPr>
              <w:t>y</w:t>
            </w:r>
            <w:r w:rsidRPr="00B849D2">
              <w:rPr>
                <w:noProof/>
                <w:spacing w:val="-4"/>
              </w:rPr>
              <w:t xml:space="preserve"> </w:t>
            </w:r>
            <w:r w:rsidRPr="00B849D2">
              <w:rPr>
                <w:noProof/>
              </w:rPr>
              <w:t>cualquier</w:t>
            </w:r>
            <w:r w:rsidRPr="00B849D2">
              <w:rPr>
                <w:noProof/>
                <w:spacing w:val="-4"/>
              </w:rPr>
              <w:t xml:space="preserve"> </w:t>
            </w:r>
            <w:r w:rsidRPr="00B849D2">
              <w:rPr>
                <w:noProof/>
              </w:rPr>
              <w:t>requisito</w:t>
            </w:r>
            <w:r w:rsidRPr="00B849D2">
              <w:rPr>
                <w:noProof/>
                <w:spacing w:val="-4"/>
              </w:rPr>
              <w:t xml:space="preserve"> </w:t>
            </w:r>
            <w:r w:rsidRPr="00B849D2">
              <w:rPr>
                <w:noProof/>
              </w:rPr>
              <w:t>legal</w:t>
            </w:r>
            <w:r w:rsidRPr="00B849D2">
              <w:rPr>
                <w:noProof/>
                <w:spacing w:val="-4"/>
              </w:rPr>
              <w:t xml:space="preserve"> </w:t>
            </w:r>
            <w:r w:rsidRPr="00B849D2">
              <w:rPr>
                <w:noProof/>
              </w:rPr>
              <w:t>(en</w:t>
            </w:r>
            <w:r w:rsidRPr="00B849D2">
              <w:rPr>
                <w:noProof/>
                <w:spacing w:val="-4"/>
              </w:rPr>
              <w:t xml:space="preserve"> </w:t>
            </w:r>
            <w:r w:rsidRPr="00B849D2">
              <w:rPr>
                <w:noProof/>
              </w:rPr>
              <w:t>el</w:t>
            </w:r>
            <w:r w:rsidRPr="00B849D2">
              <w:rPr>
                <w:noProof/>
                <w:spacing w:val="-4"/>
              </w:rPr>
              <w:t xml:space="preserve"> </w:t>
            </w:r>
            <w:r w:rsidRPr="00B849D2">
              <w:rPr>
                <w:noProof/>
              </w:rPr>
              <w:t>país</w:t>
            </w:r>
            <w:r w:rsidRPr="00B849D2">
              <w:rPr>
                <w:noProof/>
                <w:spacing w:val="-4"/>
              </w:rPr>
              <w:t xml:space="preserve"> </w:t>
            </w:r>
            <w:r w:rsidRPr="00B849D2">
              <w:rPr>
                <w:noProof/>
              </w:rPr>
              <w:t>donde</w:t>
            </w:r>
            <w:r w:rsidRPr="00B849D2">
              <w:rPr>
                <w:noProof/>
                <w:spacing w:val="-4"/>
              </w:rPr>
              <w:t xml:space="preserve"> </w:t>
            </w:r>
            <w:r w:rsidRPr="00B849D2">
              <w:rPr>
                <w:noProof/>
              </w:rPr>
              <w:t>se</w:t>
            </w:r>
            <w:r w:rsidRPr="00B849D2">
              <w:rPr>
                <w:noProof/>
                <w:spacing w:val="-4"/>
              </w:rPr>
              <w:t xml:space="preserve"> </w:t>
            </w:r>
            <w:r w:rsidRPr="00B849D2">
              <w:rPr>
                <w:noProof/>
              </w:rPr>
              <w:t>realizará</w:t>
            </w:r>
            <w:r w:rsidRPr="00B849D2">
              <w:rPr>
                <w:noProof/>
                <w:spacing w:val="-4"/>
              </w:rPr>
              <w:t xml:space="preserve"> </w:t>
            </w:r>
            <w:r w:rsidRPr="00B849D2">
              <w:rPr>
                <w:noProof/>
              </w:rPr>
              <w:t>la</w:t>
            </w:r>
            <w:r w:rsidRPr="00B849D2">
              <w:rPr>
                <w:noProof/>
                <w:spacing w:val="-4"/>
              </w:rPr>
              <w:t xml:space="preserve"> </w:t>
            </w:r>
            <w:r w:rsidRPr="00B849D2">
              <w:rPr>
                <w:noProof/>
              </w:rPr>
              <w:t>venta)</w:t>
            </w:r>
            <w:r w:rsidRPr="00B849D2">
              <w:rPr>
                <w:noProof/>
                <w:spacing w:val="-4"/>
              </w:rPr>
              <w:t xml:space="preserve"> </w:t>
            </w:r>
            <w:r w:rsidRPr="00B849D2">
              <w:rPr>
                <w:noProof/>
              </w:rPr>
              <w:t>en relación con dicha afirmación.</w:t>
            </w:r>
          </w:p>
          <w:p w14:paraId="34ABA442" w14:textId="223C7C51" w:rsidR="001E72ED" w:rsidRPr="006F3B0D" w:rsidRDefault="001E72ED" w:rsidP="000B2C12">
            <w:r w:rsidRPr="006F3B0D">
              <w:t xml:space="preserve">Deberá documentarse el flujo del proceso de producción de los productos que incluyan una declaración y deben identificarse las zonas potenciales de contaminación o pérdida de identidad declarada. </w:t>
            </w:r>
          </w:p>
          <w:p w14:paraId="0707FA22" w14:textId="37C93F4F" w:rsidR="001E72ED" w:rsidRPr="006F3B0D" w:rsidRDefault="001E72ED" w:rsidP="000B2C12">
            <w:r w:rsidRPr="006F3B0D">
              <w:t>Deberán establecerse los controles apropiados para garantizar la integridad de las declaraciones realizadas sobre el producto.</w:t>
            </w:r>
          </w:p>
        </w:tc>
        <w:tc>
          <w:tcPr>
            <w:tcW w:w="1500" w:type="dxa"/>
            <w:shd w:val="clear" w:color="auto" w:fill="FFFFFF" w:themeFill="background1"/>
          </w:tcPr>
          <w:p w14:paraId="581399EE" w14:textId="77777777" w:rsidR="001E72ED" w:rsidRPr="006F3B0D" w:rsidRDefault="001E72ED" w:rsidP="00DA141A">
            <w:pPr>
              <w:spacing w:before="120"/>
              <w:ind w:left="567" w:right="543"/>
              <w:rPr>
                <w:rFonts w:cs="Calibri"/>
                <w:b/>
                <w:szCs w:val="20"/>
              </w:rPr>
            </w:pPr>
          </w:p>
        </w:tc>
        <w:tc>
          <w:tcPr>
            <w:tcW w:w="3752" w:type="dxa"/>
            <w:shd w:val="clear" w:color="auto" w:fill="FFFFFF" w:themeFill="background1"/>
          </w:tcPr>
          <w:p w14:paraId="0305266B" w14:textId="77777777" w:rsidR="001E72ED" w:rsidRPr="006F3B0D" w:rsidRDefault="001E72ED" w:rsidP="00DA141A">
            <w:pPr>
              <w:spacing w:before="120"/>
              <w:ind w:left="567" w:right="543"/>
              <w:rPr>
                <w:rFonts w:cs="Calibri"/>
                <w:b/>
                <w:szCs w:val="20"/>
              </w:rPr>
            </w:pPr>
          </w:p>
        </w:tc>
      </w:tr>
      <w:tr w:rsidR="001E72ED" w:rsidRPr="00842A3D" w14:paraId="396F6334" w14:textId="77777777" w:rsidTr="00D11BAF">
        <w:tc>
          <w:tcPr>
            <w:tcW w:w="1774" w:type="dxa"/>
            <w:gridSpan w:val="2"/>
            <w:shd w:val="clear" w:color="auto" w:fill="92D050"/>
          </w:tcPr>
          <w:p w14:paraId="02F8DE79" w14:textId="77777777" w:rsidR="001E72ED" w:rsidRPr="00842A3D" w:rsidRDefault="001E72ED" w:rsidP="00D11BAF">
            <w:pPr>
              <w:pStyle w:val="Heading2"/>
              <w:ind w:right="543"/>
            </w:pPr>
            <w:r w:rsidRPr="00842A3D">
              <w:t>5.5</w:t>
            </w:r>
          </w:p>
        </w:tc>
        <w:tc>
          <w:tcPr>
            <w:tcW w:w="8716" w:type="dxa"/>
            <w:gridSpan w:val="3"/>
            <w:tcBorders>
              <w:top w:val="single" w:sz="4" w:space="0" w:color="auto"/>
              <w:left w:val="single" w:sz="4" w:space="0" w:color="auto"/>
              <w:bottom w:val="single" w:sz="4" w:space="0" w:color="auto"/>
            </w:tcBorders>
            <w:shd w:val="clear" w:color="auto" w:fill="92D050"/>
          </w:tcPr>
          <w:p w14:paraId="207B68C7" w14:textId="187C143B" w:rsidR="001E72ED" w:rsidRPr="00842A3D" w:rsidRDefault="001E72ED" w:rsidP="00D11BAF">
            <w:pPr>
              <w:pStyle w:val="Heading2"/>
              <w:ind w:right="543"/>
            </w:pPr>
            <w:r w:rsidRPr="00FA12D2">
              <w:t>Envasado del producto</w:t>
            </w:r>
          </w:p>
        </w:tc>
      </w:tr>
      <w:tr w:rsidR="001E72ED" w:rsidRPr="00842A3D" w14:paraId="474F56FA" w14:textId="77777777" w:rsidTr="00D11BAF">
        <w:tc>
          <w:tcPr>
            <w:tcW w:w="1774" w:type="dxa"/>
            <w:gridSpan w:val="2"/>
            <w:shd w:val="clear" w:color="auto" w:fill="D9D9D9" w:themeFill="background1" w:themeFillShade="D9"/>
          </w:tcPr>
          <w:p w14:paraId="3BD1E4D0" w14:textId="5D28A617" w:rsidR="001E72ED" w:rsidRPr="000B2C12" w:rsidRDefault="001E72ED" w:rsidP="000B2C12">
            <w:pPr>
              <w:pStyle w:val="Heading3"/>
            </w:pPr>
            <w:r w:rsidRPr="000B2C12">
              <w:t>Cláusula</w:t>
            </w:r>
          </w:p>
        </w:tc>
        <w:tc>
          <w:tcPr>
            <w:tcW w:w="3464" w:type="dxa"/>
            <w:tcBorders>
              <w:top w:val="single" w:sz="4" w:space="0" w:color="auto"/>
              <w:left w:val="single" w:sz="4" w:space="0" w:color="auto"/>
              <w:bottom w:val="single" w:sz="4" w:space="0" w:color="auto"/>
            </w:tcBorders>
            <w:shd w:val="clear" w:color="auto" w:fill="auto"/>
          </w:tcPr>
          <w:p w14:paraId="7E43E20D" w14:textId="7B789DF0" w:rsidR="001E72ED" w:rsidRPr="000B2C12" w:rsidRDefault="001E72ED" w:rsidP="000B2C12">
            <w:pPr>
              <w:pStyle w:val="Heading3"/>
            </w:pPr>
            <w:r w:rsidRPr="000B2C12">
              <w:t>Requisito</w:t>
            </w:r>
          </w:p>
        </w:tc>
        <w:tc>
          <w:tcPr>
            <w:tcW w:w="1500" w:type="dxa"/>
            <w:tcBorders>
              <w:top w:val="single" w:sz="4" w:space="0" w:color="auto"/>
              <w:left w:val="single" w:sz="4" w:space="0" w:color="auto"/>
              <w:bottom w:val="single" w:sz="4" w:space="0" w:color="auto"/>
            </w:tcBorders>
            <w:shd w:val="clear" w:color="auto" w:fill="auto"/>
          </w:tcPr>
          <w:p w14:paraId="0D441732" w14:textId="5D4FFB5E" w:rsidR="001E72ED" w:rsidRPr="000B2C12" w:rsidRDefault="001E72ED" w:rsidP="000B2C12">
            <w:pPr>
              <w:pStyle w:val="Heading3"/>
            </w:pPr>
            <w:r w:rsidRPr="000B2C12">
              <w:t>Conformidad</w:t>
            </w:r>
          </w:p>
        </w:tc>
        <w:tc>
          <w:tcPr>
            <w:tcW w:w="3752" w:type="dxa"/>
            <w:tcBorders>
              <w:top w:val="single" w:sz="4" w:space="0" w:color="auto"/>
              <w:left w:val="single" w:sz="4" w:space="0" w:color="auto"/>
              <w:bottom w:val="single" w:sz="4" w:space="0" w:color="auto"/>
            </w:tcBorders>
            <w:shd w:val="clear" w:color="auto" w:fill="auto"/>
          </w:tcPr>
          <w:p w14:paraId="702400D4" w14:textId="77777777" w:rsidR="001E72ED" w:rsidRDefault="001E72ED" w:rsidP="000B2C12">
            <w:pPr>
              <w:pStyle w:val="Heading3"/>
            </w:pPr>
            <w:r w:rsidRPr="000B2C12">
              <w:t>Comentarios</w:t>
            </w:r>
          </w:p>
          <w:p w14:paraId="083A800E" w14:textId="606B36AA" w:rsidR="000B2C12" w:rsidRPr="000B2C12" w:rsidRDefault="000B2C12" w:rsidP="000B2C12"/>
        </w:tc>
      </w:tr>
      <w:tr w:rsidR="001E72ED" w:rsidRPr="006F3B0D" w14:paraId="20DB60A7" w14:textId="77777777" w:rsidTr="00D11BAF">
        <w:tc>
          <w:tcPr>
            <w:tcW w:w="1774" w:type="dxa"/>
            <w:gridSpan w:val="2"/>
            <w:shd w:val="clear" w:color="auto" w:fill="D9D9D9" w:themeFill="background1" w:themeFillShade="D9"/>
          </w:tcPr>
          <w:p w14:paraId="66CA3F7E" w14:textId="7FDEAB78" w:rsidR="001E72ED" w:rsidRPr="00D11BAF" w:rsidRDefault="001E72ED" w:rsidP="000B2C12">
            <w:pPr>
              <w:rPr>
                <w:b/>
                <w:bCs/>
              </w:rPr>
            </w:pPr>
            <w:r w:rsidRPr="00D11BAF">
              <w:rPr>
                <w:b/>
                <w:bCs/>
              </w:rPr>
              <w:t>SOI</w:t>
            </w:r>
          </w:p>
        </w:tc>
        <w:tc>
          <w:tcPr>
            <w:tcW w:w="3464" w:type="dxa"/>
            <w:tcBorders>
              <w:top w:val="single" w:sz="4" w:space="0" w:color="auto"/>
              <w:left w:val="single" w:sz="4" w:space="0" w:color="auto"/>
              <w:bottom w:val="single" w:sz="4" w:space="0" w:color="auto"/>
            </w:tcBorders>
            <w:shd w:val="clear" w:color="auto" w:fill="auto"/>
          </w:tcPr>
          <w:p w14:paraId="77F2B1DE" w14:textId="2D32271D" w:rsidR="001E72ED" w:rsidRPr="00425E50" w:rsidRDefault="00425E50" w:rsidP="000B2C12">
            <w:pPr>
              <w:rPr>
                <w:rFonts w:cs="Circe-Light"/>
                <w:lang w:val="es-ES"/>
              </w:rPr>
            </w:pPr>
            <w:r w:rsidRPr="008253D2">
              <w:t>El e</w:t>
            </w:r>
            <w:r w:rsidR="00597C5F">
              <w:t>nvasado</w:t>
            </w:r>
            <w:r w:rsidRPr="008253D2">
              <w:t xml:space="preserve"> del producto deberá ser apto para el uso previsto y deberá almacenarse en condiciones que eviten la </w:t>
            </w:r>
            <w:r w:rsidRPr="00800663">
              <w:t>contaminación y minimicen el deterioro.</w:t>
            </w:r>
          </w:p>
        </w:tc>
        <w:tc>
          <w:tcPr>
            <w:tcW w:w="1500" w:type="dxa"/>
            <w:tcBorders>
              <w:top w:val="single" w:sz="4" w:space="0" w:color="auto"/>
              <w:left w:val="single" w:sz="4" w:space="0" w:color="auto"/>
              <w:bottom w:val="single" w:sz="4" w:space="0" w:color="auto"/>
            </w:tcBorders>
            <w:shd w:val="clear" w:color="auto" w:fill="auto"/>
          </w:tcPr>
          <w:p w14:paraId="349E7D79" w14:textId="77777777" w:rsidR="001E72ED" w:rsidRPr="006F3B0D" w:rsidRDefault="001E72ED" w:rsidP="00DA141A">
            <w:pPr>
              <w:spacing w:before="120"/>
              <w:ind w:left="567" w:right="543"/>
              <w:rPr>
                <w:rFonts w:cs="Calibri"/>
                <w:b/>
                <w:szCs w:val="20"/>
              </w:rPr>
            </w:pPr>
          </w:p>
        </w:tc>
        <w:tc>
          <w:tcPr>
            <w:tcW w:w="3752" w:type="dxa"/>
            <w:tcBorders>
              <w:top w:val="single" w:sz="4" w:space="0" w:color="auto"/>
              <w:left w:val="single" w:sz="4" w:space="0" w:color="auto"/>
              <w:bottom w:val="single" w:sz="4" w:space="0" w:color="auto"/>
            </w:tcBorders>
            <w:shd w:val="clear" w:color="auto" w:fill="auto"/>
          </w:tcPr>
          <w:p w14:paraId="3F404D1E" w14:textId="77777777" w:rsidR="001E72ED" w:rsidRPr="006F3B0D" w:rsidRDefault="001E72ED" w:rsidP="00DA141A">
            <w:pPr>
              <w:spacing w:before="120"/>
              <w:ind w:left="567" w:right="543"/>
              <w:rPr>
                <w:rFonts w:cs="Calibri"/>
                <w:b/>
                <w:szCs w:val="20"/>
              </w:rPr>
            </w:pPr>
          </w:p>
        </w:tc>
      </w:tr>
      <w:tr w:rsidR="001E72ED" w:rsidRPr="006F3B0D" w14:paraId="0765EA51"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49C89002" w14:textId="77777777" w:rsidR="001E72ED" w:rsidRPr="00842A3D" w:rsidRDefault="001E72ED" w:rsidP="000B2C12">
            <w:r w:rsidRPr="00842A3D">
              <w:t>5.5.1</w:t>
            </w:r>
          </w:p>
        </w:tc>
        <w:tc>
          <w:tcPr>
            <w:tcW w:w="3464" w:type="dxa"/>
            <w:tcBorders>
              <w:top w:val="single" w:sz="4" w:space="0" w:color="auto"/>
              <w:left w:val="single" w:sz="4" w:space="0" w:color="auto"/>
              <w:bottom w:val="single" w:sz="4" w:space="0" w:color="auto"/>
              <w:right w:val="single" w:sz="4" w:space="0" w:color="auto"/>
            </w:tcBorders>
          </w:tcPr>
          <w:p w14:paraId="2E4978BD" w14:textId="46CFD37F" w:rsidR="001E72ED" w:rsidRPr="006F3B0D" w:rsidRDefault="00425E50" w:rsidP="000B2C12">
            <w:r w:rsidRPr="008253D2">
              <w:t>Deberá disponerse de pruebas para e</w:t>
            </w:r>
            <w:r w:rsidR="00597C5F">
              <w:t>nvas</w:t>
            </w:r>
            <w:r w:rsidRPr="008253D2">
              <w:t>es primarios a fin de confirmar que cumplen con la legislación aplicable sobre seguridad alimentaria y son adecuados para el uso previsto.</w:t>
            </w:r>
          </w:p>
        </w:tc>
        <w:tc>
          <w:tcPr>
            <w:tcW w:w="1500" w:type="dxa"/>
            <w:tcBorders>
              <w:top w:val="single" w:sz="4" w:space="0" w:color="auto"/>
              <w:left w:val="single" w:sz="4" w:space="0" w:color="auto"/>
              <w:bottom w:val="single" w:sz="4" w:space="0" w:color="auto"/>
            </w:tcBorders>
            <w:shd w:val="clear" w:color="auto" w:fill="auto"/>
          </w:tcPr>
          <w:p w14:paraId="53A9C699" w14:textId="77777777" w:rsidR="001E72ED" w:rsidRPr="006F3B0D" w:rsidRDefault="001E72ED" w:rsidP="00DA141A">
            <w:pPr>
              <w:spacing w:before="120"/>
              <w:ind w:left="567" w:right="543"/>
              <w:rPr>
                <w:rFonts w:cs="Calibri"/>
                <w:b/>
                <w:szCs w:val="20"/>
              </w:rPr>
            </w:pPr>
          </w:p>
        </w:tc>
        <w:tc>
          <w:tcPr>
            <w:tcW w:w="3752" w:type="dxa"/>
            <w:tcBorders>
              <w:top w:val="single" w:sz="4" w:space="0" w:color="auto"/>
              <w:left w:val="single" w:sz="4" w:space="0" w:color="auto"/>
              <w:bottom w:val="single" w:sz="4" w:space="0" w:color="auto"/>
            </w:tcBorders>
            <w:shd w:val="clear" w:color="auto" w:fill="auto"/>
          </w:tcPr>
          <w:p w14:paraId="3334B08D" w14:textId="77777777" w:rsidR="001E72ED" w:rsidRPr="006F3B0D" w:rsidRDefault="001E72ED" w:rsidP="00DA141A">
            <w:pPr>
              <w:spacing w:before="120"/>
              <w:ind w:left="567" w:right="543"/>
              <w:rPr>
                <w:rFonts w:cs="Calibri"/>
                <w:b/>
                <w:szCs w:val="20"/>
              </w:rPr>
            </w:pPr>
          </w:p>
        </w:tc>
      </w:tr>
      <w:tr w:rsidR="001E72ED" w:rsidRPr="006F3B0D" w14:paraId="7E7E1FCA"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FBD4B4"/>
          </w:tcPr>
          <w:p w14:paraId="6BDAD7C6" w14:textId="77777777" w:rsidR="001E72ED" w:rsidRPr="00842A3D" w:rsidRDefault="001E72ED" w:rsidP="000B2C12">
            <w:r w:rsidRPr="00842A3D">
              <w:t>5.5.2</w:t>
            </w:r>
          </w:p>
        </w:tc>
        <w:tc>
          <w:tcPr>
            <w:tcW w:w="3464" w:type="dxa"/>
            <w:tcBorders>
              <w:top w:val="single" w:sz="4" w:space="0" w:color="auto"/>
              <w:left w:val="single" w:sz="4" w:space="0" w:color="auto"/>
              <w:bottom w:val="single" w:sz="4" w:space="0" w:color="auto"/>
              <w:right w:val="single" w:sz="4" w:space="0" w:color="auto"/>
            </w:tcBorders>
          </w:tcPr>
          <w:p w14:paraId="4594C988" w14:textId="54C40FFD" w:rsidR="001E72ED" w:rsidRPr="006F3B0D" w:rsidRDefault="00425E50" w:rsidP="000B2C12">
            <w:r w:rsidRPr="00B849D2">
              <w:rPr>
                <w:noProof/>
              </w:rPr>
              <w:t>Los revestimientos y bolsas de productos que sean adquiridos por la empresa para el uso</w:t>
            </w:r>
            <w:r w:rsidRPr="00B849D2">
              <w:rPr>
                <w:noProof/>
                <w:spacing w:val="40"/>
              </w:rPr>
              <w:t xml:space="preserve"> </w:t>
            </w:r>
            <w:r w:rsidRPr="00B849D2">
              <w:rPr>
                <w:noProof/>
              </w:rPr>
              <w:t>en</w:t>
            </w:r>
            <w:r w:rsidRPr="00B849D2">
              <w:rPr>
                <w:noProof/>
                <w:spacing w:val="-2"/>
              </w:rPr>
              <w:t xml:space="preserve"> </w:t>
            </w:r>
            <w:r w:rsidRPr="00B849D2">
              <w:rPr>
                <w:noProof/>
              </w:rPr>
              <w:lastRenderedPageBreak/>
              <w:t>contacto</w:t>
            </w:r>
            <w:r w:rsidRPr="00B849D2">
              <w:rPr>
                <w:noProof/>
                <w:spacing w:val="-2"/>
              </w:rPr>
              <w:t xml:space="preserve"> </w:t>
            </w:r>
            <w:r w:rsidRPr="00B849D2">
              <w:rPr>
                <w:noProof/>
              </w:rPr>
              <w:t>directo</w:t>
            </w:r>
            <w:r w:rsidRPr="00B849D2">
              <w:rPr>
                <w:noProof/>
                <w:spacing w:val="-2"/>
              </w:rPr>
              <w:t xml:space="preserve"> </w:t>
            </w:r>
            <w:r w:rsidRPr="00B849D2">
              <w:rPr>
                <w:noProof/>
              </w:rPr>
              <w:t>con</w:t>
            </w:r>
            <w:r w:rsidRPr="00B849D2">
              <w:rPr>
                <w:noProof/>
                <w:spacing w:val="-2"/>
              </w:rPr>
              <w:t xml:space="preserve"> </w:t>
            </w:r>
            <w:r w:rsidRPr="00B849D2">
              <w:rPr>
                <w:noProof/>
              </w:rPr>
              <w:t>los</w:t>
            </w:r>
            <w:r w:rsidRPr="00B849D2">
              <w:rPr>
                <w:noProof/>
                <w:spacing w:val="-2"/>
              </w:rPr>
              <w:t xml:space="preserve"> </w:t>
            </w:r>
            <w:r w:rsidRPr="00B849D2">
              <w:rPr>
                <w:noProof/>
              </w:rPr>
              <w:t>ingredientes,</w:t>
            </w:r>
            <w:r w:rsidRPr="00B849D2">
              <w:rPr>
                <w:noProof/>
                <w:spacing w:val="-11"/>
              </w:rPr>
              <w:t xml:space="preserve"> </w:t>
            </w:r>
            <w:r w:rsidRPr="00425E50">
              <w:t>o el producto en desarrollo deben</w:t>
            </w:r>
            <w:r w:rsidRPr="008253D2">
              <w:rPr>
                <w:rFonts w:eastAsia="Circe-Light" w:cs="Circe-Light"/>
                <w:color w:val="C00000"/>
              </w:rPr>
              <w:t xml:space="preserve"> </w:t>
            </w:r>
            <w:r w:rsidRPr="00B849D2">
              <w:rPr>
                <w:noProof/>
              </w:rPr>
              <w:t>ser</w:t>
            </w:r>
            <w:r w:rsidRPr="00B849D2">
              <w:rPr>
                <w:noProof/>
                <w:spacing w:val="-2"/>
              </w:rPr>
              <w:t xml:space="preserve"> </w:t>
            </w:r>
            <w:r w:rsidRPr="00B849D2">
              <w:rPr>
                <w:noProof/>
              </w:rPr>
              <w:t>de</w:t>
            </w:r>
            <w:r w:rsidRPr="00B849D2">
              <w:rPr>
                <w:noProof/>
                <w:spacing w:val="-2"/>
              </w:rPr>
              <w:t xml:space="preserve"> </w:t>
            </w:r>
            <w:r w:rsidRPr="00B849D2">
              <w:rPr>
                <w:noProof/>
              </w:rPr>
              <w:t>un</w:t>
            </w:r>
            <w:r w:rsidRPr="00B849D2">
              <w:rPr>
                <w:noProof/>
                <w:spacing w:val="-1"/>
              </w:rPr>
              <w:t xml:space="preserve"> </w:t>
            </w:r>
            <w:r w:rsidRPr="00B849D2">
              <w:rPr>
                <w:noProof/>
                <w:spacing w:val="-2"/>
              </w:rPr>
              <w:t>color</w:t>
            </w:r>
            <w:r>
              <w:rPr>
                <w:noProof/>
                <w:spacing w:val="-2"/>
              </w:rPr>
              <w:t xml:space="preserve"> </w:t>
            </w:r>
            <w:r w:rsidRPr="00B849D2">
              <w:rPr>
                <w:noProof/>
              </w:rPr>
              <w:t>adecuado</w:t>
            </w:r>
            <w:r w:rsidRPr="00B849D2">
              <w:rPr>
                <w:noProof/>
                <w:spacing w:val="-12"/>
              </w:rPr>
              <w:t xml:space="preserve"> </w:t>
            </w:r>
            <w:r w:rsidRPr="00B849D2">
              <w:rPr>
                <w:noProof/>
              </w:rPr>
              <w:t>(p.</w:t>
            </w:r>
            <w:r w:rsidRPr="00B849D2">
              <w:rPr>
                <w:noProof/>
                <w:spacing w:val="-12"/>
              </w:rPr>
              <w:t xml:space="preserve"> </w:t>
            </w:r>
            <w:r w:rsidRPr="00B849D2">
              <w:rPr>
                <w:noProof/>
              </w:rPr>
              <w:t>ej.</w:t>
            </w:r>
            <w:r w:rsidRPr="00B849D2">
              <w:rPr>
                <w:noProof/>
                <w:spacing w:val="-25"/>
              </w:rPr>
              <w:t xml:space="preserve"> </w:t>
            </w:r>
            <w:r w:rsidRPr="00B849D2">
              <w:rPr>
                <w:noProof/>
              </w:rPr>
              <w:t>,</w:t>
            </w:r>
            <w:r w:rsidRPr="00B849D2">
              <w:rPr>
                <w:noProof/>
                <w:spacing w:val="-11"/>
              </w:rPr>
              <w:t xml:space="preserve"> </w:t>
            </w:r>
            <w:r w:rsidRPr="00B849D2">
              <w:rPr>
                <w:noProof/>
              </w:rPr>
              <w:t>color</w:t>
            </w:r>
            <w:r w:rsidRPr="00B849D2">
              <w:rPr>
                <w:noProof/>
                <w:spacing w:val="-5"/>
              </w:rPr>
              <w:t xml:space="preserve"> </w:t>
            </w:r>
            <w:r w:rsidRPr="00B849D2">
              <w:rPr>
                <w:noProof/>
              </w:rPr>
              <w:t>que</w:t>
            </w:r>
            <w:r w:rsidRPr="00B849D2">
              <w:rPr>
                <w:noProof/>
                <w:spacing w:val="-5"/>
              </w:rPr>
              <w:t xml:space="preserve"> </w:t>
            </w:r>
            <w:r w:rsidRPr="00B849D2">
              <w:rPr>
                <w:noProof/>
              </w:rPr>
              <w:t>contraste</w:t>
            </w:r>
            <w:r w:rsidRPr="00B849D2">
              <w:rPr>
                <w:noProof/>
                <w:spacing w:val="-5"/>
              </w:rPr>
              <w:t xml:space="preserve"> </w:t>
            </w:r>
            <w:r w:rsidRPr="00B849D2">
              <w:rPr>
                <w:noProof/>
              </w:rPr>
              <w:t>con</w:t>
            </w:r>
            <w:r w:rsidRPr="00B849D2">
              <w:rPr>
                <w:noProof/>
                <w:spacing w:val="-5"/>
              </w:rPr>
              <w:t xml:space="preserve"> </w:t>
            </w:r>
            <w:r w:rsidRPr="00B849D2">
              <w:rPr>
                <w:noProof/>
              </w:rPr>
              <w:t>el</w:t>
            </w:r>
            <w:r w:rsidRPr="00B849D2">
              <w:rPr>
                <w:noProof/>
                <w:spacing w:val="-5"/>
              </w:rPr>
              <w:t xml:space="preserve"> </w:t>
            </w:r>
            <w:r w:rsidRPr="00B849D2">
              <w:rPr>
                <w:noProof/>
              </w:rPr>
              <w:t>del</w:t>
            </w:r>
            <w:r w:rsidRPr="00B849D2">
              <w:rPr>
                <w:noProof/>
                <w:spacing w:val="-5"/>
              </w:rPr>
              <w:t xml:space="preserve"> </w:t>
            </w:r>
            <w:r w:rsidRPr="00B849D2">
              <w:rPr>
                <w:noProof/>
              </w:rPr>
              <w:t>producto)</w:t>
            </w:r>
            <w:r w:rsidRPr="00B849D2">
              <w:rPr>
                <w:noProof/>
                <w:spacing w:val="-5"/>
              </w:rPr>
              <w:t xml:space="preserve"> </w:t>
            </w:r>
            <w:r w:rsidRPr="00B849D2">
              <w:rPr>
                <w:noProof/>
              </w:rPr>
              <w:t>y</w:t>
            </w:r>
            <w:r w:rsidRPr="00B849D2">
              <w:rPr>
                <w:noProof/>
                <w:spacing w:val="-5"/>
              </w:rPr>
              <w:t xml:space="preserve"> </w:t>
            </w:r>
            <w:r w:rsidRPr="00B849D2">
              <w:rPr>
                <w:noProof/>
              </w:rPr>
              <w:t>resistentes</w:t>
            </w:r>
            <w:r w:rsidRPr="00B849D2">
              <w:rPr>
                <w:noProof/>
                <w:spacing w:val="-5"/>
              </w:rPr>
              <w:t xml:space="preserve"> </w:t>
            </w:r>
            <w:r w:rsidRPr="00B849D2">
              <w:rPr>
                <w:noProof/>
              </w:rPr>
              <w:t>al</w:t>
            </w:r>
            <w:r w:rsidRPr="00B849D2">
              <w:rPr>
                <w:noProof/>
                <w:spacing w:val="-5"/>
              </w:rPr>
              <w:t xml:space="preserve"> </w:t>
            </w:r>
            <w:r w:rsidRPr="00B849D2">
              <w:rPr>
                <w:noProof/>
              </w:rPr>
              <w:t>desgaste</w:t>
            </w:r>
            <w:r w:rsidRPr="00B849D2">
              <w:rPr>
                <w:noProof/>
                <w:spacing w:val="-5"/>
              </w:rPr>
              <w:t xml:space="preserve"> </w:t>
            </w:r>
            <w:r w:rsidRPr="00B849D2">
              <w:rPr>
                <w:noProof/>
              </w:rPr>
              <w:t>para</w:t>
            </w:r>
            <w:r w:rsidRPr="00B849D2">
              <w:rPr>
                <w:noProof/>
                <w:spacing w:val="-5"/>
              </w:rPr>
              <w:t xml:space="preserve"> </w:t>
            </w:r>
            <w:r w:rsidRPr="00B849D2">
              <w:rPr>
                <w:noProof/>
              </w:rPr>
              <w:t>evitar la contaminación accidental.</w:t>
            </w:r>
          </w:p>
        </w:tc>
        <w:tc>
          <w:tcPr>
            <w:tcW w:w="1500" w:type="dxa"/>
            <w:tcBorders>
              <w:top w:val="single" w:sz="4" w:space="0" w:color="auto"/>
              <w:left w:val="single" w:sz="4" w:space="0" w:color="auto"/>
              <w:bottom w:val="single" w:sz="4" w:space="0" w:color="auto"/>
            </w:tcBorders>
            <w:shd w:val="clear" w:color="auto" w:fill="auto"/>
          </w:tcPr>
          <w:p w14:paraId="780430F5" w14:textId="77777777" w:rsidR="001E72ED" w:rsidRPr="006F3B0D" w:rsidRDefault="001E72ED" w:rsidP="00DA141A">
            <w:pPr>
              <w:spacing w:before="120"/>
              <w:ind w:left="567" w:right="543"/>
              <w:rPr>
                <w:rFonts w:cs="Calibri"/>
                <w:b/>
                <w:szCs w:val="20"/>
              </w:rPr>
            </w:pPr>
          </w:p>
        </w:tc>
        <w:tc>
          <w:tcPr>
            <w:tcW w:w="3752" w:type="dxa"/>
            <w:tcBorders>
              <w:top w:val="single" w:sz="4" w:space="0" w:color="auto"/>
              <w:left w:val="single" w:sz="4" w:space="0" w:color="auto"/>
              <w:bottom w:val="single" w:sz="4" w:space="0" w:color="auto"/>
            </w:tcBorders>
            <w:shd w:val="clear" w:color="auto" w:fill="auto"/>
          </w:tcPr>
          <w:p w14:paraId="53D71CF1" w14:textId="77777777" w:rsidR="001E72ED" w:rsidRPr="006F3B0D" w:rsidRDefault="001E72ED" w:rsidP="00DA141A">
            <w:pPr>
              <w:spacing w:before="120"/>
              <w:ind w:left="567" w:right="543"/>
              <w:rPr>
                <w:rFonts w:cs="Calibri"/>
                <w:b/>
                <w:szCs w:val="20"/>
              </w:rPr>
            </w:pPr>
          </w:p>
        </w:tc>
      </w:tr>
      <w:tr w:rsidR="001E72ED" w:rsidRPr="006F3B0D" w14:paraId="5894C904"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382D108E" w14:textId="77777777" w:rsidR="001E72ED" w:rsidRPr="00842A3D" w:rsidRDefault="001E72ED" w:rsidP="00D11BAF">
            <w:pPr>
              <w:pStyle w:val="Heading2"/>
              <w:ind w:right="543"/>
            </w:pPr>
            <w:r w:rsidRPr="00842A3D">
              <w:t>5.6</w:t>
            </w:r>
          </w:p>
        </w:tc>
        <w:tc>
          <w:tcPr>
            <w:tcW w:w="8716" w:type="dxa"/>
            <w:gridSpan w:val="3"/>
            <w:tcBorders>
              <w:top w:val="single" w:sz="4" w:space="0" w:color="auto"/>
              <w:left w:val="single" w:sz="4" w:space="0" w:color="auto"/>
              <w:bottom w:val="single" w:sz="4" w:space="0" w:color="auto"/>
            </w:tcBorders>
            <w:shd w:val="clear" w:color="auto" w:fill="92D050"/>
          </w:tcPr>
          <w:p w14:paraId="33E0F7F2" w14:textId="56428296" w:rsidR="001E72ED" w:rsidRPr="006F3B0D" w:rsidRDefault="001E72ED" w:rsidP="00D11BAF">
            <w:pPr>
              <w:pStyle w:val="Heading2"/>
              <w:ind w:right="543"/>
            </w:pPr>
            <w:r w:rsidRPr="006F3B0D">
              <w:t xml:space="preserve">Inspección de productos, pruebas de productos en el </w:t>
            </w:r>
            <w:r w:rsidR="0035585E">
              <w:t>sitio</w:t>
            </w:r>
            <w:r w:rsidRPr="006F3B0D">
              <w:t xml:space="preserve"> y análisis de laboratorio</w:t>
            </w:r>
          </w:p>
        </w:tc>
      </w:tr>
      <w:tr w:rsidR="001E72ED" w:rsidRPr="00842A3D" w14:paraId="79F9359E"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ADAA63" w14:textId="6FE2DC09" w:rsidR="001E72ED" w:rsidRPr="000B2C12" w:rsidRDefault="001E72ED" w:rsidP="000B2C12">
            <w:pPr>
              <w:pStyle w:val="Heading3"/>
            </w:pPr>
            <w:r w:rsidRPr="000B2C12">
              <w:t>Cláusula</w:t>
            </w:r>
          </w:p>
        </w:tc>
        <w:tc>
          <w:tcPr>
            <w:tcW w:w="3464" w:type="dxa"/>
            <w:tcBorders>
              <w:top w:val="single" w:sz="4" w:space="0" w:color="auto"/>
              <w:left w:val="single" w:sz="4" w:space="0" w:color="auto"/>
              <w:bottom w:val="single" w:sz="4" w:space="0" w:color="auto"/>
            </w:tcBorders>
            <w:shd w:val="clear" w:color="auto" w:fill="auto"/>
          </w:tcPr>
          <w:p w14:paraId="786E6C42" w14:textId="6D202BFE" w:rsidR="001E72ED" w:rsidRPr="000B2C12" w:rsidRDefault="001E72ED" w:rsidP="000B2C12">
            <w:pPr>
              <w:pStyle w:val="Heading3"/>
            </w:pPr>
            <w:r w:rsidRPr="000B2C12">
              <w:t>Requisito</w:t>
            </w:r>
          </w:p>
        </w:tc>
        <w:tc>
          <w:tcPr>
            <w:tcW w:w="1500" w:type="dxa"/>
            <w:tcBorders>
              <w:top w:val="single" w:sz="4" w:space="0" w:color="auto"/>
              <w:left w:val="single" w:sz="4" w:space="0" w:color="auto"/>
              <w:bottom w:val="single" w:sz="4" w:space="0" w:color="auto"/>
            </w:tcBorders>
            <w:shd w:val="clear" w:color="auto" w:fill="auto"/>
          </w:tcPr>
          <w:p w14:paraId="3F3C0714" w14:textId="0644B0AE" w:rsidR="001E72ED" w:rsidRPr="000B2C12" w:rsidRDefault="001E72ED" w:rsidP="000B2C12">
            <w:pPr>
              <w:pStyle w:val="Heading3"/>
            </w:pPr>
            <w:r w:rsidRPr="000B2C12">
              <w:t>Conformidad</w:t>
            </w:r>
          </w:p>
        </w:tc>
        <w:tc>
          <w:tcPr>
            <w:tcW w:w="3752" w:type="dxa"/>
            <w:tcBorders>
              <w:top w:val="single" w:sz="4" w:space="0" w:color="auto"/>
              <w:left w:val="single" w:sz="4" w:space="0" w:color="auto"/>
              <w:bottom w:val="single" w:sz="4" w:space="0" w:color="auto"/>
            </w:tcBorders>
            <w:shd w:val="clear" w:color="auto" w:fill="auto"/>
          </w:tcPr>
          <w:p w14:paraId="5BBFB221" w14:textId="77777777" w:rsidR="001E72ED" w:rsidRDefault="001E72ED" w:rsidP="000B2C12">
            <w:pPr>
              <w:pStyle w:val="Heading3"/>
            </w:pPr>
            <w:r w:rsidRPr="000B2C12">
              <w:t>Comentarios</w:t>
            </w:r>
          </w:p>
          <w:p w14:paraId="7CE861B4" w14:textId="143AAB00" w:rsidR="000B2C12" w:rsidRPr="000B2C12" w:rsidRDefault="000B2C12" w:rsidP="000B2C12"/>
        </w:tc>
      </w:tr>
      <w:tr w:rsidR="001E72ED" w:rsidRPr="006F3B0D" w14:paraId="67E02593"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39B55" w14:textId="477D38A6" w:rsidR="001E72ED" w:rsidRPr="00D11BAF" w:rsidRDefault="001E72ED" w:rsidP="000B2C12">
            <w:pPr>
              <w:rPr>
                <w:b/>
                <w:bCs/>
              </w:rPr>
            </w:pPr>
            <w:r w:rsidRPr="00D11BAF">
              <w:rPr>
                <w:b/>
                <w:bCs/>
              </w:rPr>
              <w:t>SOI</w:t>
            </w:r>
          </w:p>
        </w:tc>
        <w:tc>
          <w:tcPr>
            <w:tcW w:w="3464" w:type="dxa"/>
            <w:tcBorders>
              <w:top w:val="single" w:sz="4" w:space="0" w:color="auto"/>
              <w:left w:val="single" w:sz="4" w:space="0" w:color="auto"/>
              <w:bottom w:val="single" w:sz="4" w:space="0" w:color="auto"/>
            </w:tcBorders>
            <w:shd w:val="clear" w:color="auto" w:fill="auto"/>
          </w:tcPr>
          <w:p w14:paraId="25FAEAAA" w14:textId="7BC914A0" w:rsidR="001E72ED" w:rsidRPr="006F3B0D" w:rsidRDefault="001E72ED" w:rsidP="000B2C12">
            <w:pPr>
              <w:rPr>
                <w:color w:val="000000" w:themeColor="text1"/>
              </w:rPr>
            </w:pPr>
            <w:r w:rsidRPr="006F3B0D">
              <w:t>La empresa deberá realizar o subcontratar la inspección y los análisis que son críticos para confirmar la seguridad, autenticidad, legalidad y calidad del producto a través de los procedimientos, instalaciones y normas pertinentes.</w:t>
            </w:r>
          </w:p>
        </w:tc>
        <w:tc>
          <w:tcPr>
            <w:tcW w:w="1500" w:type="dxa"/>
            <w:tcBorders>
              <w:top w:val="single" w:sz="4" w:space="0" w:color="auto"/>
              <w:left w:val="single" w:sz="4" w:space="0" w:color="auto"/>
              <w:bottom w:val="single" w:sz="4" w:space="0" w:color="auto"/>
            </w:tcBorders>
            <w:shd w:val="clear" w:color="auto" w:fill="auto"/>
          </w:tcPr>
          <w:p w14:paraId="26094CFB" w14:textId="77777777" w:rsidR="001E72ED" w:rsidRPr="006F3B0D" w:rsidRDefault="001E72ED" w:rsidP="00DA141A">
            <w:pPr>
              <w:pStyle w:val="para"/>
              <w:ind w:left="567" w:right="543"/>
              <w:rPr>
                <w:rFonts w:cs="Calibri"/>
                <w:b/>
                <w:color w:val="000000" w:themeColor="text1"/>
                <w:szCs w:val="20"/>
              </w:rPr>
            </w:pPr>
          </w:p>
        </w:tc>
        <w:tc>
          <w:tcPr>
            <w:tcW w:w="3752" w:type="dxa"/>
            <w:tcBorders>
              <w:top w:val="single" w:sz="4" w:space="0" w:color="auto"/>
              <w:left w:val="single" w:sz="4" w:space="0" w:color="auto"/>
              <w:bottom w:val="single" w:sz="4" w:space="0" w:color="auto"/>
            </w:tcBorders>
            <w:shd w:val="clear" w:color="auto" w:fill="auto"/>
          </w:tcPr>
          <w:p w14:paraId="4DDB0F20" w14:textId="77777777" w:rsidR="001E72ED" w:rsidRPr="006F3B0D" w:rsidRDefault="001E72ED" w:rsidP="00DA141A">
            <w:pPr>
              <w:pStyle w:val="para"/>
              <w:ind w:left="567" w:right="543"/>
              <w:rPr>
                <w:rFonts w:cs="Calibri"/>
                <w:b/>
                <w:color w:val="000000" w:themeColor="text1"/>
                <w:szCs w:val="20"/>
              </w:rPr>
            </w:pPr>
          </w:p>
        </w:tc>
      </w:tr>
      <w:tr w:rsidR="001E72ED" w:rsidRPr="006F3B0D" w14:paraId="63D7B8E1"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688AD8B8" w14:textId="376F0138" w:rsidR="001E72ED" w:rsidRPr="00842A3D" w:rsidRDefault="001E72ED" w:rsidP="000B2C12">
            <w:r w:rsidRPr="00842A3D">
              <w:t>5.6.1</w:t>
            </w:r>
          </w:p>
        </w:tc>
        <w:tc>
          <w:tcPr>
            <w:tcW w:w="3464" w:type="dxa"/>
            <w:tcBorders>
              <w:top w:val="single" w:sz="4" w:space="0" w:color="auto"/>
              <w:left w:val="single" w:sz="4" w:space="0" w:color="auto"/>
              <w:bottom w:val="single" w:sz="4" w:space="0" w:color="auto"/>
              <w:right w:val="single" w:sz="4" w:space="0" w:color="auto"/>
            </w:tcBorders>
          </w:tcPr>
          <w:p w14:paraId="31A90175" w14:textId="2512D687" w:rsidR="001E72ED" w:rsidRPr="006F3B0D" w:rsidRDefault="001E72ED" w:rsidP="000B2C12">
            <w:r w:rsidRPr="006F3B0D">
              <w:t>Deberá planificarse un programa de análisis de productos, que puede incluir análisis microbiológicos, químicos, físicos y organolépticos en función del riesgo. Se deben documentar los métodos, procesos para obtener muestras de producto (incluida su entrega a un laboratorio cuando corresponda), frecuencia y límites establecidos.</w:t>
            </w:r>
          </w:p>
        </w:tc>
        <w:tc>
          <w:tcPr>
            <w:tcW w:w="1500" w:type="dxa"/>
            <w:tcBorders>
              <w:top w:val="single" w:sz="4" w:space="0" w:color="auto"/>
              <w:left w:val="single" w:sz="4" w:space="0" w:color="auto"/>
              <w:bottom w:val="single" w:sz="4" w:space="0" w:color="auto"/>
            </w:tcBorders>
            <w:shd w:val="clear" w:color="auto" w:fill="FFFFFF" w:themeFill="background1"/>
          </w:tcPr>
          <w:p w14:paraId="3BA9AD96" w14:textId="77777777" w:rsidR="001E72ED" w:rsidRPr="006F3B0D" w:rsidRDefault="001E72ED" w:rsidP="00DA141A">
            <w:pPr>
              <w:pStyle w:val="para"/>
              <w:ind w:left="567" w:right="543"/>
              <w:rPr>
                <w:rFonts w:cs="Calibri"/>
                <w:szCs w:val="20"/>
              </w:rPr>
            </w:pPr>
          </w:p>
        </w:tc>
        <w:tc>
          <w:tcPr>
            <w:tcW w:w="3752" w:type="dxa"/>
            <w:tcBorders>
              <w:top w:val="single" w:sz="4" w:space="0" w:color="auto"/>
              <w:left w:val="single" w:sz="4" w:space="0" w:color="auto"/>
              <w:bottom w:val="single" w:sz="4" w:space="0" w:color="auto"/>
            </w:tcBorders>
            <w:shd w:val="clear" w:color="auto" w:fill="FFFFFF" w:themeFill="background1"/>
          </w:tcPr>
          <w:p w14:paraId="7775234A" w14:textId="77777777" w:rsidR="001E72ED" w:rsidRPr="006F3B0D" w:rsidRDefault="001E72ED" w:rsidP="00DA141A">
            <w:pPr>
              <w:pStyle w:val="para"/>
              <w:ind w:left="567" w:right="543"/>
              <w:rPr>
                <w:rFonts w:cs="Calibri"/>
                <w:szCs w:val="20"/>
              </w:rPr>
            </w:pPr>
          </w:p>
        </w:tc>
      </w:tr>
      <w:tr w:rsidR="001E72ED" w:rsidRPr="006F3B0D" w14:paraId="6765F0D9"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65DC7843" w14:textId="4E1B7754" w:rsidR="001E72ED" w:rsidRPr="00842A3D" w:rsidRDefault="001E72ED" w:rsidP="000B2C12">
            <w:r w:rsidRPr="00842A3D">
              <w:t>5.6.2</w:t>
            </w:r>
          </w:p>
        </w:tc>
        <w:tc>
          <w:tcPr>
            <w:tcW w:w="3464" w:type="dxa"/>
            <w:tcBorders>
              <w:top w:val="single" w:sz="4" w:space="0" w:color="auto"/>
              <w:left w:val="single" w:sz="4" w:space="0" w:color="auto"/>
              <w:bottom w:val="single" w:sz="4" w:space="0" w:color="auto"/>
              <w:right w:val="single" w:sz="4" w:space="0" w:color="auto"/>
            </w:tcBorders>
          </w:tcPr>
          <w:p w14:paraId="07A4DF4D" w14:textId="77777777" w:rsidR="001E72ED" w:rsidRPr="006F3B0D" w:rsidRDefault="001E72ED" w:rsidP="000B2C12">
            <w:r w:rsidRPr="006F3B0D">
              <w:t xml:space="preserve">Los resultados de los análisis y de la inspección se deberán registrar y revisar con regularidad para identificar tendencias. </w:t>
            </w:r>
          </w:p>
          <w:p w14:paraId="26C8452D" w14:textId="2D7BAC1D" w:rsidR="001E72ED" w:rsidRPr="006F3B0D" w:rsidRDefault="00425E50" w:rsidP="000B2C12">
            <w:r w:rsidRPr="00425E50">
              <w:t>Es preciso entender la importancia de los resultados externos del sitio y del laboratorio y actuar en consecuencia.</w:t>
            </w:r>
            <w:r w:rsidR="001E72ED" w:rsidRPr="006F3B0D">
              <w:t xml:space="preserve"> Deberán implementarse las acciones correspondientes para abordar de inmediato cualquier resultado o tendencia poco satisfactorios. </w:t>
            </w:r>
          </w:p>
          <w:p w14:paraId="1DD862D3" w14:textId="77777777" w:rsidR="001E72ED" w:rsidRPr="006F3B0D" w:rsidRDefault="001E72ED" w:rsidP="000B2C12">
            <w:r w:rsidRPr="006F3B0D">
              <w:t xml:space="preserve">Cuando se apliquen límites legales, deberán comprenderse y se deberán tomar las acciones correspondientes rápidamente para abordar cualquier traspaso de dichos límites. </w:t>
            </w:r>
          </w:p>
          <w:p w14:paraId="55FE8B17" w14:textId="6C12872B" w:rsidR="001E72ED" w:rsidRPr="006F3B0D" w:rsidRDefault="001E72ED" w:rsidP="000B2C12">
            <w:r w:rsidRPr="006F3B0D">
              <w:t xml:space="preserve">Cuando corresponda, se deberá considerar la incertidumbre de medición relacionada con los </w:t>
            </w:r>
            <w:r w:rsidRPr="006F3B0D">
              <w:lastRenderedPageBreak/>
              <w:t>resultados de la pruebas de laboratorio.</w:t>
            </w:r>
          </w:p>
        </w:tc>
        <w:tc>
          <w:tcPr>
            <w:tcW w:w="1500" w:type="dxa"/>
            <w:tcBorders>
              <w:top w:val="single" w:sz="4" w:space="0" w:color="auto"/>
              <w:left w:val="single" w:sz="4" w:space="0" w:color="auto"/>
              <w:bottom w:val="single" w:sz="4" w:space="0" w:color="auto"/>
            </w:tcBorders>
            <w:shd w:val="clear" w:color="auto" w:fill="FFFFFF" w:themeFill="background1"/>
          </w:tcPr>
          <w:p w14:paraId="212AC8A6" w14:textId="77777777" w:rsidR="001E72ED" w:rsidRPr="006F3B0D" w:rsidRDefault="001E72ED" w:rsidP="00DA141A">
            <w:pPr>
              <w:pStyle w:val="para"/>
              <w:ind w:left="567" w:right="543"/>
              <w:rPr>
                <w:rFonts w:cs="Calibri"/>
                <w:szCs w:val="20"/>
              </w:rPr>
            </w:pPr>
          </w:p>
        </w:tc>
        <w:tc>
          <w:tcPr>
            <w:tcW w:w="3752" w:type="dxa"/>
            <w:tcBorders>
              <w:top w:val="single" w:sz="4" w:space="0" w:color="auto"/>
              <w:left w:val="single" w:sz="4" w:space="0" w:color="auto"/>
              <w:bottom w:val="single" w:sz="4" w:space="0" w:color="auto"/>
            </w:tcBorders>
            <w:shd w:val="clear" w:color="auto" w:fill="FFFFFF" w:themeFill="background1"/>
          </w:tcPr>
          <w:p w14:paraId="0160533D" w14:textId="77777777" w:rsidR="001E72ED" w:rsidRPr="006F3B0D" w:rsidRDefault="001E72ED" w:rsidP="00DA141A">
            <w:pPr>
              <w:pStyle w:val="para"/>
              <w:ind w:left="567" w:right="543"/>
              <w:rPr>
                <w:rFonts w:cs="Calibri"/>
                <w:szCs w:val="20"/>
              </w:rPr>
            </w:pPr>
          </w:p>
        </w:tc>
      </w:tr>
      <w:tr w:rsidR="001E72ED" w:rsidRPr="006F3B0D" w14:paraId="62AE3E25"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4CD59CAF" w14:textId="1E7A6730" w:rsidR="001E72ED" w:rsidRPr="00842A3D" w:rsidRDefault="001E72ED" w:rsidP="000B2C12">
            <w:r w:rsidRPr="00842A3D">
              <w:t>5.6.3</w:t>
            </w:r>
          </w:p>
        </w:tc>
        <w:tc>
          <w:tcPr>
            <w:tcW w:w="3464" w:type="dxa"/>
            <w:tcBorders>
              <w:top w:val="single" w:sz="4" w:space="0" w:color="auto"/>
              <w:left w:val="single" w:sz="4" w:space="0" w:color="auto"/>
              <w:bottom w:val="single" w:sz="4" w:space="0" w:color="auto"/>
              <w:right w:val="single" w:sz="4" w:space="0" w:color="auto"/>
            </w:tcBorders>
          </w:tcPr>
          <w:p w14:paraId="39E8C170" w14:textId="79C66E19" w:rsidR="001E72ED" w:rsidRPr="006F3B0D" w:rsidRDefault="001E72ED" w:rsidP="000B2C12">
            <w:r w:rsidRPr="006F3B0D">
              <w:t xml:space="preserve">El </w:t>
            </w:r>
            <w:r w:rsidR="0035585E">
              <w:t>sitio</w:t>
            </w:r>
            <w:r w:rsidRPr="006F3B0D">
              <w:t xml:space="preserve"> deberá contar con un sistema de validación y verificación constante de la vida útil. Esto deberá basarse en los riesgos e incluir los análisis sensoriales y, según corresponda, análisis microbiológicos, así como de los factores químicos relevantes, tales como el pH y la </w:t>
            </w:r>
            <w:proofErr w:type="spellStart"/>
            <w:r w:rsidRPr="006F3B0D">
              <w:t>a</w:t>
            </w:r>
            <w:r w:rsidRPr="00425E50">
              <w:rPr>
                <w:vertAlign w:val="subscript"/>
              </w:rPr>
              <w:t>w</w:t>
            </w:r>
            <w:proofErr w:type="spellEnd"/>
            <w:r w:rsidRPr="006F3B0D">
              <w:t xml:space="preserve">. </w:t>
            </w:r>
            <w:r w:rsidR="00425E50" w:rsidRPr="00425E50">
              <w:t>Los registros y resultados de los análisis de las pruebas de vida útil del producto deben corroborar el periodo de vida útil indicado en el producto</w:t>
            </w:r>
            <w:r w:rsidR="00425E50" w:rsidRPr="00B849D2">
              <w:rPr>
                <w:noProof/>
                <w:color w:val="231F20"/>
              </w:rPr>
              <w:t>.</w:t>
            </w:r>
          </w:p>
        </w:tc>
        <w:tc>
          <w:tcPr>
            <w:tcW w:w="1500" w:type="dxa"/>
            <w:tcBorders>
              <w:top w:val="single" w:sz="4" w:space="0" w:color="auto"/>
              <w:left w:val="single" w:sz="4" w:space="0" w:color="auto"/>
              <w:bottom w:val="single" w:sz="4" w:space="0" w:color="auto"/>
            </w:tcBorders>
            <w:shd w:val="clear" w:color="auto" w:fill="FFFFFF" w:themeFill="background1"/>
          </w:tcPr>
          <w:p w14:paraId="3151B3B0" w14:textId="77777777" w:rsidR="001E72ED" w:rsidRPr="006F3B0D" w:rsidRDefault="001E72ED" w:rsidP="00DA141A">
            <w:pPr>
              <w:pStyle w:val="para"/>
              <w:ind w:left="567" w:right="543"/>
              <w:rPr>
                <w:rFonts w:cs="Calibri"/>
                <w:szCs w:val="20"/>
              </w:rPr>
            </w:pPr>
          </w:p>
        </w:tc>
        <w:tc>
          <w:tcPr>
            <w:tcW w:w="3752" w:type="dxa"/>
            <w:tcBorders>
              <w:top w:val="single" w:sz="4" w:space="0" w:color="auto"/>
              <w:left w:val="single" w:sz="4" w:space="0" w:color="auto"/>
              <w:bottom w:val="single" w:sz="4" w:space="0" w:color="auto"/>
            </w:tcBorders>
            <w:shd w:val="clear" w:color="auto" w:fill="FFFFFF" w:themeFill="background1"/>
          </w:tcPr>
          <w:p w14:paraId="26674426" w14:textId="77777777" w:rsidR="001E72ED" w:rsidRPr="006F3B0D" w:rsidRDefault="001E72ED" w:rsidP="00DA141A">
            <w:pPr>
              <w:pStyle w:val="para"/>
              <w:ind w:left="567" w:right="543"/>
              <w:rPr>
                <w:rFonts w:cs="Calibri"/>
                <w:szCs w:val="20"/>
              </w:rPr>
            </w:pPr>
          </w:p>
        </w:tc>
      </w:tr>
      <w:tr w:rsidR="001E72ED" w:rsidRPr="006F3B0D" w14:paraId="73F37A09" w14:textId="77777777" w:rsidTr="00D11BAF">
        <w:tc>
          <w:tcPr>
            <w:tcW w:w="882" w:type="dxa"/>
            <w:tcBorders>
              <w:top w:val="single" w:sz="4" w:space="0" w:color="auto"/>
              <w:left w:val="single" w:sz="4" w:space="0" w:color="auto"/>
              <w:bottom w:val="single" w:sz="4" w:space="0" w:color="auto"/>
              <w:right w:val="single" w:sz="4" w:space="0" w:color="auto"/>
            </w:tcBorders>
            <w:shd w:val="clear" w:color="auto" w:fill="D6E9B2"/>
          </w:tcPr>
          <w:p w14:paraId="44BE125D" w14:textId="77777777" w:rsidR="001E72ED" w:rsidRPr="00842A3D" w:rsidRDefault="001E72ED" w:rsidP="000B2C12">
            <w:r w:rsidRPr="00842A3D">
              <w:t>5.6.4</w:t>
            </w:r>
          </w:p>
        </w:tc>
        <w:tc>
          <w:tcPr>
            <w:tcW w:w="892" w:type="dxa"/>
            <w:tcBorders>
              <w:top w:val="single" w:sz="4" w:space="0" w:color="auto"/>
              <w:left w:val="single" w:sz="4" w:space="0" w:color="auto"/>
              <w:bottom w:val="single" w:sz="4" w:space="0" w:color="auto"/>
              <w:right w:val="single" w:sz="4" w:space="0" w:color="auto"/>
            </w:tcBorders>
            <w:shd w:val="clear" w:color="auto" w:fill="FBD4B4"/>
          </w:tcPr>
          <w:p w14:paraId="544AFEA4" w14:textId="4ED7B816" w:rsidR="001E72ED" w:rsidRPr="00842A3D" w:rsidRDefault="001E72ED" w:rsidP="000B2C12"/>
        </w:tc>
        <w:tc>
          <w:tcPr>
            <w:tcW w:w="3464" w:type="dxa"/>
            <w:tcBorders>
              <w:top w:val="single" w:sz="4" w:space="0" w:color="auto"/>
              <w:left w:val="single" w:sz="4" w:space="0" w:color="auto"/>
              <w:bottom w:val="single" w:sz="4" w:space="0" w:color="auto"/>
              <w:right w:val="single" w:sz="4" w:space="0" w:color="auto"/>
            </w:tcBorders>
          </w:tcPr>
          <w:p w14:paraId="5C17CD0B" w14:textId="44CA698B" w:rsidR="001E72ED" w:rsidRPr="006F3B0D" w:rsidRDefault="001E72ED" w:rsidP="000B2C12">
            <w:r w:rsidRPr="006F3B0D">
              <w:t xml:space="preserve">Los análisis de patógenos (incluidas las pruebas de patógenos que forman parte del programa de monitoreo ambiental del </w:t>
            </w:r>
            <w:r w:rsidR="0035585E">
              <w:t>sitio</w:t>
            </w:r>
            <w:r w:rsidRPr="006F3B0D">
              <w:t>) se deben subcontratar a un laboratorio externo o, en el caso de realizarse internamente, el laboratorio deberá estar separado de las instalaciones de fabricación y almacenamiento, y disponer de procedimientos de operación que permitan evitar el riesgo de contaminación de los productos o zonas de producción.</w:t>
            </w:r>
          </w:p>
        </w:tc>
        <w:tc>
          <w:tcPr>
            <w:tcW w:w="1500" w:type="dxa"/>
            <w:tcBorders>
              <w:top w:val="single" w:sz="4" w:space="0" w:color="auto"/>
              <w:left w:val="single" w:sz="4" w:space="0" w:color="auto"/>
              <w:bottom w:val="single" w:sz="4" w:space="0" w:color="auto"/>
            </w:tcBorders>
            <w:shd w:val="clear" w:color="auto" w:fill="FFFFFF" w:themeFill="background1"/>
          </w:tcPr>
          <w:p w14:paraId="1821F551" w14:textId="77777777" w:rsidR="001E72ED" w:rsidRPr="006F3B0D" w:rsidRDefault="001E72ED" w:rsidP="00DA141A">
            <w:pPr>
              <w:pStyle w:val="para"/>
              <w:ind w:left="567" w:right="543"/>
              <w:rPr>
                <w:rFonts w:cs="Calibri"/>
                <w:szCs w:val="20"/>
              </w:rPr>
            </w:pPr>
          </w:p>
        </w:tc>
        <w:tc>
          <w:tcPr>
            <w:tcW w:w="3752" w:type="dxa"/>
            <w:tcBorders>
              <w:top w:val="single" w:sz="4" w:space="0" w:color="auto"/>
              <w:left w:val="single" w:sz="4" w:space="0" w:color="auto"/>
              <w:bottom w:val="single" w:sz="4" w:space="0" w:color="auto"/>
            </w:tcBorders>
            <w:shd w:val="clear" w:color="auto" w:fill="FFFFFF" w:themeFill="background1"/>
          </w:tcPr>
          <w:p w14:paraId="69CCE17D" w14:textId="77777777" w:rsidR="001E72ED" w:rsidRPr="006F3B0D" w:rsidRDefault="001E72ED" w:rsidP="00DA141A">
            <w:pPr>
              <w:pStyle w:val="para"/>
              <w:ind w:left="567" w:right="543"/>
              <w:rPr>
                <w:rFonts w:cs="Calibri"/>
                <w:szCs w:val="20"/>
              </w:rPr>
            </w:pPr>
          </w:p>
        </w:tc>
      </w:tr>
      <w:tr w:rsidR="001E72ED" w:rsidRPr="006F3B0D" w14:paraId="20472B21" w14:textId="77777777" w:rsidTr="00D11BAF">
        <w:tc>
          <w:tcPr>
            <w:tcW w:w="882" w:type="dxa"/>
            <w:tcBorders>
              <w:top w:val="single" w:sz="4" w:space="0" w:color="auto"/>
              <w:left w:val="single" w:sz="4" w:space="0" w:color="auto"/>
              <w:bottom w:val="single" w:sz="4" w:space="0" w:color="auto"/>
              <w:right w:val="single" w:sz="4" w:space="0" w:color="auto"/>
            </w:tcBorders>
            <w:shd w:val="clear" w:color="auto" w:fill="D6E9B2"/>
          </w:tcPr>
          <w:p w14:paraId="03A5F02A" w14:textId="38553184" w:rsidR="001E72ED" w:rsidRPr="00842A3D" w:rsidRDefault="001E72ED" w:rsidP="000B2C12">
            <w:r w:rsidRPr="00842A3D">
              <w:t>5.6.5</w:t>
            </w:r>
          </w:p>
        </w:tc>
        <w:tc>
          <w:tcPr>
            <w:tcW w:w="892" w:type="dxa"/>
            <w:tcBorders>
              <w:top w:val="single" w:sz="4" w:space="0" w:color="auto"/>
              <w:left w:val="single" w:sz="4" w:space="0" w:color="auto"/>
              <w:bottom w:val="single" w:sz="4" w:space="0" w:color="auto"/>
              <w:right w:val="single" w:sz="4" w:space="0" w:color="auto"/>
            </w:tcBorders>
            <w:shd w:val="clear" w:color="auto" w:fill="FBD4B4"/>
          </w:tcPr>
          <w:p w14:paraId="0FFB3BED" w14:textId="77777777" w:rsidR="001E72ED" w:rsidRPr="00842A3D" w:rsidRDefault="001E72ED" w:rsidP="000B2C12"/>
        </w:tc>
        <w:tc>
          <w:tcPr>
            <w:tcW w:w="3464" w:type="dxa"/>
            <w:tcBorders>
              <w:top w:val="single" w:sz="4" w:space="0" w:color="auto"/>
              <w:left w:val="single" w:sz="4" w:space="0" w:color="auto"/>
              <w:bottom w:val="single" w:sz="4" w:space="0" w:color="auto"/>
              <w:right w:val="single" w:sz="4" w:space="0" w:color="auto"/>
            </w:tcBorders>
          </w:tcPr>
          <w:p w14:paraId="34369D35" w14:textId="6ECA2B88" w:rsidR="001E72ED" w:rsidRPr="006F3B0D" w:rsidRDefault="001E72ED" w:rsidP="000B2C12">
            <w:r w:rsidRPr="006F3B0D">
              <w:t xml:space="preserve">Cuando el </w:t>
            </w:r>
            <w:r w:rsidR="0035585E">
              <w:t>sitio</w:t>
            </w:r>
            <w:r w:rsidRPr="006F3B0D">
              <w:t xml:space="preserve"> de producción cuente con laboratorios de análisis, su ubicación, diseño y operación deben ser tales que eliminen los riesgos potenciales para la seguridad del product</w:t>
            </w:r>
            <w:r w:rsidR="005E1A64">
              <w:t>o</w:t>
            </w:r>
            <w:r w:rsidRPr="006F3B0D">
              <w:t>.</w:t>
            </w:r>
          </w:p>
        </w:tc>
        <w:tc>
          <w:tcPr>
            <w:tcW w:w="1500" w:type="dxa"/>
            <w:tcBorders>
              <w:top w:val="single" w:sz="4" w:space="0" w:color="auto"/>
              <w:left w:val="single" w:sz="4" w:space="0" w:color="auto"/>
              <w:bottom w:val="single" w:sz="4" w:space="0" w:color="auto"/>
            </w:tcBorders>
            <w:shd w:val="clear" w:color="auto" w:fill="FFFFFF" w:themeFill="background1"/>
          </w:tcPr>
          <w:p w14:paraId="2E39D73E" w14:textId="77777777" w:rsidR="001E72ED" w:rsidRPr="006F3B0D" w:rsidRDefault="001E72ED" w:rsidP="00DA141A">
            <w:pPr>
              <w:pStyle w:val="para"/>
              <w:ind w:left="567" w:right="543"/>
              <w:rPr>
                <w:rFonts w:cs="Calibri"/>
                <w:szCs w:val="20"/>
              </w:rPr>
            </w:pPr>
          </w:p>
        </w:tc>
        <w:tc>
          <w:tcPr>
            <w:tcW w:w="3752" w:type="dxa"/>
            <w:tcBorders>
              <w:top w:val="single" w:sz="4" w:space="0" w:color="auto"/>
              <w:left w:val="single" w:sz="4" w:space="0" w:color="auto"/>
              <w:bottom w:val="single" w:sz="4" w:space="0" w:color="auto"/>
            </w:tcBorders>
            <w:shd w:val="clear" w:color="auto" w:fill="FFFFFF" w:themeFill="background1"/>
          </w:tcPr>
          <w:p w14:paraId="7C0328F5" w14:textId="77777777" w:rsidR="001E72ED" w:rsidRPr="006F3B0D" w:rsidRDefault="001E72ED" w:rsidP="00DA141A">
            <w:pPr>
              <w:pStyle w:val="para"/>
              <w:ind w:left="567" w:right="543"/>
              <w:rPr>
                <w:rFonts w:cs="Calibri"/>
                <w:szCs w:val="20"/>
              </w:rPr>
            </w:pPr>
          </w:p>
        </w:tc>
      </w:tr>
      <w:tr w:rsidR="001E72ED" w:rsidRPr="006F3B0D" w14:paraId="2923179D"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D6E9B2"/>
          </w:tcPr>
          <w:p w14:paraId="511F1B90" w14:textId="6308B4AA" w:rsidR="001E72ED" w:rsidRPr="00842A3D" w:rsidRDefault="001E72ED" w:rsidP="000B2C12">
            <w:r w:rsidRPr="00842A3D">
              <w:t>5.6.6</w:t>
            </w:r>
          </w:p>
        </w:tc>
        <w:tc>
          <w:tcPr>
            <w:tcW w:w="3464" w:type="dxa"/>
            <w:tcBorders>
              <w:top w:val="single" w:sz="4" w:space="0" w:color="auto"/>
              <w:left w:val="single" w:sz="4" w:space="0" w:color="auto"/>
              <w:bottom w:val="single" w:sz="4" w:space="0" w:color="auto"/>
              <w:right w:val="single" w:sz="4" w:space="0" w:color="auto"/>
            </w:tcBorders>
          </w:tcPr>
          <w:p w14:paraId="317143E5" w14:textId="20CCBE81" w:rsidR="001E72ED" w:rsidRPr="006F3B0D" w:rsidRDefault="001E72ED" w:rsidP="000B2C12">
            <w:r w:rsidRPr="006F3B0D">
              <w:t xml:space="preserve">Cuando la empresa realice o subcontrate análisis que sean críticos para la seguridad, autenticidad o la legalidad de los productos, el laboratorio o la empresa subcontratada </w:t>
            </w:r>
            <w:r w:rsidR="00915D93" w:rsidRPr="00915D93">
              <w:t>deben contar con una acreditación de laboratorio reconocida o trabajar de acuerdo con los requisitos y principios de la Norma</w:t>
            </w:r>
            <w:r w:rsidRPr="006F3B0D">
              <w:t xml:space="preserve"> ISO/IEC 17025, incluidos ensayos de aptitud cuando corresponda. La justificación documentada deberá estar disponible cuando no se utilicen los métodos acreditados.</w:t>
            </w:r>
          </w:p>
        </w:tc>
        <w:tc>
          <w:tcPr>
            <w:tcW w:w="1500" w:type="dxa"/>
            <w:tcBorders>
              <w:top w:val="single" w:sz="4" w:space="0" w:color="auto"/>
              <w:left w:val="single" w:sz="4" w:space="0" w:color="auto"/>
              <w:bottom w:val="single" w:sz="4" w:space="0" w:color="auto"/>
            </w:tcBorders>
            <w:shd w:val="clear" w:color="auto" w:fill="FFFFFF" w:themeFill="background1"/>
          </w:tcPr>
          <w:p w14:paraId="61468733" w14:textId="77777777" w:rsidR="001E72ED" w:rsidRPr="006F3B0D" w:rsidRDefault="001E72ED" w:rsidP="00DA141A">
            <w:pPr>
              <w:pStyle w:val="para"/>
              <w:ind w:left="567" w:right="543"/>
              <w:rPr>
                <w:rFonts w:cs="Calibri"/>
                <w:szCs w:val="20"/>
              </w:rPr>
            </w:pPr>
          </w:p>
        </w:tc>
        <w:tc>
          <w:tcPr>
            <w:tcW w:w="3752" w:type="dxa"/>
            <w:tcBorders>
              <w:top w:val="single" w:sz="4" w:space="0" w:color="auto"/>
              <w:left w:val="single" w:sz="4" w:space="0" w:color="auto"/>
              <w:bottom w:val="single" w:sz="4" w:space="0" w:color="auto"/>
            </w:tcBorders>
            <w:shd w:val="clear" w:color="auto" w:fill="FFFFFF" w:themeFill="background1"/>
          </w:tcPr>
          <w:p w14:paraId="69BD95A7" w14:textId="77777777" w:rsidR="001E72ED" w:rsidRPr="006F3B0D" w:rsidRDefault="001E72ED" w:rsidP="00DA141A">
            <w:pPr>
              <w:pStyle w:val="para"/>
              <w:ind w:left="567" w:right="543"/>
              <w:rPr>
                <w:rFonts w:cs="Calibri"/>
                <w:szCs w:val="20"/>
              </w:rPr>
            </w:pPr>
          </w:p>
        </w:tc>
      </w:tr>
      <w:tr w:rsidR="001E72ED" w:rsidRPr="00842A3D" w14:paraId="26601F9A"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92D050"/>
          </w:tcPr>
          <w:p w14:paraId="53032F79" w14:textId="77777777" w:rsidR="001E72ED" w:rsidRPr="00842A3D" w:rsidRDefault="001E72ED" w:rsidP="00D11BAF">
            <w:pPr>
              <w:pStyle w:val="Heading2"/>
              <w:ind w:right="543"/>
            </w:pPr>
            <w:r w:rsidRPr="00842A3D">
              <w:lastRenderedPageBreak/>
              <w:t>5.7</w:t>
            </w:r>
          </w:p>
        </w:tc>
        <w:tc>
          <w:tcPr>
            <w:tcW w:w="8716" w:type="dxa"/>
            <w:gridSpan w:val="3"/>
            <w:tcBorders>
              <w:top w:val="single" w:sz="4" w:space="0" w:color="auto"/>
              <w:left w:val="single" w:sz="4" w:space="0" w:color="auto"/>
              <w:bottom w:val="single" w:sz="4" w:space="0" w:color="auto"/>
            </w:tcBorders>
            <w:shd w:val="clear" w:color="auto" w:fill="92D050"/>
          </w:tcPr>
          <w:p w14:paraId="3C410B6D" w14:textId="72EAEB68" w:rsidR="001E72ED" w:rsidRPr="00842A3D" w:rsidRDefault="001E72ED" w:rsidP="00D11BAF">
            <w:pPr>
              <w:pStyle w:val="Heading2"/>
              <w:ind w:right="543"/>
            </w:pPr>
            <w:r w:rsidRPr="00B01A06">
              <w:t>Liberación de productos</w:t>
            </w:r>
          </w:p>
        </w:tc>
      </w:tr>
      <w:tr w:rsidR="001E72ED" w:rsidRPr="00842A3D" w14:paraId="14CCBCE5"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2B514" w14:textId="320F0504" w:rsidR="001E72ED" w:rsidRPr="000B2C12" w:rsidRDefault="001E72ED" w:rsidP="000B2C12">
            <w:pPr>
              <w:pStyle w:val="Heading3"/>
            </w:pPr>
            <w:r w:rsidRPr="000B2C12">
              <w:t>Cláusula</w:t>
            </w:r>
          </w:p>
        </w:tc>
        <w:tc>
          <w:tcPr>
            <w:tcW w:w="3464" w:type="dxa"/>
            <w:tcBorders>
              <w:top w:val="single" w:sz="4" w:space="0" w:color="auto"/>
              <w:left w:val="single" w:sz="4" w:space="0" w:color="auto"/>
              <w:bottom w:val="single" w:sz="4" w:space="0" w:color="auto"/>
            </w:tcBorders>
            <w:shd w:val="clear" w:color="auto" w:fill="FFFFFF" w:themeFill="background1"/>
          </w:tcPr>
          <w:p w14:paraId="07897338" w14:textId="05402786" w:rsidR="001E72ED" w:rsidRPr="000B2C12" w:rsidRDefault="001E72ED" w:rsidP="000B2C12">
            <w:pPr>
              <w:pStyle w:val="Heading3"/>
            </w:pPr>
            <w:r w:rsidRPr="000B2C12">
              <w:t>Requisito</w:t>
            </w:r>
          </w:p>
        </w:tc>
        <w:tc>
          <w:tcPr>
            <w:tcW w:w="1500" w:type="dxa"/>
            <w:tcBorders>
              <w:top w:val="single" w:sz="4" w:space="0" w:color="auto"/>
              <w:left w:val="single" w:sz="4" w:space="0" w:color="auto"/>
              <w:bottom w:val="single" w:sz="4" w:space="0" w:color="auto"/>
            </w:tcBorders>
            <w:shd w:val="clear" w:color="auto" w:fill="FFFFFF" w:themeFill="background1"/>
          </w:tcPr>
          <w:p w14:paraId="3F15F29A" w14:textId="0938F495" w:rsidR="001E72ED" w:rsidRPr="000B2C12" w:rsidRDefault="001E72ED" w:rsidP="000B2C12">
            <w:pPr>
              <w:pStyle w:val="Heading3"/>
            </w:pPr>
            <w:r w:rsidRPr="000B2C12">
              <w:t>Conformidad</w:t>
            </w:r>
          </w:p>
        </w:tc>
        <w:tc>
          <w:tcPr>
            <w:tcW w:w="3752" w:type="dxa"/>
            <w:tcBorders>
              <w:top w:val="single" w:sz="4" w:space="0" w:color="auto"/>
              <w:left w:val="single" w:sz="4" w:space="0" w:color="auto"/>
              <w:bottom w:val="single" w:sz="4" w:space="0" w:color="auto"/>
            </w:tcBorders>
            <w:shd w:val="clear" w:color="auto" w:fill="FFFFFF" w:themeFill="background1"/>
          </w:tcPr>
          <w:p w14:paraId="6F4CAA49" w14:textId="77777777" w:rsidR="001E72ED" w:rsidRDefault="001E72ED" w:rsidP="000B2C12">
            <w:pPr>
              <w:pStyle w:val="Heading3"/>
            </w:pPr>
            <w:r w:rsidRPr="000B2C12">
              <w:t>Comentarios</w:t>
            </w:r>
          </w:p>
          <w:p w14:paraId="4808CDD2" w14:textId="690BB4BE" w:rsidR="007D2D87" w:rsidRPr="007D2D87" w:rsidRDefault="007D2D87" w:rsidP="007D2D87"/>
        </w:tc>
      </w:tr>
      <w:tr w:rsidR="001E72ED" w:rsidRPr="006F3B0D" w14:paraId="6FBC5B5D"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F78548" w14:textId="5E67AF5F" w:rsidR="001E72ED" w:rsidRPr="007D2D87" w:rsidRDefault="001E72ED" w:rsidP="007D2D87">
            <w:pPr>
              <w:rPr>
                <w:b/>
                <w:bCs/>
              </w:rPr>
            </w:pPr>
            <w:r w:rsidRPr="007D2D87">
              <w:rPr>
                <w:b/>
                <w:bCs/>
              </w:rPr>
              <w:t>SOI</w:t>
            </w:r>
          </w:p>
        </w:tc>
        <w:tc>
          <w:tcPr>
            <w:tcW w:w="3464" w:type="dxa"/>
            <w:tcBorders>
              <w:top w:val="single" w:sz="4" w:space="0" w:color="auto"/>
              <w:left w:val="single" w:sz="4" w:space="0" w:color="auto"/>
              <w:bottom w:val="single" w:sz="4" w:space="0" w:color="auto"/>
            </w:tcBorders>
            <w:shd w:val="clear" w:color="auto" w:fill="FFFFFF" w:themeFill="background1"/>
          </w:tcPr>
          <w:p w14:paraId="68C0F48B" w14:textId="62FEDB64" w:rsidR="001E72ED" w:rsidRPr="006F3B0D" w:rsidRDefault="001E72ED" w:rsidP="00DA141A">
            <w:pPr>
              <w:ind w:left="567" w:right="543"/>
              <w:rPr>
                <w:b/>
              </w:rPr>
            </w:pPr>
            <w:r w:rsidRPr="006F3B0D">
              <w:t xml:space="preserve">El </w:t>
            </w:r>
            <w:r w:rsidR="0035585E">
              <w:t>sitio</w:t>
            </w:r>
            <w:r w:rsidRPr="006F3B0D">
              <w:t xml:space="preserve"> deberá garantizar que el producto terminado no se libere, a menos que se hayan seguido todos los procedimientos acordados.</w:t>
            </w:r>
          </w:p>
        </w:tc>
        <w:tc>
          <w:tcPr>
            <w:tcW w:w="1500" w:type="dxa"/>
            <w:tcBorders>
              <w:top w:val="single" w:sz="4" w:space="0" w:color="auto"/>
              <w:left w:val="single" w:sz="4" w:space="0" w:color="auto"/>
              <w:bottom w:val="single" w:sz="4" w:space="0" w:color="auto"/>
            </w:tcBorders>
            <w:shd w:val="clear" w:color="auto" w:fill="FFFFFF" w:themeFill="background1"/>
          </w:tcPr>
          <w:p w14:paraId="4D726D16" w14:textId="77777777" w:rsidR="001E72ED" w:rsidRPr="006F3B0D" w:rsidRDefault="001E72ED" w:rsidP="00DA141A">
            <w:pPr>
              <w:pStyle w:val="para"/>
              <w:ind w:left="567" w:right="543"/>
              <w:rPr>
                <w:rFonts w:cs="Calibri"/>
                <w:b/>
                <w:szCs w:val="20"/>
              </w:rPr>
            </w:pPr>
          </w:p>
        </w:tc>
        <w:tc>
          <w:tcPr>
            <w:tcW w:w="3752" w:type="dxa"/>
            <w:tcBorders>
              <w:top w:val="single" w:sz="4" w:space="0" w:color="auto"/>
              <w:left w:val="single" w:sz="4" w:space="0" w:color="auto"/>
              <w:bottom w:val="single" w:sz="4" w:space="0" w:color="auto"/>
            </w:tcBorders>
            <w:shd w:val="clear" w:color="auto" w:fill="FFFFFF" w:themeFill="background1"/>
          </w:tcPr>
          <w:p w14:paraId="39CFB0BF" w14:textId="77777777" w:rsidR="001E72ED" w:rsidRPr="006F3B0D" w:rsidRDefault="001E72ED" w:rsidP="00DA141A">
            <w:pPr>
              <w:pStyle w:val="para"/>
              <w:ind w:left="567" w:right="543"/>
              <w:rPr>
                <w:rFonts w:cs="Calibri"/>
                <w:b/>
                <w:szCs w:val="20"/>
              </w:rPr>
            </w:pPr>
          </w:p>
        </w:tc>
      </w:tr>
      <w:tr w:rsidR="001E72ED" w:rsidRPr="006F3B0D" w14:paraId="39A89655" w14:textId="77777777" w:rsidTr="00D11BAF">
        <w:tc>
          <w:tcPr>
            <w:tcW w:w="1774" w:type="dxa"/>
            <w:gridSpan w:val="2"/>
            <w:tcBorders>
              <w:top w:val="single" w:sz="4" w:space="0" w:color="auto"/>
              <w:left w:val="single" w:sz="4" w:space="0" w:color="auto"/>
              <w:bottom w:val="single" w:sz="4" w:space="0" w:color="auto"/>
              <w:right w:val="single" w:sz="4" w:space="0" w:color="auto"/>
            </w:tcBorders>
            <w:shd w:val="clear" w:color="auto" w:fill="FBD4B4"/>
          </w:tcPr>
          <w:p w14:paraId="0D775B3C" w14:textId="77777777" w:rsidR="001E72ED" w:rsidRPr="00842A3D" w:rsidRDefault="001E72ED" w:rsidP="007D2D87">
            <w:r w:rsidRPr="00842A3D">
              <w:t>5.7.1</w:t>
            </w:r>
          </w:p>
        </w:tc>
        <w:tc>
          <w:tcPr>
            <w:tcW w:w="3464" w:type="dxa"/>
            <w:tcBorders>
              <w:top w:val="single" w:sz="4" w:space="0" w:color="auto"/>
              <w:left w:val="single" w:sz="4" w:space="0" w:color="auto"/>
              <w:bottom w:val="single" w:sz="4" w:space="0" w:color="auto"/>
              <w:right w:val="single" w:sz="4" w:space="0" w:color="auto"/>
            </w:tcBorders>
          </w:tcPr>
          <w:p w14:paraId="36F3CF8F" w14:textId="4228E02B" w:rsidR="001E72ED" w:rsidRPr="006F3B0D" w:rsidRDefault="001E72ED" w:rsidP="00DA141A">
            <w:pPr>
              <w:ind w:left="567" w:right="543"/>
              <w:rPr>
                <w:rFonts w:cs="Calibri"/>
              </w:rPr>
            </w:pPr>
            <w:r w:rsidRPr="006F3B0D">
              <w:t>Cuando se requiera una aprobación para la liberación</w:t>
            </w:r>
            <w:r w:rsidR="00C05F14">
              <w:t xml:space="preserve"> positiva</w:t>
            </w:r>
            <w:r w:rsidRPr="006F3B0D">
              <w:t xml:space="preserve"> del producto, deben implantarse procedimientos que garanticen que no se libera ningún producto hasta que se hayan cumplido todos los criterios y se haya autorizado dicha liberación.</w:t>
            </w:r>
          </w:p>
        </w:tc>
        <w:tc>
          <w:tcPr>
            <w:tcW w:w="1500" w:type="dxa"/>
            <w:tcBorders>
              <w:top w:val="single" w:sz="4" w:space="0" w:color="auto"/>
              <w:left w:val="single" w:sz="4" w:space="0" w:color="auto"/>
              <w:bottom w:val="single" w:sz="4" w:space="0" w:color="auto"/>
            </w:tcBorders>
            <w:shd w:val="clear" w:color="auto" w:fill="FFFFFF" w:themeFill="background1"/>
          </w:tcPr>
          <w:p w14:paraId="426E74B8" w14:textId="77777777" w:rsidR="001E72ED" w:rsidRPr="006F3B0D" w:rsidRDefault="001E72ED" w:rsidP="00DA141A">
            <w:pPr>
              <w:pStyle w:val="para"/>
              <w:ind w:left="567" w:right="543"/>
              <w:rPr>
                <w:rFonts w:cs="Calibri"/>
                <w:b/>
                <w:szCs w:val="20"/>
              </w:rPr>
            </w:pPr>
          </w:p>
        </w:tc>
        <w:tc>
          <w:tcPr>
            <w:tcW w:w="3752" w:type="dxa"/>
            <w:tcBorders>
              <w:top w:val="single" w:sz="4" w:space="0" w:color="auto"/>
              <w:left w:val="single" w:sz="4" w:space="0" w:color="auto"/>
              <w:bottom w:val="single" w:sz="4" w:space="0" w:color="auto"/>
            </w:tcBorders>
            <w:shd w:val="clear" w:color="auto" w:fill="FFFFFF" w:themeFill="background1"/>
          </w:tcPr>
          <w:p w14:paraId="22809388" w14:textId="77777777" w:rsidR="001E72ED" w:rsidRPr="006F3B0D" w:rsidRDefault="001E72ED" w:rsidP="00DA141A">
            <w:pPr>
              <w:pStyle w:val="para"/>
              <w:ind w:left="567" w:right="543"/>
              <w:rPr>
                <w:rFonts w:cs="Calibri"/>
                <w:b/>
                <w:szCs w:val="20"/>
              </w:rPr>
            </w:pPr>
          </w:p>
        </w:tc>
      </w:tr>
    </w:tbl>
    <w:p w14:paraId="5403A105" w14:textId="77777777" w:rsidR="009337CC" w:rsidRPr="006F3B0D" w:rsidRDefault="009337CC" w:rsidP="00DA141A">
      <w:pPr>
        <w:ind w:left="567" w:right="543"/>
        <w:rPr>
          <w:rFonts w:cstheme="minorHAnsi"/>
          <w:szCs w:val="20"/>
        </w:rPr>
      </w:pPr>
    </w:p>
    <w:tbl>
      <w:tblPr>
        <w:tblStyle w:val="TableGrid"/>
        <w:tblW w:w="10159" w:type="dxa"/>
        <w:tblInd w:w="-5" w:type="dxa"/>
        <w:tblLook w:val="04A0" w:firstRow="1" w:lastRow="0" w:firstColumn="1" w:lastColumn="0" w:noHBand="0" w:noVBand="1"/>
      </w:tblPr>
      <w:tblGrid>
        <w:gridCol w:w="860"/>
        <w:gridCol w:w="1004"/>
        <w:gridCol w:w="3352"/>
        <w:gridCol w:w="1500"/>
        <w:gridCol w:w="3443"/>
      </w:tblGrid>
      <w:tr w:rsidR="00312810" w:rsidRPr="00312810" w14:paraId="16DA0D52"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92D050"/>
          </w:tcPr>
          <w:p w14:paraId="0FA525F3" w14:textId="77777777" w:rsidR="00312810" w:rsidRPr="00312810" w:rsidRDefault="00312810" w:rsidP="0067064F">
            <w:pPr>
              <w:pStyle w:val="Heading2"/>
              <w:ind w:right="543"/>
              <w:rPr>
                <w:color w:val="000000"/>
              </w:rPr>
            </w:pPr>
            <w:r w:rsidRPr="00312810">
              <w:t>6</w:t>
            </w:r>
          </w:p>
        </w:tc>
        <w:tc>
          <w:tcPr>
            <w:tcW w:w="8273" w:type="dxa"/>
            <w:gridSpan w:val="3"/>
            <w:tcBorders>
              <w:top w:val="single" w:sz="4" w:space="0" w:color="auto"/>
              <w:left w:val="single" w:sz="4" w:space="0" w:color="auto"/>
              <w:bottom w:val="single" w:sz="4" w:space="0" w:color="auto"/>
            </w:tcBorders>
            <w:shd w:val="clear" w:color="auto" w:fill="92D050"/>
          </w:tcPr>
          <w:p w14:paraId="4DAD9280" w14:textId="32F2C549" w:rsidR="00312810" w:rsidRPr="00312810" w:rsidRDefault="00B344C2" w:rsidP="0067064F">
            <w:pPr>
              <w:pStyle w:val="Heading2"/>
              <w:ind w:right="543"/>
              <w:rPr>
                <w:color w:val="000000"/>
              </w:rPr>
            </w:pPr>
            <w:r w:rsidRPr="00B344C2">
              <w:t>Control de procesos</w:t>
            </w:r>
          </w:p>
        </w:tc>
      </w:tr>
      <w:tr w:rsidR="00312810" w:rsidRPr="00312810" w14:paraId="7B7F91B6"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92D050"/>
          </w:tcPr>
          <w:p w14:paraId="463DCDF1" w14:textId="77777777" w:rsidR="00312810" w:rsidRPr="00312810" w:rsidRDefault="00312810" w:rsidP="0067064F">
            <w:pPr>
              <w:pStyle w:val="Heading2"/>
              <w:ind w:right="543"/>
            </w:pPr>
            <w:r w:rsidRPr="00312810">
              <w:t>6.1</w:t>
            </w:r>
          </w:p>
        </w:tc>
        <w:tc>
          <w:tcPr>
            <w:tcW w:w="8273" w:type="dxa"/>
            <w:gridSpan w:val="3"/>
            <w:tcBorders>
              <w:top w:val="single" w:sz="4" w:space="0" w:color="auto"/>
              <w:left w:val="single" w:sz="4" w:space="0" w:color="auto"/>
              <w:bottom w:val="single" w:sz="4" w:space="0" w:color="auto"/>
            </w:tcBorders>
            <w:shd w:val="clear" w:color="auto" w:fill="92D050"/>
          </w:tcPr>
          <w:p w14:paraId="4C127782" w14:textId="58291203" w:rsidR="00312810" w:rsidRPr="00312810" w:rsidRDefault="00D56783" w:rsidP="0067064F">
            <w:pPr>
              <w:pStyle w:val="Heading2"/>
              <w:ind w:right="543"/>
            </w:pPr>
            <w:r w:rsidRPr="00D56783">
              <w:t>Control de operaciones</w:t>
            </w:r>
          </w:p>
        </w:tc>
      </w:tr>
      <w:tr w:rsidR="001E72ED" w:rsidRPr="00312810" w14:paraId="5450576F"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890AF" w14:textId="71CB0FF8" w:rsidR="001E72ED" w:rsidRPr="00312810" w:rsidRDefault="001E72ED" w:rsidP="0067064F">
            <w:pPr>
              <w:pStyle w:val="Heading3"/>
              <w:rPr>
                <w:color w:val="000000"/>
              </w:rPr>
            </w:pPr>
            <w:r w:rsidRPr="00C257C6">
              <w:rPr>
                <w:lang w:val="es-ES" w:eastAsia="en-GB"/>
              </w:rPr>
              <w:t>Cláusula</w:t>
            </w:r>
          </w:p>
        </w:tc>
        <w:tc>
          <w:tcPr>
            <w:tcW w:w="3359" w:type="dxa"/>
            <w:tcBorders>
              <w:top w:val="single" w:sz="4" w:space="0" w:color="auto"/>
              <w:left w:val="single" w:sz="4" w:space="0" w:color="auto"/>
              <w:bottom w:val="single" w:sz="4" w:space="0" w:color="auto"/>
            </w:tcBorders>
            <w:shd w:val="clear" w:color="auto" w:fill="auto"/>
          </w:tcPr>
          <w:p w14:paraId="58F36D4D" w14:textId="16308060" w:rsidR="001E72ED" w:rsidRPr="00312810" w:rsidRDefault="001E72ED" w:rsidP="0067064F">
            <w:pPr>
              <w:pStyle w:val="Heading3"/>
              <w:rPr>
                <w:color w:val="000000"/>
              </w:rPr>
            </w:pPr>
            <w:r w:rsidRPr="00C257C6">
              <w:rPr>
                <w:rFonts w:eastAsia="Frutiger-Light"/>
                <w:lang w:val="es-ES" w:eastAsia="en-GB"/>
              </w:rPr>
              <w:t>Requisito</w:t>
            </w:r>
          </w:p>
        </w:tc>
        <w:tc>
          <w:tcPr>
            <w:tcW w:w="1418" w:type="dxa"/>
            <w:tcBorders>
              <w:top w:val="single" w:sz="4" w:space="0" w:color="auto"/>
              <w:left w:val="single" w:sz="4" w:space="0" w:color="auto"/>
              <w:bottom w:val="single" w:sz="4" w:space="0" w:color="auto"/>
            </w:tcBorders>
            <w:shd w:val="clear" w:color="auto" w:fill="auto"/>
          </w:tcPr>
          <w:p w14:paraId="0DB51A1D" w14:textId="5DB9B046" w:rsidR="001E72ED" w:rsidRPr="00312810" w:rsidRDefault="001E72ED" w:rsidP="0067064F">
            <w:pPr>
              <w:pStyle w:val="Heading3"/>
              <w:rPr>
                <w:color w:val="000000"/>
              </w:rPr>
            </w:pPr>
            <w:r w:rsidRPr="00C257C6">
              <w:rPr>
                <w:color w:val="404040"/>
                <w:lang w:val="es-ES"/>
              </w:rPr>
              <w:t>Conformidad</w:t>
            </w:r>
          </w:p>
        </w:tc>
        <w:tc>
          <w:tcPr>
            <w:tcW w:w="3496" w:type="dxa"/>
            <w:tcBorders>
              <w:top w:val="single" w:sz="4" w:space="0" w:color="auto"/>
              <w:left w:val="single" w:sz="4" w:space="0" w:color="auto"/>
              <w:bottom w:val="single" w:sz="4" w:space="0" w:color="auto"/>
            </w:tcBorders>
            <w:shd w:val="clear" w:color="auto" w:fill="auto"/>
          </w:tcPr>
          <w:p w14:paraId="356AEE64" w14:textId="77777777" w:rsidR="001E72ED" w:rsidRDefault="001E72ED" w:rsidP="0067064F">
            <w:pPr>
              <w:pStyle w:val="Heading3"/>
              <w:rPr>
                <w:color w:val="404040"/>
                <w:lang w:val="es-ES"/>
              </w:rPr>
            </w:pPr>
            <w:r w:rsidRPr="00C257C6">
              <w:rPr>
                <w:color w:val="404040"/>
                <w:lang w:val="es-ES"/>
              </w:rPr>
              <w:t>Comentarios</w:t>
            </w:r>
          </w:p>
          <w:p w14:paraId="77B776AA" w14:textId="37AC5F9F" w:rsidR="000B2C12" w:rsidRPr="000B2C12" w:rsidRDefault="000B2C12" w:rsidP="0067064F">
            <w:pPr>
              <w:pStyle w:val="Heading3"/>
              <w:rPr>
                <w:lang w:val="es-ES"/>
              </w:rPr>
            </w:pPr>
          </w:p>
        </w:tc>
      </w:tr>
      <w:tr w:rsidR="001E72ED" w:rsidRPr="006F3B0D" w14:paraId="54558D78"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91B8D" w14:textId="38FC17B2" w:rsidR="001E72ED" w:rsidRPr="0067064F" w:rsidRDefault="001E72ED" w:rsidP="000B2C12">
            <w:pPr>
              <w:rPr>
                <w:b/>
                <w:bCs/>
                <w:color w:val="000000"/>
              </w:rPr>
            </w:pPr>
            <w:r w:rsidRPr="0067064F">
              <w:rPr>
                <w:b/>
                <w:bCs/>
              </w:rPr>
              <w:t>SOI</w:t>
            </w:r>
          </w:p>
        </w:tc>
        <w:tc>
          <w:tcPr>
            <w:tcW w:w="3359" w:type="dxa"/>
            <w:tcBorders>
              <w:top w:val="single" w:sz="4" w:space="0" w:color="auto"/>
              <w:left w:val="single" w:sz="4" w:space="0" w:color="auto"/>
              <w:bottom w:val="single" w:sz="4" w:space="0" w:color="auto"/>
            </w:tcBorders>
            <w:shd w:val="clear" w:color="auto" w:fill="auto"/>
          </w:tcPr>
          <w:p w14:paraId="1DC2BE13" w14:textId="6CEA9CC9" w:rsidR="001E72ED" w:rsidRPr="006F3B0D" w:rsidRDefault="001E72ED" w:rsidP="000B2C12">
            <w:pPr>
              <w:rPr>
                <w:color w:val="000000"/>
              </w:rPr>
            </w:pPr>
            <w:r w:rsidRPr="006F3B0D">
              <w:t xml:space="preserve">El </w:t>
            </w:r>
            <w:r w:rsidR="0035585E">
              <w:t>sitio</w:t>
            </w:r>
            <w:r w:rsidRPr="006F3B0D">
              <w:t xml:space="preserve"> deberá operar según las especificaciones del proceso e instrucciones </w:t>
            </w:r>
            <w:r w:rsidR="00C05F14" w:rsidRPr="004518DB">
              <w:rPr>
                <w:color w:val="231F20"/>
              </w:rPr>
              <w:t>de</w:t>
            </w:r>
            <w:r w:rsidR="00C05F14" w:rsidRPr="004518DB">
              <w:rPr>
                <w:color w:val="231F20"/>
                <w:spacing w:val="-7"/>
              </w:rPr>
              <w:t xml:space="preserve"> </w:t>
            </w:r>
            <w:r w:rsidR="00C05F14" w:rsidRPr="00C05F14">
              <w:t>trabajo y procedimientos que garanticen la elaboración sistemática</w:t>
            </w:r>
            <w:r w:rsidR="00C05F14" w:rsidRPr="006F3B0D">
              <w:t xml:space="preserve"> </w:t>
            </w:r>
            <w:r w:rsidRPr="006F3B0D">
              <w:t>de productos seguros y legales, y con las características de calidad deseadas, en pleno cumplimiento del plan de HACCP o de seguridad alimentaria.</w:t>
            </w:r>
          </w:p>
        </w:tc>
        <w:tc>
          <w:tcPr>
            <w:tcW w:w="1418" w:type="dxa"/>
            <w:tcBorders>
              <w:top w:val="single" w:sz="4" w:space="0" w:color="auto"/>
              <w:left w:val="single" w:sz="4" w:space="0" w:color="auto"/>
              <w:bottom w:val="single" w:sz="4" w:space="0" w:color="auto"/>
            </w:tcBorders>
            <w:shd w:val="clear" w:color="auto" w:fill="auto"/>
          </w:tcPr>
          <w:p w14:paraId="5302AE2D" w14:textId="77777777" w:rsidR="001E72ED" w:rsidRPr="006F3B0D" w:rsidRDefault="001E72ED"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28E0D4EF" w14:textId="77777777" w:rsidR="001E72ED" w:rsidRPr="006F3B0D" w:rsidRDefault="001E72ED" w:rsidP="00DA141A">
            <w:pPr>
              <w:spacing w:after="240" w:line="259" w:lineRule="auto"/>
              <w:ind w:left="567" w:right="543"/>
              <w:rPr>
                <w:rFonts w:cs="Calibri"/>
                <w:b/>
                <w:color w:val="000000"/>
                <w:szCs w:val="20"/>
              </w:rPr>
            </w:pPr>
          </w:p>
        </w:tc>
      </w:tr>
      <w:tr w:rsidR="00C3380A" w:rsidRPr="006F3B0D" w14:paraId="7A5B83AC" w14:textId="77777777" w:rsidTr="0067064F">
        <w:tc>
          <w:tcPr>
            <w:tcW w:w="862" w:type="dxa"/>
            <w:tcBorders>
              <w:top w:val="single" w:sz="4" w:space="0" w:color="auto"/>
              <w:left w:val="single" w:sz="4" w:space="0" w:color="auto"/>
              <w:bottom w:val="single" w:sz="4" w:space="0" w:color="auto"/>
              <w:right w:val="single" w:sz="4" w:space="0" w:color="auto"/>
            </w:tcBorders>
            <w:shd w:val="clear" w:color="auto" w:fill="D6E9B2"/>
          </w:tcPr>
          <w:p w14:paraId="5D535905" w14:textId="77777777" w:rsidR="00C3380A" w:rsidRPr="004337FB" w:rsidRDefault="00C3380A" w:rsidP="000B2C12">
            <w:r w:rsidRPr="00312810">
              <w:t>6.1.1</w:t>
            </w:r>
          </w:p>
        </w:tc>
        <w:tc>
          <w:tcPr>
            <w:tcW w:w="1024" w:type="dxa"/>
            <w:tcBorders>
              <w:top w:val="single" w:sz="4" w:space="0" w:color="auto"/>
              <w:left w:val="single" w:sz="4" w:space="0" w:color="auto"/>
              <w:bottom w:val="single" w:sz="4" w:space="0" w:color="auto"/>
              <w:right w:val="single" w:sz="4" w:space="0" w:color="auto"/>
            </w:tcBorders>
            <w:shd w:val="clear" w:color="auto" w:fill="FBD4B4"/>
          </w:tcPr>
          <w:p w14:paraId="29372AF2" w14:textId="58CA20A6" w:rsidR="00C3380A" w:rsidRPr="00312810" w:rsidRDefault="00C3380A" w:rsidP="00DA141A">
            <w:pPr>
              <w:spacing w:after="240" w:line="259" w:lineRule="auto"/>
              <w:ind w:left="567" w:right="543"/>
              <w:rPr>
                <w:rFonts w:cs="Calibri"/>
                <w:b/>
                <w:color w:val="000000"/>
                <w:szCs w:val="20"/>
              </w:rPr>
            </w:pPr>
          </w:p>
        </w:tc>
        <w:tc>
          <w:tcPr>
            <w:tcW w:w="3359" w:type="dxa"/>
            <w:tcBorders>
              <w:top w:val="single" w:sz="4" w:space="0" w:color="auto"/>
              <w:left w:val="single" w:sz="4" w:space="0" w:color="auto"/>
              <w:bottom w:val="single" w:sz="4" w:space="0" w:color="auto"/>
              <w:right w:val="single" w:sz="4" w:space="0" w:color="auto"/>
            </w:tcBorders>
          </w:tcPr>
          <w:p w14:paraId="483FBE87" w14:textId="4CEB7870" w:rsidR="00C3380A" w:rsidRPr="006F3B0D" w:rsidRDefault="00ED1152" w:rsidP="000B2C12">
            <w:pPr>
              <w:rPr>
                <w:color w:val="000000"/>
                <w:szCs w:val="20"/>
              </w:rPr>
            </w:pPr>
            <w:r w:rsidRPr="000B2C12">
              <w:t xml:space="preserve">Las especificaciones del proceso y las instrucciones de trabajo o procedimientos documentados deben estar disponibles para los procesos clave de la producción para garantizar la seguridad, la legalidad y la calidad de los productos. </w:t>
            </w:r>
            <w:r w:rsidRPr="00ED1152">
              <w:t>Las especificaciones</w:t>
            </w:r>
            <w:r>
              <w:t xml:space="preserve"> </w:t>
            </w:r>
            <w:r w:rsidRPr="00ED1152">
              <w:t>del proceso e instrucciones de trabajo o procedimientos adecuados deben incluir, según</w:t>
            </w:r>
            <w:r>
              <w:t xml:space="preserve"> </w:t>
            </w:r>
            <w:r w:rsidRPr="00ED1152">
              <w:t>corresponda:</w:t>
            </w:r>
            <w:r w:rsidR="00C3380A" w:rsidRPr="006F3B0D">
              <w:rPr>
                <w:color w:val="000000"/>
                <w:szCs w:val="20"/>
              </w:rPr>
              <w:t xml:space="preserve"> </w:t>
            </w:r>
          </w:p>
          <w:p w14:paraId="507D2BF7" w14:textId="5A2E1D7A" w:rsidR="00C3380A" w:rsidRPr="00C05F14" w:rsidRDefault="00C3380A" w:rsidP="00DA141A">
            <w:pPr>
              <w:pStyle w:val="ListBullet2"/>
              <w:ind w:left="567" w:right="543"/>
            </w:pPr>
            <w:r w:rsidRPr="00C05F14">
              <w:lastRenderedPageBreak/>
              <w:t xml:space="preserve">formulación, incluida la identificación de alérgenos </w:t>
            </w:r>
          </w:p>
          <w:p w14:paraId="6D0C8449" w14:textId="14A9ABED" w:rsidR="00C3380A" w:rsidRPr="00C05F14" w:rsidRDefault="00C3380A" w:rsidP="00DA141A">
            <w:pPr>
              <w:pStyle w:val="ListBullet2"/>
              <w:ind w:left="567" w:right="543"/>
            </w:pPr>
            <w:r w:rsidRPr="00C05F14">
              <w:t xml:space="preserve">instrucciones de mezcla, velocidad y tiempo </w:t>
            </w:r>
          </w:p>
          <w:p w14:paraId="143BD165" w14:textId="37917CB1" w:rsidR="00C3380A" w:rsidRPr="00C05F14" w:rsidRDefault="00C3380A" w:rsidP="00DA141A">
            <w:pPr>
              <w:pStyle w:val="ListBullet2"/>
              <w:ind w:left="567" w:right="543"/>
            </w:pPr>
            <w:r w:rsidRPr="00C05F14">
              <w:t xml:space="preserve">ajustes de proceso de los equipos </w:t>
            </w:r>
          </w:p>
          <w:p w14:paraId="55DCC052" w14:textId="5ED3ADD6" w:rsidR="00C3380A" w:rsidRPr="00C05F14" w:rsidRDefault="00C3380A" w:rsidP="00DA141A">
            <w:pPr>
              <w:pStyle w:val="ListBullet2"/>
              <w:ind w:left="567" w:right="543"/>
            </w:pPr>
            <w:r w:rsidRPr="00C05F14">
              <w:t xml:space="preserve">tiempos y temperaturas de cocción </w:t>
            </w:r>
          </w:p>
          <w:p w14:paraId="10CADF36" w14:textId="72B86001" w:rsidR="00C3380A" w:rsidRPr="00C05F14" w:rsidRDefault="00C3380A" w:rsidP="00DA141A">
            <w:pPr>
              <w:pStyle w:val="ListBullet2"/>
              <w:ind w:left="567" w:right="543"/>
            </w:pPr>
            <w:r w:rsidRPr="00C05F14">
              <w:t xml:space="preserve">tiempos y temperaturas de enfriamiento </w:t>
            </w:r>
          </w:p>
          <w:p w14:paraId="51E1D0CA" w14:textId="350B3098" w:rsidR="00C3380A" w:rsidRPr="00C05F14" w:rsidRDefault="00C3380A" w:rsidP="00DA141A">
            <w:pPr>
              <w:pStyle w:val="ListBullet2"/>
              <w:ind w:left="567" w:right="543"/>
            </w:pPr>
            <w:r w:rsidRPr="00C05F14">
              <w:t xml:space="preserve">instrucciones del etiquetado </w:t>
            </w:r>
          </w:p>
          <w:p w14:paraId="5F13BBBC" w14:textId="7927DDBB" w:rsidR="00C3380A" w:rsidRPr="00C05F14" w:rsidRDefault="00C05F14" w:rsidP="00DA141A">
            <w:pPr>
              <w:pStyle w:val="ListBullet2"/>
              <w:ind w:left="567" w:right="543"/>
            </w:pPr>
            <w:r w:rsidRPr="00C05F14">
              <w:t>codificación y marcado de la vida útil</w:t>
            </w:r>
          </w:p>
          <w:p w14:paraId="1315F9C9" w14:textId="7F67397F" w:rsidR="00C3380A" w:rsidRPr="00C05F14" w:rsidRDefault="00C3380A" w:rsidP="00DA141A">
            <w:pPr>
              <w:pStyle w:val="ListBullet2"/>
              <w:ind w:left="567" w:right="543"/>
            </w:pPr>
            <w:r w:rsidRPr="00C05F14">
              <w:t>condiciones de almacenamiento (</w:t>
            </w:r>
            <w:r w:rsidR="002E6BA2" w:rsidRPr="00C05F14">
              <w:t xml:space="preserve">p. ej., </w:t>
            </w:r>
            <w:r w:rsidRPr="00C05F14">
              <w:t xml:space="preserve">temperaturas de almacenamiento) </w:t>
            </w:r>
          </w:p>
          <w:p w14:paraId="4D1C495E" w14:textId="7D1B8CC2" w:rsidR="00C3380A" w:rsidRPr="006F3B0D" w:rsidRDefault="00C3380A" w:rsidP="00DA141A">
            <w:pPr>
              <w:pStyle w:val="ListBullet2"/>
              <w:ind w:left="567" w:right="543"/>
            </w:pPr>
            <w:r w:rsidRPr="00C05F14">
              <w:t xml:space="preserve">cualquier punto de control crítico adicional identificado en el plan de HACCP o de seguridad alimentaria. </w:t>
            </w:r>
          </w:p>
          <w:p w14:paraId="51378193" w14:textId="77777777" w:rsidR="00C3380A" w:rsidRPr="006F3B0D" w:rsidRDefault="00C3380A" w:rsidP="000B2C12">
            <w:r w:rsidRPr="000B2C12">
              <w:t>Las especificaciones del proceso se establecerán según las especificaciones acordadas del</w:t>
            </w:r>
            <w:r w:rsidRPr="006F3B0D">
              <w:t xml:space="preserve"> producto terminado.</w:t>
            </w:r>
          </w:p>
          <w:p w14:paraId="431F528E" w14:textId="599278F2" w:rsidR="00C3380A" w:rsidRPr="006F3B0D" w:rsidRDefault="00C3380A" w:rsidP="000B2C12">
            <w:pPr>
              <w:rPr>
                <w:rFonts w:cs="Calibri"/>
              </w:rPr>
            </w:pPr>
            <w:r w:rsidRPr="006F3B0D">
              <w:t xml:space="preserve">El </w:t>
            </w:r>
            <w:r w:rsidR="0035585E">
              <w:t>sitio</w:t>
            </w:r>
            <w:r w:rsidRPr="006F3B0D">
              <w:t xml:space="preserve"> deberá revisar las especificaciones del proceso y las instrucciones de </w:t>
            </w:r>
            <w:r w:rsidR="00C05F14" w:rsidRPr="00C05F14">
              <w:t xml:space="preserve">trabajo o procedimientos </w:t>
            </w:r>
            <w:r w:rsidRPr="006F3B0D">
              <w:t>antes de realizar cualquier cambio que pueda afectar la seguridad, legalidad y calidad de los alimentos.</w:t>
            </w:r>
          </w:p>
        </w:tc>
        <w:tc>
          <w:tcPr>
            <w:tcW w:w="1418" w:type="dxa"/>
            <w:tcBorders>
              <w:top w:val="single" w:sz="4" w:space="0" w:color="auto"/>
              <w:left w:val="single" w:sz="4" w:space="0" w:color="auto"/>
              <w:bottom w:val="single" w:sz="4" w:space="0" w:color="auto"/>
            </w:tcBorders>
            <w:shd w:val="clear" w:color="auto" w:fill="auto"/>
          </w:tcPr>
          <w:p w14:paraId="23AEF013" w14:textId="77777777" w:rsidR="00C3380A" w:rsidRPr="006F3B0D" w:rsidRDefault="00C3380A"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093CBE41" w14:textId="77777777" w:rsidR="00C3380A" w:rsidRPr="006F3B0D" w:rsidRDefault="00C3380A" w:rsidP="00DA141A">
            <w:pPr>
              <w:spacing w:after="240" w:line="259" w:lineRule="auto"/>
              <w:ind w:left="567" w:right="543"/>
              <w:rPr>
                <w:rFonts w:cs="Calibri"/>
                <w:b/>
                <w:color w:val="000000"/>
                <w:szCs w:val="20"/>
              </w:rPr>
            </w:pPr>
          </w:p>
        </w:tc>
      </w:tr>
      <w:tr w:rsidR="001E72ED" w:rsidRPr="006F3B0D" w14:paraId="4BD300AE"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FBD4B4"/>
          </w:tcPr>
          <w:p w14:paraId="7557222D" w14:textId="77777777" w:rsidR="001E72ED" w:rsidRPr="00312810" w:rsidRDefault="001E72ED" w:rsidP="000B2C12">
            <w:r w:rsidRPr="00312810">
              <w:t>6.1.3</w:t>
            </w:r>
          </w:p>
        </w:tc>
        <w:tc>
          <w:tcPr>
            <w:tcW w:w="3359" w:type="dxa"/>
            <w:tcBorders>
              <w:top w:val="single" w:sz="4" w:space="0" w:color="auto"/>
              <w:left w:val="single" w:sz="4" w:space="0" w:color="auto"/>
              <w:bottom w:val="single" w:sz="4" w:space="0" w:color="auto"/>
              <w:right w:val="single" w:sz="4" w:space="0" w:color="auto"/>
            </w:tcBorders>
          </w:tcPr>
          <w:p w14:paraId="2AC70C30" w14:textId="5E1D2666" w:rsidR="001E72ED" w:rsidRPr="006F3B0D" w:rsidRDefault="00C05F14" w:rsidP="000B2C12">
            <w:r w:rsidRPr="00C05F14">
              <w:t>Se deberá establecer, controlar adecuadamente y registrar un proceso para monitorear la temperatura, el tiempo, la presión y las propiedades químicas, a fin de garantizar que el producto se elabore cumpliendo las especificaciones requeridas para el proceso</w:t>
            </w:r>
            <w:r w:rsidRPr="00B849D2">
              <w:rPr>
                <w:noProof/>
              </w:rPr>
              <w:t>.</w:t>
            </w:r>
          </w:p>
        </w:tc>
        <w:tc>
          <w:tcPr>
            <w:tcW w:w="1418" w:type="dxa"/>
            <w:tcBorders>
              <w:top w:val="single" w:sz="4" w:space="0" w:color="auto"/>
              <w:left w:val="single" w:sz="4" w:space="0" w:color="auto"/>
              <w:bottom w:val="single" w:sz="4" w:space="0" w:color="auto"/>
            </w:tcBorders>
            <w:shd w:val="clear" w:color="auto" w:fill="auto"/>
          </w:tcPr>
          <w:p w14:paraId="312B6062" w14:textId="77777777" w:rsidR="001E72ED" w:rsidRPr="006F3B0D" w:rsidRDefault="001E72ED"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681D6C5C" w14:textId="77777777" w:rsidR="001E72ED" w:rsidRPr="006F3B0D" w:rsidRDefault="001E72ED" w:rsidP="00DA141A">
            <w:pPr>
              <w:spacing w:after="240" w:line="259" w:lineRule="auto"/>
              <w:ind w:left="567" w:right="543"/>
              <w:rPr>
                <w:rFonts w:cs="Calibri"/>
                <w:b/>
                <w:color w:val="000000"/>
                <w:szCs w:val="20"/>
              </w:rPr>
            </w:pPr>
          </w:p>
        </w:tc>
      </w:tr>
      <w:tr w:rsidR="001E72ED" w:rsidRPr="006F3B0D" w14:paraId="3C26B9CB"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6E9B2"/>
          </w:tcPr>
          <w:p w14:paraId="3C191A9F" w14:textId="77777777" w:rsidR="001E72ED" w:rsidRPr="00312810" w:rsidRDefault="001E72ED" w:rsidP="000B2C12">
            <w:r w:rsidRPr="00312810">
              <w:t>6.1.5</w:t>
            </w:r>
          </w:p>
        </w:tc>
        <w:tc>
          <w:tcPr>
            <w:tcW w:w="3359" w:type="dxa"/>
            <w:tcBorders>
              <w:top w:val="single" w:sz="4" w:space="0" w:color="auto"/>
              <w:left w:val="single" w:sz="4" w:space="0" w:color="auto"/>
              <w:bottom w:val="single" w:sz="4" w:space="0" w:color="auto"/>
              <w:right w:val="single" w:sz="4" w:space="0" w:color="auto"/>
            </w:tcBorders>
          </w:tcPr>
          <w:p w14:paraId="2A1F19C2" w14:textId="11056D3D" w:rsidR="001E72ED" w:rsidRPr="006F3B0D" w:rsidRDefault="00C05F14" w:rsidP="000B2C12">
            <w:r w:rsidRPr="00B849D2">
              <w:rPr>
                <w:noProof/>
              </w:rPr>
              <w:t>Cuando</w:t>
            </w:r>
            <w:r w:rsidRPr="00B849D2">
              <w:rPr>
                <w:noProof/>
                <w:spacing w:val="-6"/>
              </w:rPr>
              <w:t xml:space="preserve"> </w:t>
            </w:r>
            <w:r w:rsidRPr="00B849D2">
              <w:rPr>
                <w:noProof/>
              </w:rPr>
              <w:t>se</w:t>
            </w:r>
            <w:r w:rsidRPr="00B849D2">
              <w:rPr>
                <w:noProof/>
                <w:spacing w:val="-6"/>
              </w:rPr>
              <w:t xml:space="preserve"> </w:t>
            </w:r>
            <w:r w:rsidRPr="00C05F14">
              <w:t>puedan producir</w:t>
            </w:r>
            <w:r w:rsidRPr="00B849D2">
              <w:rPr>
                <w:noProof/>
                <w:spacing w:val="-6"/>
              </w:rPr>
              <w:t xml:space="preserve"> </w:t>
            </w:r>
            <w:r w:rsidRPr="00B849D2">
              <w:rPr>
                <w:noProof/>
              </w:rPr>
              <w:t>variaciones</w:t>
            </w:r>
            <w:r w:rsidRPr="00B849D2">
              <w:rPr>
                <w:noProof/>
                <w:spacing w:val="-6"/>
              </w:rPr>
              <w:t xml:space="preserve"> </w:t>
            </w:r>
            <w:r w:rsidRPr="00B849D2">
              <w:rPr>
                <w:noProof/>
              </w:rPr>
              <w:t>en</w:t>
            </w:r>
            <w:r w:rsidRPr="00B849D2">
              <w:rPr>
                <w:noProof/>
                <w:spacing w:val="-6"/>
              </w:rPr>
              <w:t xml:space="preserve"> </w:t>
            </w:r>
            <w:r w:rsidRPr="00B849D2">
              <w:rPr>
                <w:noProof/>
              </w:rPr>
              <w:t>las</w:t>
            </w:r>
            <w:r w:rsidRPr="00B849D2">
              <w:rPr>
                <w:noProof/>
                <w:spacing w:val="-6"/>
              </w:rPr>
              <w:t xml:space="preserve"> </w:t>
            </w:r>
            <w:r w:rsidRPr="00B849D2">
              <w:rPr>
                <w:noProof/>
              </w:rPr>
              <w:t>condiciones</w:t>
            </w:r>
            <w:r w:rsidRPr="00B849D2">
              <w:rPr>
                <w:noProof/>
                <w:spacing w:val="-6"/>
              </w:rPr>
              <w:t xml:space="preserve"> </w:t>
            </w:r>
            <w:r w:rsidRPr="00B849D2">
              <w:rPr>
                <w:noProof/>
              </w:rPr>
              <w:t>de</w:t>
            </w:r>
            <w:r w:rsidRPr="00B849D2">
              <w:rPr>
                <w:noProof/>
                <w:spacing w:val="-6"/>
              </w:rPr>
              <w:t xml:space="preserve"> </w:t>
            </w:r>
            <w:r w:rsidRPr="00B849D2">
              <w:rPr>
                <w:noProof/>
              </w:rPr>
              <w:t>procesamiento</w:t>
            </w:r>
            <w:r w:rsidRPr="00B849D2">
              <w:rPr>
                <w:noProof/>
                <w:spacing w:val="-6"/>
              </w:rPr>
              <w:t xml:space="preserve"> </w:t>
            </w:r>
            <w:r w:rsidRPr="00B849D2">
              <w:rPr>
                <w:noProof/>
              </w:rPr>
              <w:t>en</w:t>
            </w:r>
            <w:r w:rsidRPr="00B849D2">
              <w:rPr>
                <w:noProof/>
                <w:spacing w:val="-6"/>
              </w:rPr>
              <w:t xml:space="preserve"> </w:t>
            </w:r>
            <w:r w:rsidRPr="00B849D2">
              <w:rPr>
                <w:noProof/>
              </w:rPr>
              <w:t>un</w:t>
            </w:r>
            <w:r w:rsidRPr="00B849D2">
              <w:rPr>
                <w:noProof/>
                <w:spacing w:val="-6"/>
              </w:rPr>
              <w:t xml:space="preserve"> </w:t>
            </w:r>
            <w:r w:rsidRPr="00B849D2">
              <w:rPr>
                <w:noProof/>
              </w:rPr>
              <w:t>equipo</w:t>
            </w:r>
            <w:r w:rsidRPr="00B849D2">
              <w:rPr>
                <w:noProof/>
                <w:spacing w:val="-6"/>
              </w:rPr>
              <w:t xml:space="preserve"> </w:t>
            </w:r>
            <w:r w:rsidRPr="00B849D2">
              <w:rPr>
                <w:noProof/>
              </w:rPr>
              <w:t>crítico para</w:t>
            </w:r>
            <w:r w:rsidRPr="00B849D2">
              <w:rPr>
                <w:noProof/>
                <w:spacing w:val="-4"/>
              </w:rPr>
              <w:t xml:space="preserve"> </w:t>
            </w:r>
            <w:r w:rsidRPr="00B849D2">
              <w:rPr>
                <w:noProof/>
              </w:rPr>
              <w:t>la</w:t>
            </w:r>
            <w:r w:rsidRPr="00B849D2">
              <w:rPr>
                <w:noProof/>
                <w:spacing w:val="-4"/>
              </w:rPr>
              <w:t xml:space="preserve"> </w:t>
            </w:r>
            <w:r w:rsidRPr="00B849D2">
              <w:rPr>
                <w:noProof/>
              </w:rPr>
              <w:t>seguridad</w:t>
            </w:r>
            <w:r w:rsidRPr="00B849D2">
              <w:rPr>
                <w:noProof/>
                <w:spacing w:val="-4"/>
              </w:rPr>
              <w:t xml:space="preserve"> </w:t>
            </w:r>
            <w:r w:rsidRPr="00B849D2">
              <w:rPr>
                <w:noProof/>
              </w:rPr>
              <w:t>o</w:t>
            </w:r>
            <w:r w:rsidRPr="00B849D2">
              <w:rPr>
                <w:noProof/>
                <w:spacing w:val="-4"/>
              </w:rPr>
              <w:t xml:space="preserve"> </w:t>
            </w:r>
            <w:r w:rsidRPr="00B849D2">
              <w:rPr>
                <w:noProof/>
              </w:rPr>
              <w:t>la</w:t>
            </w:r>
            <w:r w:rsidRPr="00B849D2">
              <w:rPr>
                <w:noProof/>
                <w:spacing w:val="-4"/>
              </w:rPr>
              <w:t xml:space="preserve"> </w:t>
            </w:r>
            <w:r w:rsidRPr="00B849D2">
              <w:rPr>
                <w:noProof/>
              </w:rPr>
              <w:lastRenderedPageBreak/>
              <w:t>calidad</w:t>
            </w:r>
            <w:r w:rsidRPr="00B849D2">
              <w:rPr>
                <w:noProof/>
                <w:spacing w:val="-4"/>
              </w:rPr>
              <w:t xml:space="preserve"> </w:t>
            </w:r>
            <w:r w:rsidRPr="00B849D2">
              <w:rPr>
                <w:noProof/>
              </w:rPr>
              <w:t>de</w:t>
            </w:r>
            <w:r w:rsidRPr="00B849D2">
              <w:rPr>
                <w:noProof/>
                <w:spacing w:val="-4"/>
              </w:rPr>
              <w:t xml:space="preserve"> </w:t>
            </w:r>
            <w:r w:rsidRPr="00B849D2">
              <w:rPr>
                <w:noProof/>
              </w:rPr>
              <w:t>los</w:t>
            </w:r>
            <w:r w:rsidRPr="00B849D2">
              <w:rPr>
                <w:noProof/>
                <w:spacing w:val="-4"/>
              </w:rPr>
              <w:t xml:space="preserve"> </w:t>
            </w:r>
            <w:r w:rsidRPr="00B849D2">
              <w:rPr>
                <w:noProof/>
              </w:rPr>
              <w:t>productos,</w:t>
            </w:r>
            <w:r w:rsidRPr="00B849D2">
              <w:rPr>
                <w:noProof/>
                <w:spacing w:val="-12"/>
              </w:rPr>
              <w:t xml:space="preserve"> </w:t>
            </w:r>
            <w:r w:rsidRPr="00B849D2">
              <w:rPr>
                <w:noProof/>
              </w:rPr>
              <w:t>las</w:t>
            </w:r>
            <w:r w:rsidRPr="00B849D2">
              <w:rPr>
                <w:noProof/>
                <w:spacing w:val="-3"/>
              </w:rPr>
              <w:t xml:space="preserve"> </w:t>
            </w:r>
            <w:r w:rsidRPr="00B849D2">
              <w:rPr>
                <w:noProof/>
              </w:rPr>
              <w:t>características</w:t>
            </w:r>
            <w:r w:rsidRPr="00B849D2">
              <w:rPr>
                <w:noProof/>
                <w:spacing w:val="-4"/>
              </w:rPr>
              <w:t xml:space="preserve"> </w:t>
            </w:r>
            <w:r w:rsidRPr="00B849D2">
              <w:rPr>
                <w:noProof/>
              </w:rPr>
              <w:t>de</w:t>
            </w:r>
            <w:r w:rsidRPr="00B849D2">
              <w:rPr>
                <w:noProof/>
                <w:spacing w:val="-4"/>
              </w:rPr>
              <w:t xml:space="preserve"> </w:t>
            </w:r>
            <w:r w:rsidRPr="00B849D2">
              <w:rPr>
                <w:noProof/>
              </w:rPr>
              <w:t>procesamiento</w:t>
            </w:r>
            <w:r w:rsidRPr="00B849D2">
              <w:rPr>
                <w:noProof/>
                <w:spacing w:val="-4"/>
              </w:rPr>
              <w:t xml:space="preserve"> </w:t>
            </w:r>
            <w:r w:rsidRPr="00B849D2">
              <w:rPr>
                <w:noProof/>
              </w:rPr>
              <w:t xml:space="preserve">deberán validarse y verificarse con una frecuencia basada en el riesgo y </w:t>
            </w:r>
            <w:r w:rsidRPr="00C05F14">
              <w:t>funcionamiento de los equipos</w:t>
            </w:r>
            <w:r w:rsidRPr="00AD5FFE">
              <w:rPr>
                <w:rFonts w:eastAsia="Circe-Light" w:cs="Circe-Light"/>
                <w:color w:val="C00000"/>
              </w:rPr>
              <w:t xml:space="preserve"> </w:t>
            </w:r>
            <w:r w:rsidRPr="00B849D2">
              <w:rPr>
                <w:noProof/>
              </w:rPr>
              <w:t>(p. ej.</w:t>
            </w:r>
            <w:r w:rsidRPr="00B849D2">
              <w:rPr>
                <w:noProof/>
                <w:spacing w:val="-20"/>
              </w:rPr>
              <w:t xml:space="preserve"> </w:t>
            </w:r>
            <w:r w:rsidRPr="00B849D2">
              <w:rPr>
                <w:noProof/>
              </w:rPr>
              <w:t>,</w:t>
            </w:r>
            <w:r w:rsidRPr="00B849D2">
              <w:rPr>
                <w:noProof/>
                <w:spacing w:val="-1"/>
              </w:rPr>
              <w:t xml:space="preserve"> </w:t>
            </w:r>
            <w:r w:rsidRPr="00B849D2">
              <w:rPr>
                <w:noProof/>
              </w:rPr>
              <w:t>distribución del calor en retortas,</w:t>
            </w:r>
            <w:r w:rsidRPr="00B849D2">
              <w:rPr>
                <w:noProof/>
                <w:spacing w:val="-1"/>
              </w:rPr>
              <w:t xml:space="preserve"> </w:t>
            </w:r>
            <w:r w:rsidRPr="00B849D2">
              <w:rPr>
                <w:noProof/>
              </w:rPr>
              <w:t>hornos y tanques de procesamiento; distribución de temperatura en congeladores y cámaras frías).</w:t>
            </w:r>
          </w:p>
        </w:tc>
        <w:tc>
          <w:tcPr>
            <w:tcW w:w="1418" w:type="dxa"/>
            <w:tcBorders>
              <w:top w:val="single" w:sz="4" w:space="0" w:color="auto"/>
              <w:left w:val="single" w:sz="4" w:space="0" w:color="auto"/>
              <w:bottom w:val="single" w:sz="4" w:space="0" w:color="auto"/>
            </w:tcBorders>
            <w:shd w:val="clear" w:color="auto" w:fill="auto"/>
          </w:tcPr>
          <w:p w14:paraId="062BF2B5" w14:textId="77777777" w:rsidR="001E72ED" w:rsidRPr="006F3B0D" w:rsidRDefault="001E72ED"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5F0ACB51" w14:textId="77777777" w:rsidR="001E72ED" w:rsidRPr="006F3B0D" w:rsidRDefault="001E72ED" w:rsidP="00DA141A">
            <w:pPr>
              <w:spacing w:after="240" w:line="259" w:lineRule="auto"/>
              <w:ind w:left="567" w:right="543"/>
              <w:rPr>
                <w:rFonts w:cs="Calibri"/>
                <w:b/>
                <w:color w:val="000000"/>
                <w:szCs w:val="20"/>
              </w:rPr>
            </w:pPr>
          </w:p>
        </w:tc>
      </w:tr>
      <w:tr w:rsidR="001E72ED" w:rsidRPr="006F3B0D" w14:paraId="6483900B"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6E9B2"/>
          </w:tcPr>
          <w:p w14:paraId="34B272A5" w14:textId="77777777" w:rsidR="001E72ED" w:rsidRPr="00312810" w:rsidRDefault="001E72ED" w:rsidP="000B2C12">
            <w:r w:rsidRPr="00312810">
              <w:t>6.1.6</w:t>
            </w:r>
          </w:p>
        </w:tc>
        <w:tc>
          <w:tcPr>
            <w:tcW w:w="3359" w:type="dxa"/>
            <w:tcBorders>
              <w:top w:val="single" w:sz="4" w:space="0" w:color="auto"/>
              <w:left w:val="single" w:sz="4" w:space="0" w:color="auto"/>
              <w:bottom w:val="single" w:sz="4" w:space="0" w:color="auto"/>
              <w:right w:val="single" w:sz="4" w:space="0" w:color="auto"/>
            </w:tcBorders>
          </w:tcPr>
          <w:p w14:paraId="3CE4EBE0" w14:textId="7B2E09C6" w:rsidR="001E72ED" w:rsidRPr="006F3B0D" w:rsidRDefault="00163F48" w:rsidP="000B2C12">
            <w:r w:rsidRPr="006F3B0D">
              <w:t>En caso de que se produzcan fallos en los equipos o desviaciones respecto a las especificaciones del proceso, debe haber procedimientos para determinar si el producto es seguro y de la calidad adecuada, así como las acciones que se deben tomar.</w:t>
            </w:r>
          </w:p>
        </w:tc>
        <w:tc>
          <w:tcPr>
            <w:tcW w:w="1418" w:type="dxa"/>
            <w:tcBorders>
              <w:top w:val="single" w:sz="4" w:space="0" w:color="auto"/>
              <w:left w:val="single" w:sz="4" w:space="0" w:color="auto"/>
              <w:bottom w:val="single" w:sz="4" w:space="0" w:color="auto"/>
            </w:tcBorders>
            <w:shd w:val="clear" w:color="auto" w:fill="auto"/>
          </w:tcPr>
          <w:p w14:paraId="3539B23D" w14:textId="77777777" w:rsidR="001E72ED" w:rsidRPr="006F3B0D" w:rsidRDefault="001E72ED"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01779B0A" w14:textId="77777777" w:rsidR="001E72ED" w:rsidRPr="006F3B0D" w:rsidRDefault="001E72ED" w:rsidP="00DA141A">
            <w:pPr>
              <w:spacing w:after="240" w:line="259" w:lineRule="auto"/>
              <w:ind w:left="567" w:right="543"/>
              <w:rPr>
                <w:rFonts w:cs="Calibri"/>
                <w:b/>
                <w:color w:val="000000"/>
                <w:szCs w:val="20"/>
              </w:rPr>
            </w:pPr>
          </w:p>
        </w:tc>
      </w:tr>
      <w:tr w:rsidR="001E72ED" w:rsidRPr="006F3B0D" w14:paraId="7EA2B812"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92D050"/>
          </w:tcPr>
          <w:p w14:paraId="2639E5CB" w14:textId="77777777" w:rsidR="001E72ED" w:rsidRPr="00ED2EF3" w:rsidRDefault="001E72ED" w:rsidP="0067064F">
            <w:pPr>
              <w:pStyle w:val="Heading2"/>
              <w:ind w:right="543"/>
            </w:pPr>
            <w:r w:rsidRPr="00ED2EF3">
              <w:t>6.2</w:t>
            </w:r>
          </w:p>
        </w:tc>
        <w:tc>
          <w:tcPr>
            <w:tcW w:w="8273" w:type="dxa"/>
            <w:gridSpan w:val="3"/>
            <w:tcBorders>
              <w:top w:val="single" w:sz="4" w:space="0" w:color="auto"/>
              <w:left w:val="single" w:sz="4" w:space="0" w:color="auto"/>
              <w:bottom w:val="single" w:sz="4" w:space="0" w:color="auto"/>
            </w:tcBorders>
            <w:shd w:val="clear" w:color="auto" w:fill="92D050"/>
          </w:tcPr>
          <w:p w14:paraId="16315BFD" w14:textId="4B0FE477" w:rsidR="001E72ED" w:rsidRPr="00ED2EF3" w:rsidRDefault="00ED2EF3" w:rsidP="0067064F">
            <w:pPr>
              <w:pStyle w:val="Heading2"/>
              <w:ind w:right="543"/>
            </w:pPr>
            <w:r w:rsidRPr="00ED2EF3">
              <w:rPr>
                <w:rStyle w:val="BodyTextChar"/>
                <w:rFonts w:ascii="Century Gothic" w:eastAsiaTheme="majorEastAsia" w:hAnsi="Century Gothic" w:cstheme="majorBidi"/>
                <w:color w:val="FFFFFF" w:themeColor="background1"/>
                <w:szCs w:val="26"/>
                <w:lang w:val="es-419"/>
              </w:rPr>
              <w:t>Control de etiquetado y e</w:t>
            </w:r>
            <w:r w:rsidR="00597C5F">
              <w:rPr>
                <w:rStyle w:val="BodyTextChar"/>
                <w:rFonts w:ascii="Century Gothic" w:eastAsiaTheme="majorEastAsia" w:hAnsi="Century Gothic" w:cstheme="majorBidi"/>
                <w:color w:val="FFFFFF" w:themeColor="background1"/>
                <w:szCs w:val="26"/>
                <w:lang w:val="es-419"/>
              </w:rPr>
              <w:t>nvases</w:t>
            </w:r>
          </w:p>
        </w:tc>
      </w:tr>
      <w:tr w:rsidR="001E72ED" w:rsidRPr="00312810" w14:paraId="47783D07"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1A679" w14:textId="46F10695" w:rsidR="001E72ED" w:rsidRPr="000B2C12" w:rsidRDefault="001E72ED" w:rsidP="000B2C12">
            <w:pPr>
              <w:pStyle w:val="Heading3"/>
            </w:pPr>
            <w:r w:rsidRPr="000B2C12">
              <w:t>Cláusula</w:t>
            </w:r>
          </w:p>
        </w:tc>
        <w:tc>
          <w:tcPr>
            <w:tcW w:w="3359" w:type="dxa"/>
            <w:tcBorders>
              <w:top w:val="single" w:sz="4" w:space="0" w:color="auto"/>
              <w:left w:val="single" w:sz="4" w:space="0" w:color="auto"/>
              <w:bottom w:val="single" w:sz="4" w:space="0" w:color="auto"/>
            </w:tcBorders>
            <w:shd w:val="clear" w:color="auto" w:fill="auto"/>
          </w:tcPr>
          <w:p w14:paraId="371C14BF" w14:textId="279666D6" w:rsidR="001E72ED" w:rsidRPr="000B2C12" w:rsidRDefault="001E72ED" w:rsidP="000B2C12">
            <w:pPr>
              <w:pStyle w:val="Heading3"/>
            </w:pPr>
            <w:r w:rsidRPr="000B2C12">
              <w:t>Requisito</w:t>
            </w:r>
          </w:p>
        </w:tc>
        <w:tc>
          <w:tcPr>
            <w:tcW w:w="1418" w:type="dxa"/>
            <w:tcBorders>
              <w:top w:val="single" w:sz="4" w:space="0" w:color="auto"/>
              <w:left w:val="single" w:sz="4" w:space="0" w:color="auto"/>
              <w:bottom w:val="single" w:sz="4" w:space="0" w:color="auto"/>
            </w:tcBorders>
            <w:shd w:val="clear" w:color="auto" w:fill="auto"/>
          </w:tcPr>
          <w:p w14:paraId="4B54C458" w14:textId="4FF3D803" w:rsidR="001E72ED" w:rsidRPr="000B2C12" w:rsidRDefault="001E72ED" w:rsidP="000B2C12">
            <w:pPr>
              <w:pStyle w:val="Heading3"/>
            </w:pPr>
            <w:r w:rsidRPr="000B2C12">
              <w:t>Conformidad</w:t>
            </w:r>
          </w:p>
        </w:tc>
        <w:tc>
          <w:tcPr>
            <w:tcW w:w="3496" w:type="dxa"/>
            <w:tcBorders>
              <w:top w:val="single" w:sz="4" w:space="0" w:color="auto"/>
              <w:left w:val="single" w:sz="4" w:space="0" w:color="auto"/>
              <w:bottom w:val="single" w:sz="4" w:space="0" w:color="auto"/>
            </w:tcBorders>
            <w:shd w:val="clear" w:color="auto" w:fill="auto"/>
          </w:tcPr>
          <w:p w14:paraId="5A4863DB" w14:textId="77777777" w:rsidR="001E72ED" w:rsidRDefault="001E72ED" w:rsidP="000B2C12">
            <w:pPr>
              <w:pStyle w:val="Heading3"/>
            </w:pPr>
            <w:r w:rsidRPr="000B2C12">
              <w:t>Comentarios</w:t>
            </w:r>
          </w:p>
          <w:p w14:paraId="0DFD3F76" w14:textId="58B2D4BD" w:rsidR="000B2C12" w:rsidRPr="000B2C12" w:rsidRDefault="000B2C12" w:rsidP="000B2C12"/>
        </w:tc>
      </w:tr>
      <w:tr w:rsidR="001E72ED" w:rsidRPr="006F3B0D" w14:paraId="21D5015A"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726D1" w14:textId="1F7E2C07" w:rsidR="001E72ED" w:rsidRPr="0067064F" w:rsidRDefault="001E72ED" w:rsidP="000B2C12">
            <w:pPr>
              <w:rPr>
                <w:b/>
                <w:bCs/>
                <w:color w:val="000000"/>
              </w:rPr>
            </w:pPr>
            <w:r w:rsidRPr="0067064F">
              <w:rPr>
                <w:b/>
                <w:bCs/>
              </w:rPr>
              <w:t>SOI</w:t>
            </w:r>
          </w:p>
        </w:tc>
        <w:tc>
          <w:tcPr>
            <w:tcW w:w="3359" w:type="dxa"/>
            <w:tcBorders>
              <w:top w:val="single" w:sz="4" w:space="0" w:color="auto"/>
              <w:left w:val="single" w:sz="4" w:space="0" w:color="auto"/>
              <w:bottom w:val="single" w:sz="4" w:space="0" w:color="auto"/>
            </w:tcBorders>
            <w:shd w:val="clear" w:color="auto" w:fill="auto"/>
          </w:tcPr>
          <w:p w14:paraId="13090D53" w14:textId="510B7B8A" w:rsidR="001E72ED" w:rsidRPr="00ED2EF3" w:rsidRDefault="00ED2EF3" w:rsidP="000B2C12">
            <w:pPr>
              <w:rPr>
                <w:rFonts w:cs="Times New Roman"/>
                <w:lang w:val="es-ES"/>
              </w:rPr>
            </w:pPr>
            <w:r w:rsidRPr="008253D2">
              <w:t>Los controles de gestión de las actividades de etiquetado de los productos deben garantizar que estos sean correctamente etiquetados y codificados.</w:t>
            </w:r>
          </w:p>
        </w:tc>
        <w:tc>
          <w:tcPr>
            <w:tcW w:w="1418" w:type="dxa"/>
            <w:tcBorders>
              <w:top w:val="single" w:sz="4" w:space="0" w:color="auto"/>
              <w:left w:val="single" w:sz="4" w:space="0" w:color="auto"/>
              <w:bottom w:val="single" w:sz="4" w:space="0" w:color="auto"/>
            </w:tcBorders>
            <w:shd w:val="clear" w:color="auto" w:fill="auto"/>
          </w:tcPr>
          <w:p w14:paraId="5D50E41F" w14:textId="77777777" w:rsidR="001E72ED" w:rsidRPr="006F3B0D" w:rsidRDefault="001E72ED"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034C513B" w14:textId="77777777" w:rsidR="001E72ED" w:rsidRPr="006F3B0D" w:rsidRDefault="001E72ED" w:rsidP="00DA141A">
            <w:pPr>
              <w:spacing w:after="240" w:line="259" w:lineRule="auto"/>
              <w:ind w:left="567" w:right="543"/>
              <w:rPr>
                <w:rFonts w:cs="Calibri"/>
                <w:b/>
                <w:color w:val="000000"/>
                <w:szCs w:val="20"/>
              </w:rPr>
            </w:pPr>
          </w:p>
        </w:tc>
      </w:tr>
      <w:tr w:rsidR="001E72ED" w:rsidRPr="00312810" w14:paraId="33B638E9"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FBD4B4"/>
          </w:tcPr>
          <w:p w14:paraId="323B5F7A" w14:textId="77777777" w:rsidR="001E72ED" w:rsidRPr="00312810" w:rsidRDefault="001E72ED" w:rsidP="000B2C12">
            <w:r w:rsidRPr="00312810">
              <w:t>6.2.3</w:t>
            </w:r>
          </w:p>
        </w:tc>
        <w:tc>
          <w:tcPr>
            <w:tcW w:w="3359" w:type="dxa"/>
            <w:tcBorders>
              <w:top w:val="single" w:sz="4" w:space="0" w:color="auto"/>
              <w:left w:val="single" w:sz="4" w:space="0" w:color="auto"/>
              <w:bottom w:val="single" w:sz="4" w:space="0" w:color="auto"/>
              <w:right w:val="single" w:sz="4" w:space="0" w:color="auto"/>
            </w:tcBorders>
          </w:tcPr>
          <w:p w14:paraId="4A5ADF86" w14:textId="77777777" w:rsidR="00ED1152" w:rsidRDefault="00AE6D9A" w:rsidP="000B2C12">
            <w:pPr>
              <w:rPr>
                <w:noProof/>
              </w:rPr>
            </w:pPr>
            <w:r w:rsidRPr="00B849D2">
              <w:rPr>
                <w:noProof/>
              </w:rPr>
              <w:t>Se</w:t>
            </w:r>
            <w:r w:rsidRPr="00B849D2">
              <w:rPr>
                <w:noProof/>
                <w:spacing w:val="-6"/>
              </w:rPr>
              <w:t xml:space="preserve"> </w:t>
            </w:r>
            <w:r w:rsidRPr="00B849D2">
              <w:rPr>
                <w:noProof/>
              </w:rPr>
              <w:t>deberán</w:t>
            </w:r>
            <w:r w:rsidRPr="00B849D2">
              <w:rPr>
                <w:noProof/>
                <w:spacing w:val="-6"/>
              </w:rPr>
              <w:t xml:space="preserve"> </w:t>
            </w:r>
            <w:r w:rsidRPr="00B849D2">
              <w:rPr>
                <w:noProof/>
              </w:rPr>
              <w:t>establecer</w:t>
            </w:r>
            <w:r w:rsidRPr="00B849D2">
              <w:rPr>
                <w:noProof/>
                <w:spacing w:val="-6"/>
              </w:rPr>
              <w:t xml:space="preserve"> </w:t>
            </w:r>
            <w:r w:rsidRPr="00B849D2">
              <w:rPr>
                <w:noProof/>
              </w:rPr>
              <w:t>procedimientos</w:t>
            </w:r>
            <w:r w:rsidRPr="00B849D2">
              <w:rPr>
                <w:noProof/>
                <w:spacing w:val="-6"/>
              </w:rPr>
              <w:t xml:space="preserve"> </w:t>
            </w:r>
            <w:r w:rsidRPr="00B849D2">
              <w:rPr>
                <w:noProof/>
              </w:rPr>
              <w:t>que</w:t>
            </w:r>
            <w:r w:rsidRPr="00B849D2">
              <w:rPr>
                <w:noProof/>
                <w:spacing w:val="-6"/>
              </w:rPr>
              <w:t xml:space="preserve"> </w:t>
            </w:r>
            <w:r w:rsidRPr="00B849D2">
              <w:rPr>
                <w:noProof/>
              </w:rPr>
              <w:t>garanticen</w:t>
            </w:r>
            <w:r w:rsidRPr="00B849D2">
              <w:rPr>
                <w:noProof/>
                <w:spacing w:val="-6"/>
              </w:rPr>
              <w:t xml:space="preserve"> </w:t>
            </w:r>
            <w:r w:rsidRPr="00B849D2">
              <w:rPr>
                <w:noProof/>
              </w:rPr>
              <w:t>que</w:t>
            </w:r>
            <w:r w:rsidRPr="00B849D2">
              <w:rPr>
                <w:noProof/>
                <w:spacing w:val="-6"/>
              </w:rPr>
              <w:t xml:space="preserve"> </w:t>
            </w:r>
            <w:r w:rsidRPr="00B849D2">
              <w:rPr>
                <w:noProof/>
              </w:rPr>
              <w:t>todos</w:t>
            </w:r>
            <w:r w:rsidRPr="00B849D2">
              <w:rPr>
                <w:noProof/>
                <w:spacing w:val="-6"/>
              </w:rPr>
              <w:t xml:space="preserve"> </w:t>
            </w:r>
            <w:r w:rsidRPr="00B849D2">
              <w:rPr>
                <w:noProof/>
              </w:rPr>
              <w:t>los</w:t>
            </w:r>
            <w:r w:rsidRPr="00B849D2">
              <w:rPr>
                <w:noProof/>
                <w:spacing w:val="-6"/>
              </w:rPr>
              <w:t xml:space="preserve"> </w:t>
            </w:r>
            <w:r w:rsidRPr="00B849D2">
              <w:rPr>
                <w:noProof/>
              </w:rPr>
              <w:t>productos</w:t>
            </w:r>
            <w:r w:rsidRPr="00B849D2">
              <w:rPr>
                <w:noProof/>
                <w:spacing w:val="-6"/>
              </w:rPr>
              <w:t xml:space="preserve"> </w:t>
            </w:r>
            <w:r w:rsidRPr="00B849D2">
              <w:rPr>
                <w:noProof/>
              </w:rPr>
              <w:t>se</w:t>
            </w:r>
            <w:r w:rsidRPr="00B849D2">
              <w:rPr>
                <w:noProof/>
                <w:spacing w:val="-6"/>
              </w:rPr>
              <w:t xml:space="preserve"> </w:t>
            </w:r>
            <w:r w:rsidRPr="00B849D2">
              <w:rPr>
                <w:noProof/>
              </w:rPr>
              <w:t>envasan en</w:t>
            </w:r>
            <w:r w:rsidRPr="00B849D2">
              <w:rPr>
                <w:noProof/>
                <w:spacing w:val="-2"/>
              </w:rPr>
              <w:t xml:space="preserve"> </w:t>
            </w:r>
            <w:r w:rsidRPr="00B849D2">
              <w:rPr>
                <w:noProof/>
              </w:rPr>
              <w:t>el</w:t>
            </w:r>
            <w:r w:rsidRPr="00B849D2">
              <w:rPr>
                <w:noProof/>
                <w:spacing w:val="-2"/>
              </w:rPr>
              <w:t xml:space="preserve"> </w:t>
            </w:r>
            <w:r w:rsidRPr="00AE6D9A">
              <w:t>e</w:t>
            </w:r>
            <w:r w:rsidR="00597C5F">
              <w:t>nvase</w:t>
            </w:r>
            <w:r w:rsidRPr="00AE6D9A">
              <w:t xml:space="preserve"> correcto y que el etiquetado es el adecuado</w:t>
            </w:r>
            <w:r w:rsidRPr="00B849D2">
              <w:rPr>
                <w:noProof/>
              </w:rPr>
              <w:t>.</w:t>
            </w:r>
            <w:r>
              <w:rPr>
                <w:noProof/>
              </w:rPr>
              <w:t xml:space="preserve"> </w:t>
            </w:r>
          </w:p>
          <w:p w14:paraId="4E7248A4" w14:textId="4B34F9AB" w:rsidR="00AE6D9A" w:rsidRPr="006F3B0D" w:rsidRDefault="00E462BC" w:rsidP="000B2C12">
            <w:pPr>
              <w:rPr>
                <w:color w:val="000000"/>
              </w:rPr>
            </w:pPr>
            <w:r w:rsidRPr="006F3B0D">
              <w:rPr>
                <w:color w:val="000000"/>
              </w:rPr>
              <w:t xml:space="preserve">Deberán incluir comprobaciones: </w:t>
            </w:r>
          </w:p>
          <w:p w14:paraId="424F7CA7" w14:textId="5E22C480" w:rsidR="00E462BC" w:rsidRPr="006F3B0D" w:rsidRDefault="00E462BC" w:rsidP="00DA141A">
            <w:pPr>
              <w:pStyle w:val="ListBullet2"/>
              <w:ind w:left="567" w:right="543"/>
            </w:pPr>
            <w:r w:rsidRPr="006F3B0D">
              <w:t xml:space="preserve">al inicio del </w:t>
            </w:r>
            <w:r w:rsidR="00AE6D9A">
              <w:t>e</w:t>
            </w:r>
            <w:r w:rsidR="00597C5F">
              <w:t>nvasado</w:t>
            </w:r>
            <w:r w:rsidRPr="006F3B0D">
              <w:t xml:space="preserve"> </w:t>
            </w:r>
          </w:p>
          <w:p w14:paraId="4AAB6322" w14:textId="573A0514" w:rsidR="00E462BC" w:rsidRPr="006F3B0D" w:rsidRDefault="00E462BC" w:rsidP="00DA141A">
            <w:pPr>
              <w:pStyle w:val="ListBullet2"/>
              <w:ind w:left="567" w:right="543"/>
            </w:pPr>
            <w:r w:rsidRPr="006F3B0D">
              <w:t>durante el ciclo de envasado (</w:t>
            </w:r>
            <w:r w:rsidR="002E6BA2">
              <w:t xml:space="preserve">p. ej., </w:t>
            </w:r>
            <w:r w:rsidRPr="006F3B0D">
              <w:t xml:space="preserve">a intervalos predefinidos y cuando se traigan envases o etiquetas impresas a la línea durante el proceso de </w:t>
            </w:r>
            <w:r w:rsidR="00AE6D9A">
              <w:t>e</w:t>
            </w:r>
            <w:r w:rsidR="00597C5F">
              <w:t>nvasado</w:t>
            </w:r>
            <w:r w:rsidRPr="006F3B0D">
              <w:t xml:space="preserve">) </w:t>
            </w:r>
          </w:p>
          <w:p w14:paraId="62D7B558" w14:textId="7990D077" w:rsidR="00597C5F" w:rsidRDefault="00E462BC" w:rsidP="00DA141A">
            <w:pPr>
              <w:pStyle w:val="ListBullet2"/>
              <w:ind w:left="567" w:right="543"/>
            </w:pPr>
            <w:r w:rsidRPr="006F3B0D">
              <w:t xml:space="preserve">al cambiar de lote de materiales de </w:t>
            </w:r>
            <w:r w:rsidR="00627EB6">
              <w:t>e</w:t>
            </w:r>
            <w:r w:rsidR="00597C5F">
              <w:t>nvasado</w:t>
            </w:r>
            <w:r w:rsidRPr="00627EB6">
              <w:t xml:space="preserve"> </w:t>
            </w:r>
          </w:p>
          <w:p w14:paraId="5FD5003D" w14:textId="6F09B7A9" w:rsidR="00E462BC" w:rsidRPr="00627EB6" w:rsidRDefault="00E462BC" w:rsidP="00DA141A">
            <w:pPr>
              <w:pStyle w:val="ListBullet2"/>
              <w:ind w:left="567" w:right="543"/>
            </w:pPr>
            <w:r w:rsidRPr="00627EB6">
              <w:t xml:space="preserve">al final de cada ciclo de producción. </w:t>
            </w:r>
          </w:p>
          <w:p w14:paraId="2271745A" w14:textId="09770738" w:rsidR="00E462BC" w:rsidRPr="006F3B0D" w:rsidRDefault="00E462BC" w:rsidP="0065122C">
            <w:r w:rsidRPr="006F3B0D">
              <w:t xml:space="preserve">Las comprobaciones deberán incluir la verificación de </w:t>
            </w:r>
            <w:r w:rsidRPr="006F3B0D">
              <w:lastRenderedPageBreak/>
              <w:t xml:space="preserve">cualquier impresión realizada durante la etapa del envasado, según proceda: </w:t>
            </w:r>
          </w:p>
          <w:p w14:paraId="32185A84" w14:textId="08A5DE26" w:rsidR="00E462BC" w:rsidRPr="006F3B0D" w:rsidRDefault="00E462BC" w:rsidP="00DA141A">
            <w:pPr>
              <w:pStyle w:val="ListBullet2"/>
              <w:ind w:left="567" w:right="543"/>
            </w:pPr>
            <w:r w:rsidRPr="006F3B0D">
              <w:t xml:space="preserve">codificación de la fecha </w:t>
            </w:r>
          </w:p>
          <w:p w14:paraId="44065E36" w14:textId="0F91BC0D" w:rsidR="00E462BC" w:rsidRPr="006F3B0D" w:rsidRDefault="00E462BC" w:rsidP="00DA141A">
            <w:pPr>
              <w:pStyle w:val="ListBullet2"/>
              <w:ind w:left="567" w:right="543"/>
            </w:pPr>
            <w:r w:rsidRPr="006F3B0D">
              <w:t xml:space="preserve">codificación de lotes </w:t>
            </w:r>
          </w:p>
          <w:p w14:paraId="4AF4400A" w14:textId="33B04444" w:rsidR="00E462BC" w:rsidRPr="006F3B0D" w:rsidRDefault="00E462BC" w:rsidP="00DA141A">
            <w:pPr>
              <w:pStyle w:val="ListBullet2"/>
              <w:ind w:left="567" w:right="543"/>
            </w:pPr>
            <w:r w:rsidRPr="006F3B0D">
              <w:t xml:space="preserve">indicación de cantidades </w:t>
            </w:r>
          </w:p>
          <w:p w14:paraId="7DA2C7D9" w14:textId="50597A65" w:rsidR="00E462BC" w:rsidRPr="006F3B0D" w:rsidRDefault="00E462BC" w:rsidP="00DA141A">
            <w:pPr>
              <w:pStyle w:val="ListBullet2"/>
              <w:ind w:left="567" w:right="543"/>
            </w:pPr>
            <w:r w:rsidRPr="006F3B0D">
              <w:t xml:space="preserve">información de precios </w:t>
            </w:r>
          </w:p>
          <w:p w14:paraId="0908A442" w14:textId="45E71603" w:rsidR="00E462BC" w:rsidRDefault="00E462BC" w:rsidP="00DA141A">
            <w:pPr>
              <w:pStyle w:val="ListBullet2"/>
              <w:ind w:left="567" w:right="543"/>
            </w:pPr>
            <w:r w:rsidRPr="00E462BC">
              <w:t xml:space="preserve">código de barras </w:t>
            </w:r>
          </w:p>
          <w:p w14:paraId="231DE15B" w14:textId="3AF4C963" w:rsidR="00E462BC" w:rsidRDefault="00E462BC" w:rsidP="00DA141A">
            <w:pPr>
              <w:pStyle w:val="ListBullet2"/>
              <w:ind w:left="567" w:right="543"/>
            </w:pPr>
            <w:r w:rsidRPr="00E462BC">
              <w:t xml:space="preserve">país de </w:t>
            </w:r>
            <w:proofErr w:type="spellStart"/>
            <w:r w:rsidR="00627EB6">
              <w:t>origin</w:t>
            </w:r>
            <w:proofErr w:type="spellEnd"/>
            <w:r w:rsidRPr="00E462BC">
              <w:t xml:space="preserve"> </w:t>
            </w:r>
          </w:p>
          <w:p w14:paraId="4F811561" w14:textId="56136644" w:rsidR="001E72ED" w:rsidRPr="00312810" w:rsidRDefault="00E462BC" w:rsidP="00DA141A">
            <w:pPr>
              <w:pStyle w:val="ListBullet2"/>
              <w:ind w:left="567" w:right="543"/>
            </w:pPr>
            <w:r w:rsidRPr="00E462BC">
              <w:t>información sobre alérgenos.</w:t>
            </w:r>
          </w:p>
        </w:tc>
        <w:tc>
          <w:tcPr>
            <w:tcW w:w="1418" w:type="dxa"/>
            <w:tcBorders>
              <w:top w:val="single" w:sz="4" w:space="0" w:color="auto"/>
              <w:left w:val="single" w:sz="4" w:space="0" w:color="auto"/>
              <w:bottom w:val="single" w:sz="4" w:space="0" w:color="auto"/>
            </w:tcBorders>
            <w:shd w:val="clear" w:color="auto" w:fill="auto"/>
          </w:tcPr>
          <w:p w14:paraId="261E0D72" w14:textId="77777777" w:rsidR="001E72ED" w:rsidRPr="00312810" w:rsidRDefault="001E72ED"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69F694C5" w14:textId="77777777" w:rsidR="001E72ED" w:rsidRPr="00312810" w:rsidRDefault="001E72ED" w:rsidP="00DA141A">
            <w:pPr>
              <w:spacing w:after="240" w:line="259" w:lineRule="auto"/>
              <w:ind w:left="567" w:right="543"/>
              <w:rPr>
                <w:rFonts w:cs="Calibri"/>
                <w:b/>
                <w:color w:val="000000"/>
                <w:szCs w:val="20"/>
              </w:rPr>
            </w:pPr>
          </w:p>
        </w:tc>
      </w:tr>
      <w:tr w:rsidR="001E72ED" w:rsidRPr="006F3B0D" w14:paraId="6E899067"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92D050"/>
          </w:tcPr>
          <w:p w14:paraId="21CA462D" w14:textId="77777777" w:rsidR="001E72ED" w:rsidRPr="00312810" w:rsidRDefault="001E72ED" w:rsidP="0067064F">
            <w:pPr>
              <w:pStyle w:val="Heading2"/>
              <w:ind w:right="543"/>
            </w:pPr>
            <w:r w:rsidRPr="00312810">
              <w:t>6.3</w:t>
            </w:r>
          </w:p>
        </w:tc>
        <w:tc>
          <w:tcPr>
            <w:tcW w:w="8273" w:type="dxa"/>
            <w:gridSpan w:val="3"/>
            <w:tcBorders>
              <w:top w:val="single" w:sz="4" w:space="0" w:color="auto"/>
              <w:left w:val="single" w:sz="4" w:space="0" w:color="auto"/>
              <w:bottom w:val="single" w:sz="4" w:space="0" w:color="auto"/>
            </w:tcBorders>
            <w:shd w:val="clear" w:color="auto" w:fill="92D050"/>
          </w:tcPr>
          <w:p w14:paraId="67F2F40D" w14:textId="0A417488" w:rsidR="001E72ED" w:rsidRPr="006F3B0D" w:rsidRDefault="00D71D0C" w:rsidP="0067064F">
            <w:pPr>
              <w:pStyle w:val="Heading2"/>
              <w:ind w:right="543"/>
            </w:pPr>
            <w:r w:rsidRPr="006F3B0D">
              <w:t>Cantidad: control de peso, volumen y número de unidades</w:t>
            </w:r>
          </w:p>
        </w:tc>
      </w:tr>
      <w:tr w:rsidR="001E72ED" w:rsidRPr="00312810" w14:paraId="52A0D1BD"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1F1A1F" w14:textId="4F0AFE36" w:rsidR="001E72ED" w:rsidRPr="0065122C" w:rsidRDefault="001E72ED" w:rsidP="0065122C">
            <w:pPr>
              <w:pStyle w:val="Heading3"/>
            </w:pPr>
            <w:r w:rsidRPr="0065122C">
              <w:t>Cláusula</w:t>
            </w:r>
          </w:p>
        </w:tc>
        <w:tc>
          <w:tcPr>
            <w:tcW w:w="3359" w:type="dxa"/>
            <w:tcBorders>
              <w:top w:val="single" w:sz="4" w:space="0" w:color="auto"/>
              <w:left w:val="single" w:sz="4" w:space="0" w:color="auto"/>
              <w:bottom w:val="single" w:sz="4" w:space="0" w:color="auto"/>
            </w:tcBorders>
            <w:shd w:val="clear" w:color="auto" w:fill="auto"/>
          </w:tcPr>
          <w:p w14:paraId="683A0D7F" w14:textId="73C7441E" w:rsidR="001E72ED" w:rsidRPr="0065122C" w:rsidRDefault="001E72ED" w:rsidP="0065122C">
            <w:pPr>
              <w:pStyle w:val="Heading3"/>
            </w:pPr>
            <w:r w:rsidRPr="0065122C">
              <w:t>Requisito</w:t>
            </w:r>
          </w:p>
        </w:tc>
        <w:tc>
          <w:tcPr>
            <w:tcW w:w="1418" w:type="dxa"/>
            <w:tcBorders>
              <w:top w:val="single" w:sz="4" w:space="0" w:color="auto"/>
              <w:left w:val="single" w:sz="4" w:space="0" w:color="auto"/>
              <w:bottom w:val="single" w:sz="4" w:space="0" w:color="auto"/>
            </w:tcBorders>
            <w:shd w:val="clear" w:color="auto" w:fill="auto"/>
          </w:tcPr>
          <w:p w14:paraId="1624B341" w14:textId="3E8D1F52" w:rsidR="001E72ED" w:rsidRPr="0065122C" w:rsidRDefault="001E72ED" w:rsidP="0065122C">
            <w:pPr>
              <w:pStyle w:val="Heading3"/>
            </w:pPr>
            <w:r w:rsidRPr="0065122C">
              <w:t>Conformidad</w:t>
            </w:r>
          </w:p>
        </w:tc>
        <w:tc>
          <w:tcPr>
            <w:tcW w:w="3496" w:type="dxa"/>
            <w:tcBorders>
              <w:top w:val="single" w:sz="4" w:space="0" w:color="auto"/>
              <w:left w:val="single" w:sz="4" w:space="0" w:color="auto"/>
              <w:bottom w:val="single" w:sz="4" w:space="0" w:color="auto"/>
            </w:tcBorders>
            <w:shd w:val="clear" w:color="auto" w:fill="auto"/>
          </w:tcPr>
          <w:p w14:paraId="045C132E" w14:textId="77777777" w:rsidR="001E72ED" w:rsidRDefault="001E72ED" w:rsidP="0065122C">
            <w:pPr>
              <w:pStyle w:val="Heading3"/>
            </w:pPr>
            <w:r w:rsidRPr="0065122C">
              <w:t>Comentarios</w:t>
            </w:r>
          </w:p>
          <w:p w14:paraId="18FD9098" w14:textId="46F76056" w:rsidR="0065122C" w:rsidRPr="0065122C" w:rsidRDefault="0065122C" w:rsidP="0065122C"/>
        </w:tc>
      </w:tr>
      <w:tr w:rsidR="001E72ED" w:rsidRPr="006F3B0D" w14:paraId="0A9CA570"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41C09" w14:textId="774B0DD6" w:rsidR="001E72ED" w:rsidRPr="00CE76B4" w:rsidRDefault="001E72ED" w:rsidP="0065122C">
            <w:pPr>
              <w:rPr>
                <w:b/>
                <w:bCs/>
                <w:color w:val="000000"/>
              </w:rPr>
            </w:pPr>
            <w:r w:rsidRPr="00CE76B4">
              <w:rPr>
                <w:b/>
                <w:bCs/>
              </w:rPr>
              <w:t>SOI</w:t>
            </w:r>
          </w:p>
        </w:tc>
        <w:tc>
          <w:tcPr>
            <w:tcW w:w="3359" w:type="dxa"/>
            <w:tcBorders>
              <w:top w:val="single" w:sz="4" w:space="0" w:color="auto"/>
              <w:left w:val="single" w:sz="4" w:space="0" w:color="auto"/>
              <w:bottom w:val="single" w:sz="4" w:space="0" w:color="auto"/>
            </w:tcBorders>
            <w:shd w:val="clear" w:color="auto" w:fill="auto"/>
          </w:tcPr>
          <w:p w14:paraId="25C45299" w14:textId="6B4DFCAE" w:rsidR="001E72ED" w:rsidRPr="006F3B0D" w:rsidRDefault="00576A4D" w:rsidP="0065122C">
            <w:pPr>
              <w:rPr>
                <w:color w:val="000000"/>
              </w:rPr>
            </w:pPr>
            <w:r w:rsidRPr="006F3B0D">
              <w:t xml:space="preserve">El </w:t>
            </w:r>
            <w:r w:rsidR="0035585E">
              <w:t>sitio</w:t>
            </w:r>
            <w:r w:rsidRPr="006F3B0D">
              <w:t xml:space="preserve"> deberá implementar un sistema de control de cantidades que se ajuste a los requisitos legales del país donde se vende el producto y a cualquier otro código del sector industrial o a los requisitos de clientes.</w:t>
            </w:r>
          </w:p>
        </w:tc>
        <w:tc>
          <w:tcPr>
            <w:tcW w:w="1418" w:type="dxa"/>
            <w:tcBorders>
              <w:top w:val="single" w:sz="4" w:space="0" w:color="auto"/>
              <w:left w:val="single" w:sz="4" w:space="0" w:color="auto"/>
              <w:bottom w:val="single" w:sz="4" w:space="0" w:color="auto"/>
            </w:tcBorders>
            <w:shd w:val="clear" w:color="auto" w:fill="auto"/>
          </w:tcPr>
          <w:p w14:paraId="77A17C70" w14:textId="77777777" w:rsidR="001E72ED" w:rsidRPr="006F3B0D" w:rsidRDefault="001E72ED"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092FD21F" w14:textId="77777777" w:rsidR="001E72ED" w:rsidRPr="006F3B0D" w:rsidRDefault="001E72ED" w:rsidP="00DA141A">
            <w:pPr>
              <w:spacing w:after="240" w:line="259" w:lineRule="auto"/>
              <w:ind w:left="567" w:right="543"/>
              <w:rPr>
                <w:rFonts w:cs="Calibri"/>
                <w:b/>
                <w:color w:val="000000"/>
                <w:szCs w:val="20"/>
              </w:rPr>
            </w:pPr>
          </w:p>
        </w:tc>
      </w:tr>
      <w:tr w:rsidR="001E72ED" w:rsidRPr="006F3B0D" w14:paraId="6BE14EE3"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FBD4B4"/>
          </w:tcPr>
          <w:p w14:paraId="7E9B142D" w14:textId="77777777" w:rsidR="001E72ED" w:rsidRPr="00312810" w:rsidRDefault="001E72ED" w:rsidP="0065122C">
            <w:r w:rsidRPr="00312810">
              <w:t>6.3.1</w:t>
            </w:r>
          </w:p>
        </w:tc>
        <w:tc>
          <w:tcPr>
            <w:tcW w:w="3359" w:type="dxa"/>
            <w:tcBorders>
              <w:top w:val="single" w:sz="4" w:space="0" w:color="auto"/>
              <w:left w:val="single" w:sz="4" w:space="0" w:color="auto"/>
              <w:bottom w:val="single" w:sz="4" w:space="0" w:color="auto"/>
              <w:right w:val="single" w:sz="4" w:space="0" w:color="auto"/>
            </w:tcBorders>
          </w:tcPr>
          <w:p w14:paraId="1E61FE5B" w14:textId="7A464434" w:rsidR="001E72ED" w:rsidRPr="006F3B0D" w:rsidRDefault="00576A4D" w:rsidP="0065122C">
            <w:r w:rsidRPr="006F3B0D">
              <w:t>La frecuencia y la metodología de la verificación de las cantidades deberá cumplir con los requisitos de la legislación pertinente en materia de verificación de las cantidades, y se deberán conservar registros de estas verificaciones.</w:t>
            </w:r>
          </w:p>
        </w:tc>
        <w:tc>
          <w:tcPr>
            <w:tcW w:w="1418" w:type="dxa"/>
            <w:tcBorders>
              <w:top w:val="single" w:sz="4" w:space="0" w:color="auto"/>
              <w:left w:val="single" w:sz="4" w:space="0" w:color="auto"/>
              <w:bottom w:val="single" w:sz="4" w:space="0" w:color="auto"/>
            </w:tcBorders>
            <w:shd w:val="clear" w:color="auto" w:fill="auto"/>
          </w:tcPr>
          <w:p w14:paraId="3067B437" w14:textId="77777777" w:rsidR="001E72ED" w:rsidRPr="006F3B0D" w:rsidRDefault="001E72ED"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15795C94" w14:textId="77777777" w:rsidR="001E72ED" w:rsidRPr="006F3B0D" w:rsidRDefault="001E72ED" w:rsidP="00DA141A">
            <w:pPr>
              <w:spacing w:after="240" w:line="259" w:lineRule="auto"/>
              <w:ind w:left="567" w:right="543"/>
              <w:rPr>
                <w:rFonts w:cs="Calibri"/>
                <w:b/>
                <w:color w:val="000000"/>
                <w:szCs w:val="20"/>
              </w:rPr>
            </w:pPr>
          </w:p>
        </w:tc>
      </w:tr>
      <w:tr w:rsidR="001E72ED" w:rsidRPr="006F3B0D" w14:paraId="6D3F429F"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92D050"/>
          </w:tcPr>
          <w:p w14:paraId="77367D6E" w14:textId="77777777" w:rsidR="001E72ED" w:rsidRPr="00627EB6" w:rsidRDefault="001E72ED" w:rsidP="00CE76B4">
            <w:pPr>
              <w:pStyle w:val="Heading3"/>
            </w:pPr>
            <w:r w:rsidRPr="00CE76B4">
              <w:rPr>
                <w:color w:val="FFFFFF" w:themeColor="background1"/>
              </w:rPr>
              <w:t>6.4</w:t>
            </w:r>
          </w:p>
        </w:tc>
        <w:tc>
          <w:tcPr>
            <w:tcW w:w="8273" w:type="dxa"/>
            <w:gridSpan w:val="3"/>
            <w:tcBorders>
              <w:top w:val="single" w:sz="4" w:space="0" w:color="auto"/>
              <w:left w:val="single" w:sz="4" w:space="0" w:color="auto"/>
              <w:bottom w:val="single" w:sz="4" w:space="0" w:color="auto"/>
            </w:tcBorders>
            <w:shd w:val="clear" w:color="auto" w:fill="92D050"/>
          </w:tcPr>
          <w:p w14:paraId="0076EBC3" w14:textId="490E9B83" w:rsidR="001E72ED" w:rsidRPr="00627EB6" w:rsidRDefault="00DD7319" w:rsidP="00CE76B4">
            <w:pPr>
              <w:pStyle w:val="Heading2"/>
              <w:ind w:right="543"/>
            </w:pPr>
            <w:r w:rsidRPr="00627EB6">
              <w:t xml:space="preserve">Calibración y control de dispositivos de medición y </w:t>
            </w:r>
            <w:r w:rsidR="00627EB6" w:rsidRPr="00627EB6">
              <w:rPr>
                <w:rStyle w:val="BodyTextChar"/>
                <w:rFonts w:ascii="Century Gothic" w:eastAsiaTheme="majorEastAsia" w:hAnsi="Century Gothic" w:cstheme="majorBidi"/>
                <w:color w:val="FFFFFF" w:themeColor="background1"/>
                <w:szCs w:val="26"/>
                <w:lang w:val="es-419"/>
              </w:rPr>
              <w:t>monitoreo</w:t>
            </w:r>
          </w:p>
        </w:tc>
      </w:tr>
      <w:tr w:rsidR="001E72ED" w:rsidRPr="00312810" w14:paraId="08F4D17A"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87F2F" w14:textId="03869A45" w:rsidR="001E72ED" w:rsidRPr="00CE76B4" w:rsidRDefault="001E72ED" w:rsidP="00CE76B4">
            <w:pPr>
              <w:pStyle w:val="Heading3"/>
            </w:pPr>
            <w:r w:rsidRPr="00CE76B4">
              <w:t>Cláusula</w:t>
            </w:r>
          </w:p>
        </w:tc>
        <w:tc>
          <w:tcPr>
            <w:tcW w:w="3359" w:type="dxa"/>
            <w:tcBorders>
              <w:top w:val="single" w:sz="4" w:space="0" w:color="auto"/>
              <w:left w:val="single" w:sz="4" w:space="0" w:color="auto"/>
              <w:bottom w:val="single" w:sz="4" w:space="0" w:color="auto"/>
            </w:tcBorders>
            <w:shd w:val="clear" w:color="auto" w:fill="auto"/>
          </w:tcPr>
          <w:p w14:paraId="6BE41912" w14:textId="5DD8EC82" w:rsidR="001E72ED" w:rsidRPr="00CE76B4" w:rsidRDefault="001E72ED" w:rsidP="00CE76B4">
            <w:pPr>
              <w:pStyle w:val="Heading3"/>
            </w:pPr>
            <w:r w:rsidRPr="00CE76B4">
              <w:t>Requisito</w:t>
            </w:r>
          </w:p>
        </w:tc>
        <w:tc>
          <w:tcPr>
            <w:tcW w:w="1418" w:type="dxa"/>
            <w:tcBorders>
              <w:top w:val="single" w:sz="4" w:space="0" w:color="auto"/>
              <w:left w:val="single" w:sz="4" w:space="0" w:color="auto"/>
              <w:bottom w:val="single" w:sz="4" w:space="0" w:color="auto"/>
            </w:tcBorders>
            <w:shd w:val="clear" w:color="auto" w:fill="auto"/>
          </w:tcPr>
          <w:p w14:paraId="28A2B011" w14:textId="65F60DD7" w:rsidR="001E72ED" w:rsidRPr="00CE76B4" w:rsidRDefault="001E72ED" w:rsidP="00CE76B4">
            <w:pPr>
              <w:pStyle w:val="Heading3"/>
            </w:pPr>
            <w:r w:rsidRPr="00CE76B4">
              <w:t>Conformidad</w:t>
            </w:r>
          </w:p>
        </w:tc>
        <w:tc>
          <w:tcPr>
            <w:tcW w:w="3496" w:type="dxa"/>
            <w:tcBorders>
              <w:top w:val="single" w:sz="4" w:space="0" w:color="auto"/>
              <w:left w:val="single" w:sz="4" w:space="0" w:color="auto"/>
              <w:bottom w:val="single" w:sz="4" w:space="0" w:color="auto"/>
            </w:tcBorders>
            <w:shd w:val="clear" w:color="auto" w:fill="auto"/>
          </w:tcPr>
          <w:p w14:paraId="75AB702B" w14:textId="77777777" w:rsidR="001E72ED" w:rsidRDefault="001E72ED" w:rsidP="00CE76B4">
            <w:pPr>
              <w:pStyle w:val="Heading3"/>
            </w:pPr>
            <w:r w:rsidRPr="00CE76B4">
              <w:t>Comentarios</w:t>
            </w:r>
          </w:p>
          <w:p w14:paraId="04493EA4" w14:textId="2B7DF069" w:rsidR="00CE76B4" w:rsidRPr="00CE76B4" w:rsidRDefault="00CE76B4" w:rsidP="00CE76B4"/>
        </w:tc>
      </w:tr>
      <w:tr w:rsidR="001E72ED" w:rsidRPr="006F3B0D" w14:paraId="1C60E155"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AB3878" w14:textId="693B3DC7" w:rsidR="001E72ED" w:rsidRPr="00CE76B4" w:rsidRDefault="001E72ED" w:rsidP="00CE76B4">
            <w:pPr>
              <w:rPr>
                <w:b/>
                <w:bCs/>
                <w:color w:val="000000"/>
              </w:rPr>
            </w:pPr>
            <w:r w:rsidRPr="00CE76B4">
              <w:rPr>
                <w:b/>
                <w:bCs/>
              </w:rPr>
              <w:t>SOI</w:t>
            </w:r>
          </w:p>
        </w:tc>
        <w:tc>
          <w:tcPr>
            <w:tcW w:w="3359" w:type="dxa"/>
            <w:tcBorders>
              <w:top w:val="single" w:sz="4" w:space="0" w:color="auto"/>
              <w:left w:val="single" w:sz="4" w:space="0" w:color="auto"/>
              <w:bottom w:val="single" w:sz="4" w:space="0" w:color="auto"/>
            </w:tcBorders>
            <w:shd w:val="clear" w:color="auto" w:fill="auto"/>
          </w:tcPr>
          <w:p w14:paraId="25A23740" w14:textId="237BD631" w:rsidR="001E72ED" w:rsidRPr="006F3B0D" w:rsidRDefault="00356BB7" w:rsidP="00CE76B4">
            <w:r w:rsidRPr="006F3B0D">
              <w:t xml:space="preserve">El </w:t>
            </w:r>
            <w:r w:rsidR="0035585E">
              <w:t>sitio</w:t>
            </w:r>
            <w:r w:rsidRPr="006F3B0D">
              <w:t xml:space="preserve"> deberá poder demostrar que los equipos de medición son suficientemente precisos y confiables para </w:t>
            </w:r>
            <w:r w:rsidR="00627EB6" w:rsidRPr="00627EB6">
              <w:t>seguridad</w:t>
            </w:r>
            <w:r w:rsidRPr="00627EB6">
              <w:t xml:space="preserve"> </w:t>
            </w:r>
            <w:r w:rsidRPr="006F3B0D">
              <w:t>confianza en los resultados de medición.</w:t>
            </w:r>
          </w:p>
        </w:tc>
        <w:tc>
          <w:tcPr>
            <w:tcW w:w="1418" w:type="dxa"/>
            <w:tcBorders>
              <w:top w:val="single" w:sz="4" w:space="0" w:color="auto"/>
              <w:left w:val="single" w:sz="4" w:space="0" w:color="auto"/>
              <w:bottom w:val="single" w:sz="4" w:space="0" w:color="auto"/>
            </w:tcBorders>
            <w:shd w:val="clear" w:color="auto" w:fill="auto"/>
          </w:tcPr>
          <w:p w14:paraId="5B2E5C0E" w14:textId="77777777" w:rsidR="001E72ED" w:rsidRPr="006F3B0D" w:rsidRDefault="001E72ED"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1C8E5BB5" w14:textId="77777777" w:rsidR="001E72ED" w:rsidRPr="006F3B0D" w:rsidRDefault="001E72ED" w:rsidP="00DA141A">
            <w:pPr>
              <w:spacing w:after="240" w:line="259" w:lineRule="auto"/>
              <w:ind w:left="567" w:right="543"/>
              <w:rPr>
                <w:rFonts w:cs="Calibri"/>
                <w:b/>
                <w:color w:val="000000"/>
                <w:szCs w:val="20"/>
              </w:rPr>
            </w:pPr>
          </w:p>
        </w:tc>
      </w:tr>
      <w:tr w:rsidR="00C14E48" w:rsidRPr="006F3B0D" w14:paraId="32BAD89B"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6E9B2"/>
          </w:tcPr>
          <w:p w14:paraId="3B9DF17B" w14:textId="77777777" w:rsidR="00C14E48" w:rsidRPr="00312810" w:rsidRDefault="00C14E48" w:rsidP="00CE76B4">
            <w:r w:rsidRPr="00312810">
              <w:t>6.4.2</w:t>
            </w:r>
          </w:p>
        </w:tc>
        <w:tc>
          <w:tcPr>
            <w:tcW w:w="3359" w:type="dxa"/>
            <w:tcBorders>
              <w:top w:val="single" w:sz="4" w:space="0" w:color="auto"/>
              <w:left w:val="single" w:sz="4" w:space="0" w:color="auto"/>
              <w:bottom w:val="single" w:sz="4" w:space="0" w:color="auto"/>
              <w:right w:val="single" w:sz="4" w:space="0" w:color="auto"/>
            </w:tcBorders>
          </w:tcPr>
          <w:p w14:paraId="7F584A90" w14:textId="77777777" w:rsidR="00C14E48" w:rsidRPr="006F3B0D" w:rsidRDefault="00C14E48" w:rsidP="00CE76B4">
            <w:r w:rsidRPr="006F3B0D">
              <w:t xml:space="preserve">Se deberán comprobar todos los dispositivos de medición identificados, incluidos los equipos nuevos y, en caso necesario, ajustarlos: </w:t>
            </w:r>
          </w:p>
          <w:p w14:paraId="793179D0" w14:textId="3423FD69" w:rsidR="00C14E48" w:rsidRPr="006F3B0D" w:rsidRDefault="00C14E48" w:rsidP="00DA141A">
            <w:pPr>
              <w:pStyle w:val="ListBullet2"/>
              <w:ind w:left="567" w:right="543"/>
            </w:pPr>
            <w:r w:rsidRPr="006F3B0D">
              <w:t xml:space="preserve">con una frecuencia predeterminada, basada en la evaluación de riesgos </w:t>
            </w:r>
          </w:p>
          <w:p w14:paraId="7A1B08EF" w14:textId="77EE3904" w:rsidR="00C14E48" w:rsidRPr="006F3B0D" w:rsidRDefault="00C14E48" w:rsidP="00DA141A">
            <w:pPr>
              <w:pStyle w:val="ListBullet2"/>
              <w:ind w:left="567" w:right="543"/>
            </w:pPr>
            <w:r w:rsidRPr="006F3B0D">
              <w:lastRenderedPageBreak/>
              <w:t xml:space="preserve">conforme a un método definido que, de ser posible, sea trazable conforme a una norma nacional o internacional. </w:t>
            </w:r>
          </w:p>
          <w:p w14:paraId="11F14D78" w14:textId="7A32BA13" w:rsidR="00C14E48" w:rsidRPr="006F3B0D" w:rsidRDefault="00C14E48" w:rsidP="00CE76B4">
            <w:pPr>
              <w:rPr>
                <w:rFonts w:cs="Calibri"/>
              </w:rPr>
            </w:pPr>
            <w:r w:rsidRPr="006F3B0D">
              <w:t>Los resultados deberán documentarse. Los equipos deberán ser legibles y de una precisión adecuada para las mediciones que se vayan a realizar.</w:t>
            </w:r>
          </w:p>
        </w:tc>
        <w:tc>
          <w:tcPr>
            <w:tcW w:w="1418" w:type="dxa"/>
            <w:tcBorders>
              <w:top w:val="single" w:sz="4" w:space="0" w:color="auto"/>
              <w:left w:val="single" w:sz="4" w:space="0" w:color="auto"/>
              <w:bottom w:val="single" w:sz="4" w:space="0" w:color="auto"/>
            </w:tcBorders>
            <w:shd w:val="clear" w:color="auto" w:fill="auto"/>
          </w:tcPr>
          <w:p w14:paraId="7135B34E" w14:textId="77777777" w:rsidR="00C14E48" w:rsidRPr="006F3B0D" w:rsidRDefault="00C14E48"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342CB8D0" w14:textId="77777777" w:rsidR="00C14E48" w:rsidRPr="006F3B0D" w:rsidRDefault="00C14E48" w:rsidP="00DA141A">
            <w:pPr>
              <w:spacing w:after="240" w:line="259" w:lineRule="auto"/>
              <w:ind w:left="567" w:right="543"/>
              <w:rPr>
                <w:rFonts w:cs="Calibri"/>
                <w:b/>
                <w:color w:val="000000"/>
                <w:szCs w:val="20"/>
              </w:rPr>
            </w:pPr>
          </w:p>
        </w:tc>
      </w:tr>
      <w:tr w:rsidR="001E72ED" w:rsidRPr="006F3B0D" w14:paraId="54C29EB0" w14:textId="77777777" w:rsidTr="0067064F">
        <w:tc>
          <w:tcPr>
            <w:tcW w:w="1886" w:type="dxa"/>
            <w:gridSpan w:val="2"/>
            <w:tcBorders>
              <w:top w:val="single" w:sz="4" w:space="0" w:color="auto"/>
              <w:left w:val="single" w:sz="4" w:space="0" w:color="auto"/>
              <w:bottom w:val="single" w:sz="4" w:space="0" w:color="auto"/>
              <w:right w:val="single" w:sz="4" w:space="0" w:color="auto"/>
            </w:tcBorders>
            <w:shd w:val="clear" w:color="auto" w:fill="D6E9B2"/>
          </w:tcPr>
          <w:p w14:paraId="49494D6B" w14:textId="77777777" w:rsidR="001E72ED" w:rsidRPr="00312810" w:rsidRDefault="001E72ED" w:rsidP="00CE76B4">
            <w:r w:rsidRPr="00312810">
              <w:t>6.4.4</w:t>
            </w:r>
          </w:p>
        </w:tc>
        <w:tc>
          <w:tcPr>
            <w:tcW w:w="3359" w:type="dxa"/>
            <w:tcBorders>
              <w:top w:val="single" w:sz="4" w:space="0" w:color="auto"/>
              <w:left w:val="single" w:sz="4" w:space="0" w:color="auto"/>
              <w:bottom w:val="single" w:sz="4" w:space="0" w:color="auto"/>
              <w:right w:val="single" w:sz="4" w:space="0" w:color="auto"/>
            </w:tcBorders>
          </w:tcPr>
          <w:p w14:paraId="1C2BE4C7" w14:textId="12B9105B" w:rsidR="001E72ED" w:rsidRPr="006F3B0D" w:rsidRDefault="00627EB6" w:rsidP="00CE76B4">
            <w:r w:rsidRPr="00B849D2">
              <w:rPr>
                <w:noProof/>
              </w:rPr>
              <w:t xml:space="preserve">Deberán establecerse procedimientos para registrar las medidas </w:t>
            </w:r>
            <w:r w:rsidRPr="00627EB6">
              <w:t>que se deban adoptar</w:t>
            </w:r>
            <w:r w:rsidRPr="00B849D2">
              <w:rPr>
                <w:noProof/>
              </w:rPr>
              <w:t xml:space="preserve"> cuando se observe</w:t>
            </w:r>
            <w:r w:rsidRPr="00B849D2">
              <w:rPr>
                <w:noProof/>
                <w:spacing w:val="-4"/>
              </w:rPr>
              <w:t xml:space="preserve"> </w:t>
            </w:r>
            <w:r w:rsidRPr="00B849D2">
              <w:rPr>
                <w:noProof/>
              </w:rPr>
              <w:t>que</w:t>
            </w:r>
            <w:r w:rsidRPr="00B849D2">
              <w:rPr>
                <w:noProof/>
                <w:spacing w:val="-4"/>
              </w:rPr>
              <w:t xml:space="preserve"> </w:t>
            </w:r>
            <w:r w:rsidRPr="00B849D2">
              <w:rPr>
                <w:noProof/>
              </w:rPr>
              <w:t>los</w:t>
            </w:r>
            <w:r w:rsidRPr="00B849D2">
              <w:rPr>
                <w:noProof/>
                <w:spacing w:val="-4"/>
              </w:rPr>
              <w:t xml:space="preserve"> </w:t>
            </w:r>
            <w:r w:rsidRPr="00B849D2">
              <w:rPr>
                <w:noProof/>
              </w:rPr>
              <w:t>dispositivos</w:t>
            </w:r>
            <w:r w:rsidRPr="00B849D2">
              <w:rPr>
                <w:noProof/>
                <w:spacing w:val="-4"/>
              </w:rPr>
              <w:t xml:space="preserve"> </w:t>
            </w:r>
            <w:r w:rsidRPr="00B849D2">
              <w:rPr>
                <w:noProof/>
              </w:rPr>
              <w:t>de</w:t>
            </w:r>
            <w:r w:rsidRPr="00B849D2">
              <w:rPr>
                <w:noProof/>
                <w:spacing w:val="-4"/>
              </w:rPr>
              <w:t xml:space="preserve"> </w:t>
            </w:r>
            <w:r w:rsidRPr="00B849D2">
              <w:rPr>
                <w:noProof/>
              </w:rPr>
              <w:t>medición</w:t>
            </w:r>
            <w:r w:rsidRPr="00B849D2">
              <w:rPr>
                <w:noProof/>
                <w:spacing w:val="-4"/>
              </w:rPr>
              <w:t xml:space="preserve"> </w:t>
            </w:r>
            <w:r w:rsidRPr="00B849D2">
              <w:rPr>
                <w:noProof/>
              </w:rPr>
              <w:t>prescritos</w:t>
            </w:r>
            <w:r w:rsidRPr="00B849D2">
              <w:rPr>
                <w:noProof/>
                <w:spacing w:val="-4"/>
              </w:rPr>
              <w:t xml:space="preserve"> </w:t>
            </w:r>
            <w:r w:rsidRPr="00B849D2">
              <w:rPr>
                <w:noProof/>
              </w:rPr>
              <w:t>no</w:t>
            </w:r>
            <w:r w:rsidRPr="00B849D2">
              <w:rPr>
                <w:noProof/>
                <w:spacing w:val="-4"/>
              </w:rPr>
              <w:t xml:space="preserve"> </w:t>
            </w:r>
            <w:r w:rsidRPr="00B849D2">
              <w:rPr>
                <w:noProof/>
              </w:rPr>
              <w:t>funcionen</w:t>
            </w:r>
            <w:r w:rsidRPr="00B849D2">
              <w:rPr>
                <w:noProof/>
                <w:spacing w:val="-4"/>
              </w:rPr>
              <w:t xml:space="preserve"> </w:t>
            </w:r>
            <w:r w:rsidRPr="00B849D2">
              <w:rPr>
                <w:noProof/>
              </w:rPr>
              <w:t>conforme</w:t>
            </w:r>
            <w:r w:rsidRPr="00B849D2">
              <w:rPr>
                <w:noProof/>
                <w:spacing w:val="-4"/>
              </w:rPr>
              <w:t xml:space="preserve"> </w:t>
            </w:r>
            <w:r w:rsidRPr="00B849D2">
              <w:rPr>
                <w:noProof/>
              </w:rPr>
              <w:t>a</w:t>
            </w:r>
            <w:r w:rsidRPr="00B849D2">
              <w:rPr>
                <w:noProof/>
                <w:spacing w:val="-4"/>
              </w:rPr>
              <w:t xml:space="preserve"> </w:t>
            </w:r>
            <w:r w:rsidRPr="00B849D2">
              <w:rPr>
                <w:noProof/>
              </w:rPr>
              <w:t>los</w:t>
            </w:r>
            <w:r w:rsidRPr="00B849D2">
              <w:rPr>
                <w:noProof/>
                <w:spacing w:val="-4"/>
              </w:rPr>
              <w:t xml:space="preserve"> </w:t>
            </w:r>
            <w:r w:rsidRPr="00B849D2">
              <w:rPr>
                <w:noProof/>
              </w:rPr>
              <w:t>límites especificados.</w:t>
            </w:r>
            <w:r w:rsidRPr="00B849D2">
              <w:rPr>
                <w:noProof/>
                <w:spacing w:val="-4"/>
              </w:rPr>
              <w:t xml:space="preserve"> </w:t>
            </w:r>
            <w:r w:rsidRPr="00B849D2">
              <w:rPr>
                <w:noProof/>
              </w:rPr>
              <w:t>Cuando la seguridad o la legalidad de los productos se basen en equipos que</w:t>
            </w:r>
            <w:r w:rsidRPr="00B849D2">
              <w:rPr>
                <w:noProof/>
                <w:spacing w:val="-8"/>
              </w:rPr>
              <w:t xml:space="preserve"> </w:t>
            </w:r>
            <w:r w:rsidRPr="00B849D2">
              <w:rPr>
                <w:noProof/>
              </w:rPr>
              <w:t>hayan</w:t>
            </w:r>
            <w:r w:rsidRPr="00B849D2">
              <w:rPr>
                <w:noProof/>
                <w:spacing w:val="-6"/>
              </w:rPr>
              <w:t xml:space="preserve"> </w:t>
            </w:r>
            <w:r w:rsidRPr="00B849D2">
              <w:rPr>
                <w:noProof/>
              </w:rPr>
              <w:t>resultado</w:t>
            </w:r>
            <w:r w:rsidRPr="00B849D2">
              <w:rPr>
                <w:noProof/>
                <w:spacing w:val="-6"/>
              </w:rPr>
              <w:t xml:space="preserve"> </w:t>
            </w:r>
            <w:r w:rsidRPr="00B849D2">
              <w:rPr>
                <w:noProof/>
              </w:rPr>
              <w:t>ser</w:t>
            </w:r>
            <w:r w:rsidRPr="00B849D2">
              <w:rPr>
                <w:noProof/>
                <w:spacing w:val="-6"/>
              </w:rPr>
              <w:t xml:space="preserve"> </w:t>
            </w:r>
            <w:r w:rsidRPr="00B849D2">
              <w:rPr>
                <w:noProof/>
              </w:rPr>
              <w:t>imprecisos,</w:t>
            </w:r>
            <w:r w:rsidRPr="00B849D2">
              <w:rPr>
                <w:noProof/>
                <w:spacing w:val="-12"/>
              </w:rPr>
              <w:t xml:space="preserve"> </w:t>
            </w:r>
            <w:r w:rsidRPr="00B849D2">
              <w:rPr>
                <w:noProof/>
              </w:rPr>
              <w:t>deberán</w:t>
            </w:r>
            <w:r w:rsidRPr="00B849D2">
              <w:rPr>
                <w:noProof/>
                <w:spacing w:val="-5"/>
              </w:rPr>
              <w:t xml:space="preserve"> </w:t>
            </w:r>
            <w:r w:rsidRPr="00B849D2">
              <w:rPr>
                <w:noProof/>
              </w:rPr>
              <w:t>tomarse</w:t>
            </w:r>
            <w:r w:rsidRPr="00B849D2">
              <w:rPr>
                <w:noProof/>
                <w:spacing w:val="-6"/>
              </w:rPr>
              <w:t xml:space="preserve"> </w:t>
            </w:r>
            <w:r w:rsidRPr="00B849D2">
              <w:rPr>
                <w:noProof/>
              </w:rPr>
              <w:t>las</w:t>
            </w:r>
            <w:r w:rsidRPr="00B849D2">
              <w:rPr>
                <w:noProof/>
                <w:spacing w:val="-6"/>
              </w:rPr>
              <w:t xml:space="preserve"> </w:t>
            </w:r>
            <w:r w:rsidRPr="00B849D2">
              <w:rPr>
                <w:noProof/>
              </w:rPr>
              <w:t>medidas</w:t>
            </w:r>
            <w:r w:rsidRPr="00B849D2">
              <w:rPr>
                <w:noProof/>
                <w:spacing w:val="-6"/>
              </w:rPr>
              <w:t xml:space="preserve"> </w:t>
            </w:r>
            <w:r w:rsidRPr="00B849D2">
              <w:rPr>
                <w:noProof/>
              </w:rPr>
              <w:t>oportunas</w:t>
            </w:r>
            <w:r w:rsidRPr="00B849D2">
              <w:rPr>
                <w:noProof/>
                <w:spacing w:val="-6"/>
              </w:rPr>
              <w:t xml:space="preserve"> </w:t>
            </w:r>
            <w:r w:rsidRPr="00B849D2">
              <w:rPr>
                <w:noProof/>
              </w:rPr>
              <w:t>con</w:t>
            </w:r>
            <w:r w:rsidRPr="00B849D2">
              <w:rPr>
                <w:noProof/>
                <w:spacing w:val="-6"/>
              </w:rPr>
              <w:t xml:space="preserve"> </w:t>
            </w:r>
            <w:r w:rsidRPr="00B849D2">
              <w:rPr>
                <w:noProof/>
              </w:rPr>
              <w:t>el</w:t>
            </w:r>
            <w:r w:rsidRPr="00B849D2">
              <w:rPr>
                <w:noProof/>
                <w:spacing w:val="-6"/>
              </w:rPr>
              <w:t xml:space="preserve"> </w:t>
            </w:r>
            <w:r w:rsidRPr="00B849D2">
              <w:rPr>
                <w:noProof/>
              </w:rPr>
              <w:t>fin</w:t>
            </w:r>
            <w:r w:rsidRPr="00B849D2">
              <w:rPr>
                <w:noProof/>
                <w:spacing w:val="-6"/>
              </w:rPr>
              <w:t xml:space="preserve"> </w:t>
            </w:r>
            <w:r w:rsidRPr="00B849D2">
              <w:rPr>
                <w:noProof/>
              </w:rPr>
              <w:t>de garantizar que el producto en riesgo no sea puesto a la venta.</w:t>
            </w:r>
          </w:p>
        </w:tc>
        <w:tc>
          <w:tcPr>
            <w:tcW w:w="1418" w:type="dxa"/>
            <w:tcBorders>
              <w:top w:val="single" w:sz="4" w:space="0" w:color="auto"/>
              <w:left w:val="single" w:sz="4" w:space="0" w:color="auto"/>
              <w:bottom w:val="single" w:sz="4" w:space="0" w:color="auto"/>
            </w:tcBorders>
            <w:shd w:val="clear" w:color="auto" w:fill="auto"/>
          </w:tcPr>
          <w:p w14:paraId="5AF47724" w14:textId="77777777" w:rsidR="001E72ED" w:rsidRPr="006F3B0D" w:rsidRDefault="001E72ED" w:rsidP="00DA141A">
            <w:pPr>
              <w:spacing w:after="240" w:line="259" w:lineRule="auto"/>
              <w:ind w:left="567" w:right="543"/>
              <w:rPr>
                <w:rFonts w:cs="Calibri"/>
                <w:b/>
                <w:color w:val="000000"/>
                <w:szCs w:val="20"/>
              </w:rPr>
            </w:pPr>
          </w:p>
        </w:tc>
        <w:tc>
          <w:tcPr>
            <w:tcW w:w="3496" w:type="dxa"/>
            <w:tcBorders>
              <w:top w:val="single" w:sz="4" w:space="0" w:color="auto"/>
              <w:left w:val="single" w:sz="4" w:space="0" w:color="auto"/>
              <w:bottom w:val="single" w:sz="4" w:space="0" w:color="auto"/>
            </w:tcBorders>
            <w:shd w:val="clear" w:color="auto" w:fill="auto"/>
          </w:tcPr>
          <w:p w14:paraId="6F8B798A" w14:textId="77777777" w:rsidR="001E72ED" w:rsidRPr="006F3B0D" w:rsidRDefault="001E72ED" w:rsidP="00DA141A">
            <w:pPr>
              <w:spacing w:after="240" w:line="259" w:lineRule="auto"/>
              <w:ind w:left="567" w:right="543"/>
              <w:rPr>
                <w:rFonts w:cs="Calibri"/>
                <w:b/>
                <w:color w:val="000000"/>
                <w:szCs w:val="20"/>
              </w:rPr>
            </w:pPr>
          </w:p>
        </w:tc>
      </w:tr>
    </w:tbl>
    <w:p w14:paraId="2EE4272D" w14:textId="77777777" w:rsidR="004337FB" w:rsidRPr="006F3B0D" w:rsidRDefault="004337FB" w:rsidP="00DA141A">
      <w:pPr>
        <w:ind w:left="567" w:right="543"/>
        <w:rPr>
          <w:rFonts w:cstheme="minorHAnsi"/>
          <w:szCs w:val="20"/>
        </w:rPr>
      </w:pPr>
    </w:p>
    <w:tbl>
      <w:tblPr>
        <w:tblStyle w:val="TableGrid"/>
        <w:tblW w:w="10206" w:type="dxa"/>
        <w:tblInd w:w="-5" w:type="dxa"/>
        <w:tblLook w:val="04A0" w:firstRow="1" w:lastRow="0" w:firstColumn="1" w:lastColumn="0" w:noHBand="0" w:noVBand="1"/>
      </w:tblPr>
      <w:tblGrid>
        <w:gridCol w:w="660"/>
        <w:gridCol w:w="65"/>
        <w:gridCol w:w="638"/>
        <w:gridCol w:w="3772"/>
        <w:gridCol w:w="1500"/>
        <w:gridCol w:w="3571"/>
      </w:tblGrid>
      <w:tr w:rsidR="009051CC" w:rsidRPr="00A112F2" w14:paraId="30659F5E"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92D050"/>
          </w:tcPr>
          <w:p w14:paraId="01BFB182" w14:textId="77777777" w:rsidR="009051CC" w:rsidRPr="00CE76B4" w:rsidRDefault="009051CC" w:rsidP="00CE76B4">
            <w:pPr>
              <w:pStyle w:val="Heading3"/>
              <w:rPr>
                <w:color w:val="FFFFFF" w:themeColor="background1"/>
              </w:rPr>
            </w:pPr>
            <w:r w:rsidRPr="00CE76B4">
              <w:rPr>
                <w:color w:val="FFFFFF" w:themeColor="background1"/>
              </w:rPr>
              <w:t>7</w:t>
            </w:r>
          </w:p>
        </w:tc>
        <w:tc>
          <w:tcPr>
            <w:tcW w:w="8843" w:type="dxa"/>
            <w:gridSpan w:val="3"/>
            <w:tcBorders>
              <w:top w:val="single" w:sz="4" w:space="0" w:color="auto"/>
              <w:left w:val="single" w:sz="4" w:space="0" w:color="auto"/>
              <w:bottom w:val="single" w:sz="4" w:space="0" w:color="auto"/>
            </w:tcBorders>
            <w:shd w:val="clear" w:color="auto" w:fill="92D050"/>
          </w:tcPr>
          <w:p w14:paraId="320978A2" w14:textId="0D45F0E3" w:rsidR="009051CC" w:rsidRPr="00A112F2" w:rsidRDefault="009051CC" w:rsidP="00CE76B4">
            <w:pPr>
              <w:pStyle w:val="Heading2"/>
              <w:ind w:right="543"/>
            </w:pPr>
            <w:r w:rsidRPr="009F2CE6">
              <w:t>Personal</w:t>
            </w:r>
          </w:p>
        </w:tc>
      </w:tr>
      <w:tr w:rsidR="009051CC" w:rsidRPr="006F3B0D" w14:paraId="2A0636F5"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92D050"/>
          </w:tcPr>
          <w:p w14:paraId="459FB2B0" w14:textId="77777777" w:rsidR="009051CC" w:rsidRPr="00CE76B4" w:rsidRDefault="009051CC" w:rsidP="00CE76B4">
            <w:pPr>
              <w:pStyle w:val="Heading3"/>
              <w:rPr>
                <w:color w:val="FFFFFF" w:themeColor="background1"/>
              </w:rPr>
            </w:pPr>
            <w:r w:rsidRPr="00CE76B4">
              <w:rPr>
                <w:color w:val="FFFFFF" w:themeColor="background1"/>
              </w:rPr>
              <w:t>7.1</w:t>
            </w:r>
          </w:p>
        </w:tc>
        <w:tc>
          <w:tcPr>
            <w:tcW w:w="8843" w:type="dxa"/>
            <w:gridSpan w:val="3"/>
            <w:tcBorders>
              <w:top w:val="single" w:sz="4" w:space="0" w:color="auto"/>
              <w:left w:val="single" w:sz="4" w:space="0" w:color="auto"/>
              <w:bottom w:val="single" w:sz="4" w:space="0" w:color="auto"/>
            </w:tcBorders>
            <w:shd w:val="clear" w:color="auto" w:fill="92D050"/>
          </w:tcPr>
          <w:p w14:paraId="1A96E61A" w14:textId="74935B86" w:rsidR="009051CC" w:rsidRPr="00134607" w:rsidRDefault="00134607" w:rsidP="00CE76B4">
            <w:pPr>
              <w:pStyle w:val="Heading2"/>
              <w:ind w:right="543"/>
            </w:pPr>
            <w:r w:rsidRPr="00134607">
              <w:rPr>
                <w:rStyle w:val="BodyTextChar"/>
                <w:rFonts w:ascii="Century Gothic" w:eastAsiaTheme="majorEastAsia" w:hAnsi="Century Gothic" w:cstheme="majorBidi"/>
                <w:color w:val="FFFFFF" w:themeColor="background1"/>
                <w:szCs w:val="26"/>
                <w:lang w:val="es-419"/>
              </w:rPr>
              <w:t>Capacitación: zonas de manejo de materias primas, preparación, procesamiento, e</w:t>
            </w:r>
            <w:r w:rsidR="00597C5F">
              <w:rPr>
                <w:rStyle w:val="BodyTextChar"/>
                <w:rFonts w:ascii="Century Gothic" w:eastAsiaTheme="majorEastAsia" w:hAnsi="Century Gothic" w:cstheme="majorBidi"/>
                <w:color w:val="FFFFFF" w:themeColor="background1"/>
                <w:szCs w:val="26"/>
                <w:lang w:val="es-419"/>
              </w:rPr>
              <w:t>nvasado</w:t>
            </w:r>
            <w:r w:rsidRPr="00134607">
              <w:rPr>
                <w:rStyle w:val="BodyTextChar"/>
                <w:rFonts w:ascii="Century Gothic" w:eastAsiaTheme="majorEastAsia" w:hAnsi="Century Gothic" w:cstheme="majorBidi"/>
                <w:color w:val="FFFFFF" w:themeColor="background1"/>
                <w:szCs w:val="26"/>
                <w:lang w:val="es-419"/>
              </w:rPr>
              <w:t xml:space="preserve"> y almacenamiento</w:t>
            </w:r>
          </w:p>
        </w:tc>
      </w:tr>
      <w:tr w:rsidR="001E72ED" w:rsidRPr="00A112F2" w14:paraId="3D222364"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873B78" w14:textId="6C3FF258" w:rsidR="001E72ED" w:rsidRPr="00CE76B4" w:rsidRDefault="001E72ED" w:rsidP="00CE76B4">
            <w:pPr>
              <w:pStyle w:val="Heading3"/>
            </w:pPr>
            <w:r w:rsidRPr="00CE76B4">
              <w:t>Cláusula</w:t>
            </w:r>
          </w:p>
        </w:tc>
        <w:tc>
          <w:tcPr>
            <w:tcW w:w="3772" w:type="dxa"/>
            <w:tcBorders>
              <w:top w:val="single" w:sz="4" w:space="0" w:color="auto"/>
              <w:left w:val="single" w:sz="4" w:space="0" w:color="auto"/>
              <w:bottom w:val="single" w:sz="4" w:space="0" w:color="auto"/>
            </w:tcBorders>
            <w:shd w:val="clear" w:color="auto" w:fill="FFFFFF" w:themeFill="background1"/>
          </w:tcPr>
          <w:p w14:paraId="72013658" w14:textId="6C41136D" w:rsidR="001E72ED" w:rsidRPr="00CE76B4" w:rsidRDefault="001E72ED" w:rsidP="00CE76B4">
            <w:pPr>
              <w:pStyle w:val="Heading3"/>
            </w:pPr>
            <w:r w:rsidRPr="00CE76B4">
              <w:t>Requisito</w:t>
            </w:r>
          </w:p>
        </w:tc>
        <w:tc>
          <w:tcPr>
            <w:tcW w:w="1500" w:type="dxa"/>
            <w:tcBorders>
              <w:top w:val="single" w:sz="4" w:space="0" w:color="auto"/>
              <w:left w:val="single" w:sz="4" w:space="0" w:color="auto"/>
              <w:bottom w:val="single" w:sz="4" w:space="0" w:color="auto"/>
            </w:tcBorders>
            <w:shd w:val="clear" w:color="auto" w:fill="FFFFFF" w:themeFill="background1"/>
          </w:tcPr>
          <w:p w14:paraId="338EC04F" w14:textId="17932760" w:rsidR="001E72ED" w:rsidRPr="00CE76B4" w:rsidRDefault="001E72ED" w:rsidP="00CE76B4">
            <w:pPr>
              <w:pStyle w:val="Heading3"/>
            </w:pPr>
            <w:r w:rsidRPr="00CE76B4">
              <w:t>Conformidad</w:t>
            </w:r>
          </w:p>
        </w:tc>
        <w:tc>
          <w:tcPr>
            <w:tcW w:w="3571" w:type="dxa"/>
            <w:tcBorders>
              <w:top w:val="single" w:sz="4" w:space="0" w:color="auto"/>
              <w:left w:val="single" w:sz="4" w:space="0" w:color="auto"/>
              <w:bottom w:val="single" w:sz="4" w:space="0" w:color="auto"/>
            </w:tcBorders>
            <w:shd w:val="clear" w:color="auto" w:fill="FFFFFF" w:themeFill="background1"/>
          </w:tcPr>
          <w:p w14:paraId="23BA4039" w14:textId="77777777" w:rsidR="001E72ED" w:rsidRDefault="001E72ED" w:rsidP="00CE76B4">
            <w:pPr>
              <w:pStyle w:val="Heading3"/>
            </w:pPr>
            <w:r w:rsidRPr="00CE76B4">
              <w:t>Comentarios</w:t>
            </w:r>
          </w:p>
          <w:p w14:paraId="067477BC" w14:textId="035A3B36" w:rsidR="00CE76B4" w:rsidRPr="00CE76B4" w:rsidRDefault="00CE76B4" w:rsidP="00CE76B4"/>
        </w:tc>
      </w:tr>
      <w:tr w:rsidR="001E72ED" w:rsidRPr="006F3B0D" w14:paraId="2B39B372"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163C2" w14:textId="02E7E7E1" w:rsidR="001E72ED" w:rsidRPr="00CE76B4" w:rsidRDefault="001E72ED" w:rsidP="00CE76B4">
            <w:pPr>
              <w:rPr>
                <w:b/>
                <w:bCs/>
              </w:rPr>
            </w:pPr>
            <w:r w:rsidRPr="00CE76B4">
              <w:rPr>
                <w:b/>
                <w:bCs/>
              </w:rPr>
              <w:t>SOI</w:t>
            </w:r>
          </w:p>
        </w:tc>
        <w:tc>
          <w:tcPr>
            <w:tcW w:w="3772" w:type="dxa"/>
            <w:tcBorders>
              <w:top w:val="single" w:sz="4" w:space="0" w:color="auto"/>
              <w:left w:val="single" w:sz="4" w:space="0" w:color="auto"/>
              <w:bottom w:val="single" w:sz="4" w:space="0" w:color="auto"/>
            </w:tcBorders>
            <w:shd w:val="clear" w:color="auto" w:fill="FFFFFF" w:themeFill="background1"/>
          </w:tcPr>
          <w:p w14:paraId="37BCFAB2" w14:textId="6FCD6395" w:rsidR="001E72ED" w:rsidRPr="00134607" w:rsidRDefault="00134607" w:rsidP="00CE76B4">
            <w:pPr>
              <w:rPr>
                <w:rFonts w:cs="Circe-Light"/>
              </w:rPr>
            </w:pPr>
            <w:r w:rsidRPr="008253D2">
              <w:t>La empresa deberá asegurarse de que todo el personal que realice trabajos que afecten la seguridad, legalidad y calidad del producto sea competente para llevar a cabo su actividad, mediante capacitación, experiencia laboral o calificación</w:t>
            </w:r>
            <w:r w:rsidR="00222594" w:rsidRPr="006F3B0D">
              <w:t>.</w:t>
            </w:r>
          </w:p>
        </w:tc>
        <w:tc>
          <w:tcPr>
            <w:tcW w:w="1500" w:type="dxa"/>
            <w:tcBorders>
              <w:top w:val="single" w:sz="4" w:space="0" w:color="auto"/>
              <w:left w:val="single" w:sz="4" w:space="0" w:color="auto"/>
              <w:bottom w:val="single" w:sz="4" w:space="0" w:color="auto"/>
            </w:tcBorders>
            <w:shd w:val="clear" w:color="auto" w:fill="FFFFFF" w:themeFill="background1"/>
          </w:tcPr>
          <w:p w14:paraId="67EA43BF" w14:textId="77777777" w:rsidR="001E72ED" w:rsidRPr="006F3B0D" w:rsidRDefault="001E72ED" w:rsidP="00DA141A">
            <w:pPr>
              <w:pStyle w:val="para"/>
              <w:ind w:left="567" w:right="543"/>
              <w:rPr>
                <w:rFonts w:cs="Calibri"/>
                <w:b/>
                <w:szCs w:val="20"/>
              </w:rPr>
            </w:pPr>
          </w:p>
        </w:tc>
        <w:tc>
          <w:tcPr>
            <w:tcW w:w="3571" w:type="dxa"/>
            <w:tcBorders>
              <w:top w:val="single" w:sz="4" w:space="0" w:color="auto"/>
              <w:left w:val="single" w:sz="4" w:space="0" w:color="auto"/>
              <w:bottom w:val="single" w:sz="4" w:space="0" w:color="auto"/>
            </w:tcBorders>
            <w:shd w:val="clear" w:color="auto" w:fill="FFFFFF" w:themeFill="background1"/>
          </w:tcPr>
          <w:p w14:paraId="2135E25C" w14:textId="77777777" w:rsidR="001E72ED" w:rsidRPr="006F3B0D" w:rsidRDefault="001E72ED" w:rsidP="00DA141A">
            <w:pPr>
              <w:pStyle w:val="para"/>
              <w:ind w:left="567" w:right="543"/>
              <w:rPr>
                <w:rFonts w:cs="Calibri"/>
                <w:b/>
                <w:szCs w:val="20"/>
              </w:rPr>
            </w:pPr>
          </w:p>
        </w:tc>
      </w:tr>
      <w:tr w:rsidR="001E72ED" w:rsidRPr="006F3B0D" w14:paraId="001C348E"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D6E9B2"/>
          </w:tcPr>
          <w:p w14:paraId="61B480BA" w14:textId="77777777" w:rsidR="001E72ED" w:rsidRPr="00A112F2" w:rsidRDefault="001E72ED" w:rsidP="009A3B4A">
            <w:r w:rsidRPr="00A112F2">
              <w:t>7.1.1</w:t>
            </w:r>
          </w:p>
        </w:tc>
        <w:tc>
          <w:tcPr>
            <w:tcW w:w="3772" w:type="dxa"/>
            <w:tcBorders>
              <w:top w:val="single" w:sz="4" w:space="0" w:color="auto"/>
              <w:left w:val="single" w:sz="4" w:space="0" w:color="auto"/>
              <w:bottom w:val="single" w:sz="4" w:space="0" w:color="auto"/>
              <w:right w:val="single" w:sz="4" w:space="0" w:color="auto"/>
            </w:tcBorders>
          </w:tcPr>
          <w:p w14:paraId="64BB51C2" w14:textId="2997E180" w:rsidR="001E72ED" w:rsidRPr="006F3B0D" w:rsidRDefault="00134607" w:rsidP="009A3B4A">
            <w:r w:rsidRPr="00B849D2">
              <w:rPr>
                <w:noProof/>
              </w:rPr>
              <w:t>Todo el personal,</w:t>
            </w:r>
            <w:r w:rsidRPr="00B849D2">
              <w:rPr>
                <w:noProof/>
                <w:spacing w:val="-2"/>
              </w:rPr>
              <w:t xml:space="preserve"> </w:t>
            </w:r>
            <w:r w:rsidRPr="00134607">
              <w:t>incluido el personal de agencia,</w:t>
            </w:r>
            <w:r w:rsidRPr="00B849D2">
              <w:rPr>
                <w:noProof/>
              </w:rPr>
              <w:t xml:space="preserve"> el personal temporal y contratistas deberá recibir una capacitación</w:t>
            </w:r>
            <w:r w:rsidRPr="00B849D2">
              <w:rPr>
                <w:noProof/>
                <w:spacing w:val="-5"/>
              </w:rPr>
              <w:t xml:space="preserve"> </w:t>
            </w:r>
            <w:r w:rsidRPr="00B849D2">
              <w:rPr>
                <w:noProof/>
              </w:rPr>
              <w:t>apropiada</w:t>
            </w:r>
            <w:r w:rsidRPr="00B849D2">
              <w:rPr>
                <w:noProof/>
                <w:spacing w:val="-5"/>
              </w:rPr>
              <w:t xml:space="preserve"> </w:t>
            </w:r>
            <w:r w:rsidRPr="00B849D2">
              <w:rPr>
                <w:noProof/>
              </w:rPr>
              <w:t>antes</w:t>
            </w:r>
            <w:r w:rsidRPr="00B849D2">
              <w:rPr>
                <w:noProof/>
                <w:spacing w:val="-5"/>
              </w:rPr>
              <w:t xml:space="preserve"> </w:t>
            </w:r>
            <w:r w:rsidRPr="00B849D2">
              <w:rPr>
                <w:noProof/>
              </w:rPr>
              <w:t>de</w:t>
            </w:r>
            <w:r w:rsidRPr="00B849D2">
              <w:rPr>
                <w:noProof/>
                <w:spacing w:val="-5"/>
              </w:rPr>
              <w:t xml:space="preserve"> </w:t>
            </w:r>
            <w:r w:rsidRPr="00B849D2">
              <w:rPr>
                <w:noProof/>
              </w:rPr>
              <w:t>empezar</w:t>
            </w:r>
            <w:r w:rsidRPr="00B849D2">
              <w:rPr>
                <w:noProof/>
                <w:spacing w:val="-5"/>
              </w:rPr>
              <w:t xml:space="preserve"> </w:t>
            </w:r>
            <w:r w:rsidRPr="00B849D2">
              <w:rPr>
                <w:noProof/>
              </w:rPr>
              <w:t>a</w:t>
            </w:r>
            <w:r w:rsidRPr="00B849D2">
              <w:rPr>
                <w:noProof/>
                <w:spacing w:val="-5"/>
              </w:rPr>
              <w:t xml:space="preserve"> </w:t>
            </w:r>
            <w:r w:rsidRPr="00B849D2">
              <w:rPr>
                <w:noProof/>
              </w:rPr>
              <w:t>trabajar</w:t>
            </w:r>
            <w:r w:rsidRPr="00B849D2">
              <w:rPr>
                <w:noProof/>
                <w:spacing w:val="-5"/>
              </w:rPr>
              <w:t xml:space="preserve"> </w:t>
            </w:r>
            <w:r w:rsidRPr="00B849D2">
              <w:rPr>
                <w:noProof/>
              </w:rPr>
              <w:t>y</w:t>
            </w:r>
            <w:r w:rsidRPr="00B849D2">
              <w:rPr>
                <w:noProof/>
                <w:spacing w:val="-5"/>
              </w:rPr>
              <w:t xml:space="preserve"> </w:t>
            </w:r>
            <w:r w:rsidRPr="00B849D2">
              <w:rPr>
                <w:noProof/>
              </w:rPr>
              <w:t>ser</w:t>
            </w:r>
            <w:r w:rsidRPr="00B849D2">
              <w:rPr>
                <w:noProof/>
                <w:spacing w:val="-5"/>
              </w:rPr>
              <w:t xml:space="preserve"> </w:t>
            </w:r>
            <w:r w:rsidRPr="00B849D2">
              <w:rPr>
                <w:noProof/>
              </w:rPr>
              <w:t>supervisado</w:t>
            </w:r>
            <w:r w:rsidRPr="00B849D2">
              <w:rPr>
                <w:noProof/>
                <w:spacing w:val="-5"/>
              </w:rPr>
              <w:t xml:space="preserve"> </w:t>
            </w:r>
            <w:r w:rsidRPr="00B849D2">
              <w:rPr>
                <w:noProof/>
              </w:rPr>
              <w:t>adecuadamente durante todo el período de trabajo.</w:t>
            </w:r>
          </w:p>
        </w:tc>
        <w:tc>
          <w:tcPr>
            <w:tcW w:w="1500" w:type="dxa"/>
            <w:tcBorders>
              <w:top w:val="single" w:sz="4" w:space="0" w:color="auto"/>
              <w:left w:val="single" w:sz="4" w:space="0" w:color="auto"/>
              <w:bottom w:val="single" w:sz="4" w:space="0" w:color="auto"/>
            </w:tcBorders>
            <w:shd w:val="clear" w:color="auto" w:fill="FFFFFF" w:themeFill="background1"/>
          </w:tcPr>
          <w:p w14:paraId="013C78CA" w14:textId="77777777" w:rsidR="001E72ED" w:rsidRPr="006F3B0D" w:rsidRDefault="001E72ED" w:rsidP="00DA141A">
            <w:pPr>
              <w:pStyle w:val="para"/>
              <w:ind w:left="567" w:right="543"/>
              <w:rPr>
                <w:rFonts w:cs="Calibri"/>
                <w:b/>
                <w:szCs w:val="20"/>
              </w:rPr>
            </w:pPr>
          </w:p>
        </w:tc>
        <w:tc>
          <w:tcPr>
            <w:tcW w:w="3571" w:type="dxa"/>
            <w:tcBorders>
              <w:top w:val="single" w:sz="4" w:space="0" w:color="auto"/>
              <w:left w:val="single" w:sz="4" w:space="0" w:color="auto"/>
              <w:bottom w:val="single" w:sz="4" w:space="0" w:color="auto"/>
            </w:tcBorders>
            <w:shd w:val="clear" w:color="auto" w:fill="FFFFFF" w:themeFill="background1"/>
          </w:tcPr>
          <w:p w14:paraId="07F293C9" w14:textId="77777777" w:rsidR="001E72ED" w:rsidRPr="006F3B0D" w:rsidRDefault="001E72ED" w:rsidP="00DA141A">
            <w:pPr>
              <w:pStyle w:val="para"/>
              <w:ind w:left="567" w:right="543"/>
              <w:rPr>
                <w:rFonts w:cs="Calibri"/>
                <w:b/>
                <w:szCs w:val="20"/>
              </w:rPr>
            </w:pPr>
          </w:p>
        </w:tc>
      </w:tr>
      <w:tr w:rsidR="001E72ED" w:rsidRPr="006F3B0D" w14:paraId="51C88CF5"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D6E9B2"/>
          </w:tcPr>
          <w:p w14:paraId="5518E2D8" w14:textId="77777777" w:rsidR="001E72ED" w:rsidRPr="00A112F2" w:rsidRDefault="001E72ED" w:rsidP="009A3B4A">
            <w:r w:rsidRPr="00A112F2">
              <w:t>7.1.2</w:t>
            </w:r>
          </w:p>
        </w:tc>
        <w:tc>
          <w:tcPr>
            <w:tcW w:w="3772" w:type="dxa"/>
            <w:tcBorders>
              <w:top w:val="single" w:sz="4" w:space="0" w:color="auto"/>
              <w:left w:val="single" w:sz="4" w:space="0" w:color="auto"/>
              <w:bottom w:val="single" w:sz="4" w:space="0" w:color="auto"/>
              <w:right w:val="single" w:sz="4" w:space="0" w:color="auto"/>
            </w:tcBorders>
          </w:tcPr>
          <w:p w14:paraId="36C363F5" w14:textId="34E9929D" w:rsidR="001E72ED" w:rsidRPr="006F3B0D" w:rsidRDefault="00134607" w:rsidP="009A3B4A">
            <w:r w:rsidRPr="008253D2">
              <w:rPr>
                <w:noProof/>
              </w:rPr>
              <w:t xml:space="preserve">Cuando el personal realice actividades relacionadas con medidas de control y puntos de </w:t>
            </w:r>
            <w:r w:rsidRPr="008253D2">
              <w:rPr>
                <w:noProof/>
              </w:rPr>
              <w:lastRenderedPageBreak/>
              <w:t>control críticos, deben recibir la capacitación pertinente.</w:t>
            </w:r>
          </w:p>
        </w:tc>
        <w:tc>
          <w:tcPr>
            <w:tcW w:w="1500" w:type="dxa"/>
            <w:tcBorders>
              <w:top w:val="single" w:sz="4" w:space="0" w:color="auto"/>
              <w:left w:val="single" w:sz="4" w:space="0" w:color="auto"/>
              <w:bottom w:val="single" w:sz="4" w:space="0" w:color="auto"/>
            </w:tcBorders>
            <w:shd w:val="clear" w:color="auto" w:fill="FFFFFF" w:themeFill="background1"/>
          </w:tcPr>
          <w:p w14:paraId="00DE7245" w14:textId="77777777" w:rsidR="001E72ED" w:rsidRPr="006F3B0D" w:rsidRDefault="001E72ED" w:rsidP="00DA141A">
            <w:pPr>
              <w:pStyle w:val="para"/>
              <w:ind w:left="567" w:right="543"/>
              <w:rPr>
                <w:rFonts w:cs="Calibri"/>
                <w:b/>
                <w:szCs w:val="20"/>
              </w:rPr>
            </w:pPr>
          </w:p>
        </w:tc>
        <w:tc>
          <w:tcPr>
            <w:tcW w:w="3571" w:type="dxa"/>
            <w:tcBorders>
              <w:top w:val="single" w:sz="4" w:space="0" w:color="auto"/>
              <w:left w:val="single" w:sz="4" w:space="0" w:color="auto"/>
              <w:bottom w:val="single" w:sz="4" w:space="0" w:color="auto"/>
            </w:tcBorders>
            <w:shd w:val="clear" w:color="auto" w:fill="FFFFFF" w:themeFill="background1"/>
          </w:tcPr>
          <w:p w14:paraId="70D26062" w14:textId="77777777" w:rsidR="001E72ED" w:rsidRPr="006F3B0D" w:rsidRDefault="001E72ED" w:rsidP="00DA141A">
            <w:pPr>
              <w:pStyle w:val="para"/>
              <w:ind w:left="567" w:right="543"/>
              <w:rPr>
                <w:rFonts w:cs="Calibri"/>
                <w:b/>
                <w:szCs w:val="20"/>
              </w:rPr>
            </w:pPr>
          </w:p>
        </w:tc>
      </w:tr>
      <w:tr w:rsidR="0067064F" w:rsidRPr="006F3B0D" w14:paraId="575B8EDC" w14:textId="77777777" w:rsidTr="0067064F">
        <w:tc>
          <w:tcPr>
            <w:tcW w:w="660" w:type="dxa"/>
            <w:tcBorders>
              <w:top w:val="single" w:sz="4" w:space="0" w:color="auto"/>
              <w:left w:val="single" w:sz="4" w:space="0" w:color="auto"/>
              <w:bottom w:val="single" w:sz="4" w:space="0" w:color="auto"/>
              <w:right w:val="single" w:sz="4" w:space="0" w:color="auto"/>
            </w:tcBorders>
            <w:shd w:val="clear" w:color="auto" w:fill="D6E9B2"/>
          </w:tcPr>
          <w:p w14:paraId="7A25ECAE" w14:textId="77777777" w:rsidR="001E72ED" w:rsidRPr="00A112F2" w:rsidRDefault="001E72ED" w:rsidP="009A3B4A">
            <w:r w:rsidRPr="00A112F2">
              <w:t>7.1.4</w:t>
            </w:r>
          </w:p>
        </w:tc>
        <w:tc>
          <w:tcPr>
            <w:tcW w:w="703" w:type="dxa"/>
            <w:gridSpan w:val="2"/>
            <w:tcBorders>
              <w:top w:val="single" w:sz="4" w:space="0" w:color="auto"/>
              <w:left w:val="single" w:sz="4" w:space="0" w:color="auto"/>
              <w:bottom w:val="single" w:sz="4" w:space="0" w:color="auto"/>
              <w:right w:val="single" w:sz="4" w:space="0" w:color="auto"/>
            </w:tcBorders>
            <w:shd w:val="clear" w:color="auto" w:fill="FBD4B4"/>
          </w:tcPr>
          <w:p w14:paraId="512C67C9" w14:textId="1E63EA72" w:rsidR="001E72ED" w:rsidRPr="00A112F2" w:rsidRDefault="001E72ED" w:rsidP="009A3B4A"/>
        </w:tc>
        <w:tc>
          <w:tcPr>
            <w:tcW w:w="3772" w:type="dxa"/>
            <w:tcBorders>
              <w:top w:val="single" w:sz="4" w:space="0" w:color="auto"/>
              <w:left w:val="single" w:sz="4" w:space="0" w:color="auto"/>
              <w:bottom w:val="single" w:sz="4" w:space="0" w:color="auto"/>
              <w:right w:val="single" w:sz="4" w:space="0" w:color="auto"/>
            </w:tcBorders>
          </w:tcPr>
          <w:p w14:paraId="2F965805" w14:textId="29FC5CB4" w:rsidR="001E72ED" w:rsidRPr="006F3B0D" w:rsidRDefault="00134607" w:rsidP="009A3B4A">
            <w:r w:rsidRPr="008253D2">
              <w:rPr>
                <w:noProof/>
              </w:rPr>
              <w:t>Todo el personal relevante, incluidos ingenieros, personal de agencia, personal temporal y contratistas deberá haber recibido una capacitación de concientización sobre alérgenos y los procedimientos de manipulación de alérgenos del sitio</w:t>
            </w:r>
            <w:r w:rsidR="009E70FA" w:rsidRPr="006F3B0D">
              <w:t>.</w:t>
            </w:r>
          </w:p>
        </w:tc>
        <w:tc>
          <w:tcPr>
            <w:tcW w:w="1500" w:type="dxa"/>
            <w:tcBorders>
              <w:top w:val="single" w:sz="4" w:space="0" w:color="auto"/>
              <w:left w:val="single" w:sz="4" w:space="0" w:color="auto"/>
              <w:bottom w:val="single" w:sz="4" w:space="0" w:color="auto"/>
            </w:tcBorders>
            <w:shd w:val="clear" w:color="auto" w:fill="FFFFFF" w:themeFill="background1"/>
          </w:tcPr>
          <w:p w14:paraId="35BB9507" w14:textId="77777777" w:rsidR="001E72ED" w:rsidRPr="006F3B0D" w:rsidRDefault="001E72ED" w:rsidP="00DA141A">
            <w:pPr>
              <w:pStyle w:val="para"/>
              <w:ind w:left="567" w:right="543"/>
              <w:rPr>
                <w:rFonts w:cs="Calibri"/>
                <w:b/>
                <w:szCs w:val="20"/>
              </w:rPr>
            </w:pPr>
          </w:p>
        </w:tc>
        <w:tc>
          <w:tcPr>
            <w:tcW w:w="3571" w:type="dxa"/>
            <w:tcBorders>
              <w:top w:val="single" w:sz="4" w:space="0" w:color="auto"/>
              <w:left w:val="single" w:sz="4" w:space="0" w:color="auto"/>
              <w:bottom w:val="single" w:sz="4" w:space="0" w:color="auto"/>
            </w:tcBorders>
            <w:shd w:val="clear" w:color="auto" w:fill="FFFFFF" w:themeFill="background1"/>
          </w:tcPr>
          <w:p w14:paraId="785105E1" w14:textId="77777777" w:rsidR="001E72ED" w:rsidRPr="006F3B0D" w:rsidRDefault="001E72ED" w:rsidP="00DA141A">
            <w:pPr>
              <w:pStyle w:val="para"/>
              <w:ind w:left="567" w:right="543"/>
              <w:rPr>
                <w:rFonts w:cs="Calibri"/>
                <w:b/>
                <w:szCs w:val="20"/>
              </w:rPr>
            </w:pPr>
          </w:p>
        </w:tc>
      </w:tr>
      <w:tr w:rsidR="0039181D" w:rsidRPr="006F3B0D" w14:paraId="289D57CD"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D6E9B2"/>
          </w:tcPr>
          <w:p w14:paraId="5708AA33" w14:textId="77777777" w:rsidR="0039181D" w:rsidRPr="00A112F2" w:rsidRDefault="0039181D" w:rsidP="009A3B4A">
            <w:r w:rsidRPr="00A112F2">
              <w:t>7.1.6</w:t>
            </w:r>
          </w:p>
        </w:tc>
        <w:tc>
          <w:tcPr>
            <w:tcW w:w="3772" w:type="dxa"/>
            <w:tcBorders>
              <w:top w:val="single" w:sz="4" w:space="0" w:color="auto"/>
              <w:left w:val="single" w:sz="4" w:space="0" w:color="auto"/>
              <w:bottom w:val="single" w:sz="4" w:space="0" w:color="auto"/>
              <w:right w:val="single" w:sz="4" w:space="0" w:color="auto"/>
            </w:tcBorders>
          </w:tcPr>
          <w:p w14:paraId="0FA458ED" w14:textId="53782C63" w:rsidR="0039181D" w:rsidRPr="006F3B0D" w:rsidRDefault="0039181D" w:rsidP="009A3B4A">
            <w:pPr>
              <w:rPr>
                <w:szCs w:val="20"/>
              </w:rPr>
            </w:pPr>
            <w:r w:rsidRPr="00134607">
              <w:t xml:space="preserve">Deberán </w:t>
            </w:r>
            <w:r w:rsidR="00134607" w:rsidRPr="00134607">
              <w:t xml:space="preserve">ponerse a disposición </w:t>
            </w:r>
            <w:r w:rsidRPr="00134607">
              <w:t>registros de toda la capacitación impartida. Estos deberán incluir, como mínimo</w:t>
            </w:r>
            <w:r w:rsidRPr="006F3B0D">
              <w:rPr>
                <w:szCs w:val="20"/>
              </w:rPr>
              <w:t xml:space="preserve">: </w:t>
            </w:r>
          </w:p>
          <w:p w14:paraId="2EF42FCD" w14:textId="649C0F06" w:rsidR="0039181D" w:rsidRPr="006F3B0D" w:rsidRDefault="0039181D" w:rsidP="00DA141A">
            <w:pPr>
              <w:pStyle w:val="ListBullet2"/>
              <w:ind w:left="567" w:right="543"/>
            </w:pPr>
            <w:r w:rsidRPr="006F3B0D">
              <w:t xml:space="preserve">el nombre de la persona que ha realizado el curso de capacitación y confirmación de asistencia </w:t>
            </w:r>
          </w:p>
          <w:p w14:paraId="68DA8BAF" w14:textId="61DC04D4" w:rsidR="0039181D" w:rsidRPr="006F3B0D" w:rsidRDefault="0039181D" w:rsidP="00DA141A">
            <w:pPr>
              <w:pStyle w:val="ListBullet2"/>
              <w:ind w:left="567" w:right="543"/>
            </w:pPr>
            <w:r w:rsidRPr="006F3B0D">
              <w:t xml:space="preserve">fecha y duración del curso de capacitación </w:t>
            </w:r>
          </w:p>
          <w:p w14:paraId="232DABF7" w14:textId="5E55C184" w:rsidR="0039181D" w:rsidRPr="006F3B0D" w:rsidRDefault="0039181D" w:rsidP="00DA141A">
            <w:pPr>
              <w:pStyle w:val="ListBullet2"/>
              <w:ind w:left="567" w:right="543"/>
            </w:pPr>
            <w:r w:rsidRPr="006F3B0D">
              <w:t xml:space="preserve">título o contenido del curso de capacitación, según corresponda </w:t>
            </w:r>
          </w:p>
          <w:p w14:paraId="2A2AF215" w14:textId="31A5966A" w:rsidR="0039181D" w:rsidRPr="006F3B0D" w:rsidRDefault="0039181D" w:rsidP="00DA141A">
            <w:pPr>
              <w:pStyle w:val="ListBullet2"/>
              <w:ind w:left="567" w:right="543"/>
            </w:pPr>
            <w:r w:rsidRPr="006F3B0D">
              <w:t>el proveedor de la capacitación</w:t>
            </w:r>
            <w:r w:rsidR="00134607">
              <w:t>.</w:t>
            </w:r>
          </w:p>
          <w:p w14:paraId="386C0874" w14:textId="4C95D0D1" w:rsidR="0039181D" w:rsidRPr="006F3B0D" w:rsidRDefault="0039181D" w:rsidP="00DA141A">
            <w:pPr>
              <w:ind w:left="567" w:right="543"/>
              <w:rPr>
                <w:rFonts w:cs="Calibri"/>
              </w:rPr>
            </w:pPr>
            <w:r w:rsidRPr="006F3B0D">
              <w:t>Cuando los cursos de capacitación son impartidos por agencias en nombre de la empresa, deberá disponerse de registros de la capacitación.</w:t>
            </w:r>
          </w:p>
        </w:tc>
        <w:tc>
          <w:tcPr>
            <w:tcW w:w="1500" w:type="dxa"/>
            <w:tcBorders>
              <w:top w:val="single" w:sz="4" w:space="0" w:color="auto"/>
              <w:left w:val="single" w:sz="4" w:space="0" w:color="auto"/>
              <w:bottom w:val="single" w:sz="4" w:space="0" w:color="auto"/>
            </w:tcBorders>
            <w:shd w:val="clear" w:color="auto" w:fill="FFFFFF" w:themeFill="background1"/>
          </w:tcPr>
          <w:p w14:paraId="238D111A" w14:textId="77777777" w:rsidR="0039181D" w:rsidRPr="006F3B0D" w:rsidRDefault="0039181D" w:rsidP="00DA141A">
            <w:pPr>
              <w:pStyle w:val="para"/>
              <w:ind w:left="567" w:right="543"/>
              <w:rPr>
                <w:rFonts w:cs="Calibri"/>
                <w:b/>
                <w:szCs w:val="20"/>
              </w:rPr>
            </w:pPr>
          </w:p>
        </w:tc>
        <w:tc>
          <w:tcPr>
            <w:tcW w:w="3571" w:type="dxa"/>
            <w:tcBorders>
              <w:top w:val="single" w:sz="4" w:space="0" w:color="auto"/>
              <w:left w:val="single" w:sz="4" w:space="0" w:color="auto"/>
              <w:bottom w:val="single" w:sz="4" w:space="0" w:color="auto"/>
            </w:tcBorders>
            <w:shd w:val="clear" w:color="auto" w:fill="FFFFFF" w:themeFill="background1"/>
          </w:tcPr>
          <w:p w14:paraId="75D5DD72" w14:textId="77777777" w:rsidR="0039181D" w:rsidRPr="006F3B0D" w:rsidRDefault="0039181D" w:rsidP="00DA141A">
            <w:pPr>
              <w:pStyle w:val="para"/>
              <w:ind w:left="567" w:right="543"/>
              <w:rPr>
                <w:rFonts w:cs="Calibri"/>
                <w:b/>
                <w:szCs w:val="20"/>
              </w:rPr>
            </w:pPr>
          </w:p>
        </w:tc>
      </w:tr>
      <w:tr w:rsidR="001E72ED" w:rsidRPr="006F3B0D" w14:paraId="3992CCCB"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D6E9B2"/>
          </w:tcPr>
          <w:p w14:paraId="373E10D7" w14:textId="77777777" w:rsidR="001E72ED" w:rsidRPr="00A112F2" w:rsidRDefault="001E72ED" w:rsidP="009A3B4A">
            <w:r w:rsidRPr="00A112F2">
              <w:t>7.1.7</w:t>
            </w:r>
          </w:p>
        </w:tc>
        <w:tc>
          <w:tcPr>
            <w:tcW w:w="3772" w:type="dxa"/>
            <w:tcBorders>
              <w:top w:val="single" w:sz="4" w:space="0" w:color="auto"/>
              <w:left w:val="single" w:sz="4" w:space="0" w:color="auto"/>
              <w:bottom w:val="single" w:sz="4" w:space="0" w:color="auto"/>
              <w:right w:val="single" w:sz="4" w:space="0" w:color="auto"/>
            </w:tcBorders>
          </w:tcPr>
          <w:p w14:paraId="6318D8E0" w14:textId="15DCD4B2" w:rsidR="001E72ED" w:rsidRPr="006F3B0D" w:rsidRDefault="000974E0" w:rsidP="009A3B4A">
            <w:r w:rsidRPr="006F3B0D">
              <w:t>La empresa deberá revisar de forma periódica las competencias del personal. Cuando corresponda, deberá facilitar la capacitación relevante. Para ello, se podrá recurrir a cursos de capacitación, cursos de actualización, entrenamiento, mentoría o experiencia en el lugar de trabajo.</w:t>
            </w:r>
          </w:p>
        </w:tc>
        <w:tc>
          <w:tcPr>
            <w:tcW w:w="1500" w:type="dxa"/>
            <w:tcBorders>
              <w:top w:val="single" w:sz="4" w:space="0" w:color="auto"/>
              <w:left w:val="single" w:sz="4" w:space="0" w:color="auto"/>
              <w:bottom w:val="single" w:sz="4" w:space="0" w:color="auto"/>
            </w:tcBorders>
            <w:shd w:val="clear" w:color="auto" w:fill="FFFFFF" w:themeFill="background1"/>
          </w:tcPr>
          <w:p w14:paraId="4B45023C" w14:textId="77777777" w:rsidR="001E72ED" w:rsidRPr="006F3B0D" w:rsidRDefault="001E72ED" w:rsidP="00DA141A">
            <w:pPr>
              <w:pStyle w:val="para"/>
              <w:ind w:left="567" w:right="543"/>
              <w:rPr>
                <w:rFonts w:cs="Calibri"/>
                <w:b/>
                <w:szCs w:val="20"/>
              </w:rPr>
            </w:pPr>
          </w:p>
        </w:tc>
        <w:tc>
          <w:tcPr>
            <w:tcW w:w="3571" w:type="dxa"/>
            <w:tcBorders>
              <w:top w:val="single" w:sz="4" w:space="0" w:color="auto"/>
              <w:left w:val="single" w:sz="4" w:space="0" w:color="auto"/>
              <w:bottom w:val="single" w:sz="4" w:space="0" w:color="auto"/>
            </w:tcBorders>
            <w:shd w:val="clear" w:color="auto" w:fill="FFFFFF" w:themeFill="background1"/>
          </w:tcPr>
          <w:p w14:paraId="3173911D" w14:textId="77777777" w:rsidR="001E72ED" w:rsidRPr="006F3B0D" w:rsidRDefault="001E72ED" w:rsidP="00DA141A">
            <w:pPr>
              <w:pStyle w:val="para"/>
              <w:ind w:left="567" w:right="543"/>
              <w:rPr>
                <w:rFonts w:cs="Calibri"/>
                <w:b/>
                <w:szCs w:val="20"/>
              </w:rPr>
            </w:pPr>
          </w:p>
        </w:tc>
      </w:tr>
      <w:tr w:rsidR="001E72ED" w:rsidRPr="006F3B0D" w14:paraId="1EC0E631" w14:textId="77777777" w:rsidTr="0067064F">
        <w:tc>
          <w:tcPr>
            <w:tcW w:w="1363" w:type="dxa"/>
            <w:gridSpan w:val="3"/>
            <w:shd w:val="clear" w:color="auto" w:fill="92D050"/>
          </w:tcPr>
          <w:p w14:paraId="4FC7579E" w14:textId="77777777" w:rsidR="001E72ED" w:rsidRPr="00A112F2" w:rsidRDefault="001E72ED" w:rsidP="009A3B4A">
            <w:pPr>
              <w:pStyle w:val="Heading2"/>
              <w:ind w:right="543"/>
            </w:pPr>
            <w:r w:rsidRPr="00A112F2">
              <w:t>7.2</w:t>
            </w:r>
          </w:p>
        </w:tc>
        <w:tc>
          <w:tcPr>
            <w:tcW w:w="8843" w:type="dxa"/>
            <w:gridSpan w:val="3"/>
            <w:shd w:val="clear" w:color="auto" w:fill="92D050"/>
          </w:tcPr>
          <w:p w14:paraId="2D793A5E" w14:textId="28F46D19" w:rsidR="001E72ED" w:rsidRPr="006F3B0D" w:rsidRDefault="0030093F" w:rsidP="009A3B4A">
            <w:pPr>
              <w:pStyle w:val="Heading2"/>
              <w:ind w:right="543"/>
            </w:pPr>
            <w:r w:rsidRPr="006F3B0D">
              <w:t>Higiene personal: zonas de manipulación de materias primas, preparación, procesamiento, envasado y almacenamiento</w:t>
            </w:r>
          </w:p>
        </w:tc>
      </w:tr>
      <w:tr w:rsidR="001E72ED" w:rsidRPr="00A112F2" w14:paraId="3CA030D6" w14:textId="77777777" w:rsidTr="0067064F">
        <w:tc>
          <w:tcPr>
            <w:tcW w:w="1363" w:type="dxa"/>
            <w:gridSpan w:val="3"/>
            <w:shd w:val="clear" w:color="auto" w:fill="D9D9D9" w:themeFill="background1" w:themeFillShade="D9"/>
          </w:tcPr>
          <w:p w14:paraId="3E43A1F0" w14:textId="4082E98A" w:rsidR="001E72ED" w:rsidRPr="00A112F2" w:rsidRDefault="001E72ED" w:rsidP="009A3B4A">
            <w:pPr>
              <w:pStyle w:val="Heading3"/>
            </w:pPr>
            <w:r w:rsidRPr="00C257C6">
              <w:rPr>
                <w:lang w:val="es-ES" w:eastAsia="en-GB"/>
              </w:rPr>
              <w:t>Cláusula</w:t>
            </w:r>
          </w:p>
        </w:tc>
        <w:tc>
          <w:tcPr>
            <w:tcW w:w="3772" w:type="dxa"/>
            <w:shd w:val="clear" w:color="auto" w:fill="auto"/>
          </w:tcPr>
          <w:p w14:paraId="43A850A6" w14:textId="79463BE1" w:rsidR="001E72ED" w:rsidRPr="00A112F2" w:rsidRDefault="001E72ED" w:rsidP="009A3B4A">
            <w:pPr>
              <w:pStyle w:val="Heading3"/>
            </w:pPr>
            <w:r w:rsidRPr="00C257C6">
              <w:rPr>
                <w:rFonts w:eastAsia="Frutiger-Light"/>
                <w:lang w:val="es-ES" w:eastAsia="en-GB"/>
              </w:rPr>
              <w:t>Requisito</w:t>
            </w:r>
          </w:p>
        </w:tc>
        <w:tc>
          <w:tcPr>
            <w:tcW w:w="1500" w:type="dxa"/>
            <w:shd w:val="clear" w:color="auto" w:fill="auto"/>
          </w:tcPr>
          <w:p w14:paraId="2B2ACFB1" w14:textId="16742465" w:rsidR="001E72ED" w:rsidRPr="00A112F2" w:rsidRDefault="001E72ED" w:rsidP="009A3B4A">
            <w:pPr>
              <w:pStyle w:val="Heading3"/>
            </w:pPr>
            <w:r w:rsidRPr="00C257C6">
              <w:rPr>
                <w:color w:val="404040"/>
                <w:lang w:val="es-ES"/>
              </w:rPr>
              <w:t>Conformidad</w:t>
            </w:r>
          </w:p>
        </w:tc>
        <w:tc>
          <w:tcPr>
            <w:tcW w:w="3571" w:type="dxa"/>
            <w:shd w:val="clear" w:color="auto" w:fill="auto"/>
          </w:tcPr>
          <w:p w14:paraId="6595FBF4" w14:textId="77777777" w:rsidR="001E72ED" w:rsidRDefault="001E72ED" w:rsidP="009A3B4A">
            <w:pPr>
              <w:pStyle w:val="Heading3"/>
              <w:rPr>
                <w:color w:val="404040"/>
                <w:lang w:val="es-ES"/>
              </w:rPr>
            </w:pPr>
            <w:r w:rsidRPr="00C257C6">
              <w:rPr>
                <w:color w:val="404040"/>
                <w:lang w:val="es-ES"/>
              </w:rPr>
              <w:t>Comentarios</w:t>
            </w:r>
          </w:p>
          <w:p w14:paraId="246E758C" w14:textId="00A501B3" w:rsidR="009A3B4A" w:rsidRPr="009A3B4A" w:rsidRDefault="009A3B4A" w:rsidP="009A3B4A">
            <w:pPr>
              <w:rPr>
                <w:lang w:val="es-ES"/>
              </w:rPr>
            </w:pPr>
          </w:p>
        </w:tc>
      </w:tr>
      <w:tr w:rsidR="001E72ED" w:rsidRPr="006F3B0D" w14:paraId="651F392E" w14:textId="77777777" w:rsidTr="0067064F">
        <w:tc>
          <w:tcPr>
            <w:tcW w:w="1363" w:type="dxa"/>
            <w:gridSpan w:val="3"/>
            <w:shd w:val="clear" w:color="auto" w:fill="D9D9D9" w:themeFill="background1" w:themeFillShade="D9"/>
          </w:tcPr>
          <w:p w14:paraId="0A9F6E38" w14:textId="299AC352" w:rsidR="001E72ED" w:rsidRPr="009A3B4A" w:rsidRDefault="001E72ED" w:rsidP="009A3B4A">
            <w:pPr>
              <w:rPr>
                <w:b/>
                <w:bCs/>
              </w:rPr>
            </w:pPr>
            <w:r w:rsidRPr="009A3B4A">
              <w:rPr>
                <w:b/>
                <w:bCs/>
              </w:rPr>
              <w:t>SOI</w:t>
            </w:r>
          </w:p>
        </w:tc>
        <w:tc>
          <w:tcPr>
            <w:tcW w:w="3772" w:type="dxa"/>
            <w:shd w:val="clear" w:color="auto" w:fill="auto"/>
          </w:tcPr>
          <w:p w14:paraId="21540521" w14:textId="33B6B2DD" w:rsidR="001E72ED" w:rsidRPr="006F3B0D" w:rsidRDefault="00134607" w:rsidP="009A3B4A">
            <w:r w:rsidRPr="004518DB">
              <w:t xml:space="preserve">Deberán desarrollarse normas de higiene del personal del </w:t>
            </w:r>
            <w:r w:rsidRPr="00134607">
              <w:t>sitio</w:t>
            </w:r>
            <w:r w:rsidRPr="004518DB">
              <w:t xml:space="preserve"> para minimizar el riesgo de contaminación</w:t>
            </w:r>
            <w:r w:rsidRPr="004518DB">
              <w:rPr>
                <w:spacing w:val="-6"/>
              </w:rPr>
              <w:t xml:space="preserve"> </w:t>
            </w:r>
            <w:r w:rsidRPr="004518DB">
              <w:t>del</w:t>
            </w:r>
            <w:r w:rsidRPr="004518DB">
              <w:rPr>
                <w:spacing w:val="-4"/>
              </w:rPr>
              <w:t xml:space="preserve"> </w:t>
            </w:r>
            <w:r w:rsidRPr="004518DB">
              <w:t>producto</w:t>
            </w:r>
            <w:r w:rsidRPr="004518DB">
              <w:rPr>
                <w:spacing w:val="-4"/>
              </w:rPr>
              <w:t xml:space="preserve"> </w:t>
            </w:r>
            <w:r w:rsidRPr="004518DB">
              <w:t>por</w:t>
            </w:r>
            <w:r w:rsidRPr="004518DB">
              <w:rPr>
                <w:spacing w:val="-4"/>
              </w:rPr>
              <w:t xml:space="preserve"> </w:t>
            </w:r>
            <w:r w:rsidRPr="004518DB">
              <w:t>parte</w:t>
            </w:r>
            <w:r w:rsidRPr="004518DB">
              <w:rPr>
                <w:spacing w:val="-4"/>
              </w:rPr>
              <w:t xml:space="preserve"> </w:t>
            </w:r>
            <w:r w:rsidRPr="004518DB">
              <w:t>del</w:t>
            </w:r>
            <w:r w:rsidRPr="004518DB">
              <w:rPr>
                <w:spacing w:val="-4"/>
              </w:rPr>
              <w:t xml:space="preserve"> </w:t>
            </w:r>
            <w:r w:rsidRPr="004518DB">
              <w:t>personal,</w:t>
            </w:r>
            <w:r w:rsidRPr="004518DB">
              <w:rPr>
                <w:spacing w:val="-12"/>
              </w:rPr>
              <w:t xml:space="preserve"> </w:t>
            </w:r>
            <w:r w:rsidRPr="00134607">
              <w:t>que deben ser</w:t>
            </w:r>
            <w:r w:rsidRPr="004518DB">
              <w:rPr>
                <w:spacing w:val="-4"/>
              </w:rPr>
              <w:t xml:space="preserve"> </w:t>
            </w:r>
            <w:r w:rsidRPr="004518DB">
              <w:t>adecuadas</w:t>
            </w:r>
            <w:r w:rsidRPr="004518DB">
              <w:rPr>
                <w:spacing w:val="-4"/>
              </w:rPr>
              <w:t xml:space="preserve"> </w:t>
            </w:r>
            <w:r w:rsidRPr="004518DB">
              <w:t>para</w:t>
            </w:r>
            <w:r w:rsidRPr="004518DB">
              <w:rPr>
                <w:spacing w:val="-4"/>
              </w:rPr>
              <w:t xml:space="preserve"> </w:t>
            </w:r>
            <w:r w:rsidRPr="004518DB">
              <w:t>los</w:t>
            </w:r>
            <w:r w:rsidRPr="004518DB">
              <w:rPr>
                <w:spacing w:val="-4"/>
              </w:rPr>
              <w:t xml:space="preserve"> </w:t>
            </w:r>
            <w:r w:rsidRPr="004518DB">
              <w:t>productos</w:t>
            </w:r>
            <w:r w:rsidRPr="004518DB">
              <w:rPr>
                <w:spacing w:val="-4"/>
              </w:rPr>
              <w:t xml:space="preserve"> </w:t>
            </w:r>
            <w:r w:rsidRPr="004518DB">
              <w:t xml:space="preserve">elaborados y </w:t>
            </w:r>
            <w:r w:rsidRPr="00134607">
              <w:t>ser respectadas</w:t>
            </w:r>
            <w:r w:rsidRPr="004518DB">
              <w:t xml:space="preserve"> por todo el personal,</w:t>
            </w:r>
            <w:r w:rsidRPr="004518DB">
              <w:rPr>
                <w:spacing w:val="-3"/>
              </w:rPr>
              <w:t xml:space="preserve"> </w:t>
            </w:r>
            <w:r w:rsidRPr="004518DB">
              <w:t>incluido el personal de agencia,</w:t>
            </w:r>
            <w:r w:rsidRPr="004518DB">
              <w:rPr>
                <w:spacing w:val="-3"/>
              </w:rPr>
              <w:t xml:space="preserve"> </w:t>
            </w:r>
            <w:r w:rsidRPr="004518DB">
              <w:t xml:space="preserve">contratistas y </w:t>
            </w:r>
            <w:r w:rsidRPr="004518DB">
              <w:lastRenderedPageBreak/>
              <w:t>visitantes a las instalaciones de producción</w:t>
            </w:r>
            <w:r w:rsidR="00361F9F" w:rsidRPr="006F3B0D">
              <w:t>.</w:t>
            </w:r>
          </w:p>
        </w:tc>
        <w:tc>
          <w:tcPr>
            <w:tcW w:w="1500" w:type="dxa"/>
            <w:shd w:val="clear" w:color="auto" w:fill="auto"/>
          </w:tcPr>
          <w:p w14:paraId="2F5591F7" w14:textId="77777777" w:rsidR="001E72ED" w:rsidRPr="006F3B0D" w:rsidRDefault="001E72ED" w:rsidP="00DA141A">
            <w:pPr>
              <w:spacing w:before="120"/>
              <w:ind w:left="567" w:right="543"/>
              <w:rPr>
                <w:rFonts w:cs="Calibri"/>
                <w:b/>
                <w:szCs w:val="20"/>
              </w:rPr>
            </w:pPr>
          </w:p>
        </w:tc>
        <w:tc>
          <w:tcPr>
            <w:tcW w:w="3571" w:type="dxa"/>
            <w:shd w:val="clear" w:color="auto" w:fill="auto"/>
          </w:tcPr>
          <w:p w14:paraId="00CD7572" w14:textId="77777777" w:rsidR="001E72ED" w:rsidRPr="006F3B0D" w:rsidRDefault="001E72ED" w:rsidP="00DA141A">
            <w:pPr>
              <w:spacing w:before="120"/>
              <w:ind w:left="567" w:right="543"/>
              <w:rPr>
                <w:rFonts w:cs="Calibri"/>
                <w:b/>
                <w:szCs w:val="20"/>
              </w:rPr>
            </w:pPr>
          </w:p>
        </w:tc>
      </w:tr>
      <w:tr w:rsidR="0067064F" w:rsidRPr="006F3B0D" w14:paraId="266075B8" w14:textId="77777777" w:rsidTr="0067064F">
        <w:tc>
          <w:tcPr>
            <w:tcW w:w="725" w:type="dxa"/>
            <w:gridSpan w:val="2"/>
            <w:shd w:val="clear" w:color="auto" w:fill="D6E9B2"/>
          </w:tcPr>
          <w:p w14:paraId="687E4553" w14:textId="77777777" w:rsidR="00C9419E" w:rsidRPr="00A112F2" w:rsidRDefault="00C9419E" w:rsidP="00DE6DB8">
            <w:r w:rsidRPr="00A112F2">
              <w:t>7.2.1</w:t>
            </w:r>
          </w:p>
        </w:tc>
        <w:tc>
          <w:tcPr>
            <w:tcW w:w="638" w:type="dxa"/>
            <w:shd w:val="clear" w:color="auto" w:fill="FBD4B4"/>
          </w:tcPr>
          <w:p w14:paraId="4F367B36" w14:textId="77777777" w:rsidR="00C9419E" w:rsidRPr="00A112F2" w:rsidRDefault="00C9419E" w:rsidP="00DA141A">
            <w:pPr>
              <w:spacing w:before="120"/>
              <w:ind w:left="567" w:right="543"/>
              <w:rPr>
                <w:rFonts w:cs="Calibri"/>
                <w:b/>
                <w:szCs w:val="20"/>
              </w:rPr>
            </w:pPr>
          </w:p>
        </w:tc>
        <w:tc>
          <w:tcPr>
            <w:tcW w:w="3772" w:type="dxa"/>
            <w:shd w:val="clear" w:color="auto" w:fill="auto"/>
          </w:tcPr>
          <w:p w14:paraId="4E912B6C" w14:textId="77777777" w:rsidR="00C9419E" w:rsidRPr="006F3B0D" w:rsidRDefault="00C9419E" w:rsidP="00DE6DB8">
            <w:r w:rsidRPr="006F3B0D">
              <w:t xml:space="preserve">Los requisitos de higiene personal se tendrán que documentar y comunicar a todo el personal. Estos deberán incluir, como mínimo, lo siguiente: </w:t>
            </w:r>
          </w:p>
          <w:p w14:paraId="323BC047" w14:textId="2120E492" w:rsidR="00C9419E" w:rsidRPr="006F3B0D" w:rsidRDefault="00C9419E" w:rsidP="00DA141A">
            <w:pPr>
              <w:pStyle w:val="ListBullet2"/>
              <w:ind w:left="567" w:right="543"/>
            </w:pPr>
            <w:r w:rsidRPr="006F3B0D">
              <w:t xml:space="preserve">no se podrán utilizar relojes ni dispositivos similares </w:t>
            </w:r>
          </w:p>
          <w:p w14:paraId="394C28CD" w14:textId="04DCE76F" w:rsidR="00C9419E" w:rsidRPr="006F3B0D" w:rsidRDefault="00C9419E" w:rsidP="00DA141A">
            <w:pPr>
              <w:pStyle w:val="ListBullet2"/>
              <w:ind w:left="567" w:right="543"/>
            </w:pPr>
            <w:r w:rsidRPr="006F3B0D">
              <w:t xml:space="preserve">no se deben utilizar alhajas, excepto un alianza sencilla o pulsera de boda o joyas para aviso de condición médica </w:t>
            </w:r>
          </w:p>
          <w:p w14:paraId="39C6257A" w14:textId="0E68616D" w:rsidR="00C9419E" w:rsidRPr="006F3B0D" w:rsidRDefault="00C9419E" w:rsidP="00DA141A">
            <w:pPr>
              <w:pStyle w:val="ListBullet2"/>
              <w:ind w:left="567" w:right="543"/>
            </w:pPr>
            <w:r w:rsidRPr="006F3B0D">
              <w:t xml:space="preserve">no se permite usar anillos ni pendientes en partes expuestas del cuerpo como orejas, nariz, lengua o cejas </w:t>
            </w:r>
          </w:p>
          <w:p w14:paraId="01988D78" w14:textId="0460431C" w:rsidR="00C9419E" w:rsidRPr="006F3B0D" w:rsidRDefault="00C9419E" w:rsidP="00DA141A">
            <w:pPr>
              <w:pStyle w:val="ListBullet2"/>
              <w:ind w:left="567" w:right="543"/>
            </w:pPr>
            <w:r w:rsidRPr="006F3B0D">
              <w:t xml:space="preserve">las uñas deben mantenerse cortas, limpias y sin pintar </w:t>
            </w:r>
          </w:p>
          <w:p w14:paraId="5477E765" w14:textId="713873A1" w:rsidR="00C9419E" w:rsidRPr="006F3B0D" w:rsidRDefault="00C9419E" w:rsidP="00DA141A">
            <w:pPr>
              <w:pStyle w:val="ListBullet2"/>
              <w:ind w:left="567" w:right="543"/>
            </w:pPr>
            <w:r w:rsidRPr="006F3B0D">
              <w:t xml:space="preserve">no está permitido el uso de uñas postizas ni decoración de uñas </w:t>
            </w:r>
          </w:p>
          <w:p w14:paraId="16F4ED61" w14:textId="5627EAE1" w:rsidR="00C9419E" w:rsidRPr="006F3B0D" w:rsidRDefault="00C9419E" w:rsidP="00DA141A">
            <w:pPr>
              <w:pStyle w:val="ListBullet2"/>
              <w:ind w:left="567" w:right="543"/>
            </w:pPr>
            <w:r w:rsidRPr="006F3B0D">
              <w:t xml:space="preserve">no está permitido llevar perfume ni loción para después del afeitado en exceso. </w:t>
            </w:r>
          </w:p>
          <w:p w14:paraId="2307D7E7" w14:textId="4D435F74" w:rsidR="00C9419E" w:rsidRPr="006F3B0D" w:rsidRDefault="00C9419E" w:rsidP="00DE6DB8">
            <w:pPr>
              <w:rPr>
                <w:rFonts w:cs="Calibri"/>
              </w:rPr>
            </w:pPr>
            <w:r w:rsidRPr="006F3B0D">
              <w:t>El cumplimiento de los requisitos deberá verificarse de forma regular.</w:t>
            </w:r>
          </w:p>
        </w:tc>
        <w:tc>
          <w:tcPr>
            <w:tcW w:w="1500" w:type="dxa"/>
            <w:shd w:val="clear" w:color="auto" w:fill="auto"/>
          </w:tcPr>
          <w:p w14:paraId="7EF28FC2" w14:textId="77777777" w:rsidR="00C9419E" w:rsidRPr="006F3B0D" w:rsidRDefault="00C9419E" w:rsidP="00DA141A">
            <w:pPr>
              <w:pStyle w:val="para"/>
              <w:ind w:left="567" w:right="543"/>
              <w:rPr>
                <w:rFonts w:cs="Calibri"/>
                <w:szCs w:val="20"/>
              </w:rPr>
            </w:pPr>
          </w:p>
        </w:tc>
        <w:tc>
          <w:tcPr>
            <w:tcW w:w="3571" w:type="dxa"/>
            <w:shd w:val="clear" w:color="auto" w:fill="auto"/>
          </w:tcPr>
          <w:p w14:paraId="3A81F352" w14:textId="0CC978E3" w:rsidR="00C9419E" w:rsidRPr="006F3B0D" w:rsidRDefault="00C9419E" w:rsidP="00DA141A">
            <w:pPr>
              <w:pStyle w:val="para"/>
              <w:ind w:left="567" w:right="543"/>
              <w:rPr>
                <w:rFonts w:cs="Calibri"/>
                <w:szCs w:val="20"/>
              </w:rPr>
            </w:pPr>
          </w:p>
        </w:tc>
      </w:tr>
      <w:tr w:rsidR="001E72ED" w:rsidRPr="006F3B0D" w14:paraId="68799635" w14:textId="77777777" w:rsidTr="0067064F">
        <w:tc>
          <w:tcPr>
            <w:tcW w:w="1363" w:type="dxa"/>
            <w:gridSpan w:val="3"/>
            <w:shd w:val="clear" w:color="auto" w:fill="FBD4B4"/>
          </w:tcPr>
          <w:p w14:paraId="5D90E105" w14:textId="77777777" w:rsidR="001E72ED" w:rsidRPr="00A112F2" w:rsidRDefault="001E72ED" w:rsidP="00DE6DB8">
            <w:r w:rsidRPr="00A112F2">
              <w:t>7.2.2</w:t>
            </w:r>
          </w:p>
        </w:tc>
        <w:tc>
          <w:tcPr>
            <w:tcW w:w="3772" w:type="dxa"/>
            <w:tcBorders>
              <w:top w:val="single" w:sz="4" w:space="0" w:color="auto"/>
              <w:left w:val="single" w:sz="4" w:space="0" w:color="auto"/>
              <w:bottom w:val="single" w:sz="4" w:space="0" w:color="auto"/>
              <w:right w:val="single" w:sz="4" w:space="0" w:color="auto"/>
            </w:tcBorders>
          </w:tcPr>
          <w:p w14:paraId="1A155A1B" w14:textId="101E3521" w:rsidR="001E72ED" w:rsidRPr="006F3B0D" w:rsidRDefault="001C3667" w:rsidP="00DE6DB8">
            <w:r w:rsidRPr="006F3B0D">
              <w:t>El personal deberá lavarse las manos al entrar en las zonas de producción y con una frecuencia apropiada para minimizar el riesgo de contaminación del producto.</w:t>
            </w:r>
          </w:p>
        </w:tc>
        <w:tc>
          <w:tcPr>
            <w:tcW w:w="1500" w:type="dxa"/>
            <w:shd w:val="clear" w:color="auto" w:fill="auto"/>
          </w:tcPr>
          <w:p w14:paraId="402E76C1" w14:textId="77777777" w:rsidR="001E72ED" w:rsidRPr="006F3B0D" w:rsidRDefault="001E72ED" w:rsidP="00DA141A">
            <w:pPr>
              <w:pStyle w:val="para"/>
              <w:ind w:left="567" w:right="543"/>
              <w:rPr>
                <w:rFonts w:cs="Calibri"/>
                <w:szCs w:val="20"/>
              </w:rPr>
            </w:pPr>
          </w:p>
        </w:tc>
        <w:tc>
          <w:tcPr>
            <w:tcW w:w="3571" w:type="dxa"/>
            <w:shd w:val="clear" w:color="auto" w:fill="auto"/>
          </w:tcPr>
          <w:p w14:paraId="518EA5C0" w14:textId="77777777" w:rsidR="001E72ED" w:rsidRPr="006F3B0D" w:rsidRDefault="001E72ED" w:rsidP="00DA141A">
            <w:pPr>
              <w:pStyle w:val="para"/>
              <w:ind w:left="567" w:right="543"/>
              <w:rPr>
                <w:rFonts w:cs="Calibri"/>
                <w:szCs w:val="20"/>
              </w:rPr>
            </w:pPr>
          </w:p>
        </w:tc>
      </w:tr>
      <w:tr w:rsidR="001E72ED" w:rsidRPr="006F3B0D" w14:paraId="2FAD4EC8" w14:textId="77777777" w:rsidTr="0067064F">
        <w:tc>
          <w:tcPr>
            <w:tcW w:w="1363" w:type="dxa"/>
            <w:gridSpan w:val="3"/>
            <w:shd w:val="clear" w:color="auto" w:fill="FBD4B4"/>
          </w:tcPr>
          <w:p w14:paraId="1B8458D5" w14:textId="77777777" w:rsidR="001E72ED" w:rsidRPr="00A112F2" w:rsidRDefault="001E72ED" w:rsidP="00DE6DB8">
            <w:r w:rsidRPr="00A112F2">
              <w:t>7.2.3</w:t>
            </w:r>
          </w:p>
        </w:tc>
        <w:tc>
          <w:tcPr>
            <w:tcW w:w="3772" w:type="dxa"/>
            <w:tcBorders>
              <w:top w:val="single" w:sz="4" w:space="0" w:color="auto"/>
              <w:left w:val="single" w:sz="4" w:space="0" w:color="auto"/>
              <w:bottom w:val="single" w:sz="4" w:space="0" w:color="auto"/>
              <w:right w:val="single" w:sz="4" w:space="0" w:color="auto"/>
            </w:tcBorders>
          </w:tcPr>
          <w:p w14:paraId="3F50943C" w14:textId="6FA807A3" w:rsidR="001E72ED" w:rsidRPr="006F3B0D" w:rsidRDefault="00B06204" w:rsidP="00DE6DB8">
            <w:r w:rsidRPr="00B06204">
              <w:t>Todos los cortes y rasguños en la piel expuesta deben cubrirse con un parche de un color apropiado diferente al color del producto</w:t>
            </w:r>
            <w:r w:rsidRPr="006F3B0D">
              <w:t xml:space="preserve"> </w:t>
            </w:r>
            <w:r w:rsidR="00D97190" w:rsidRPr="006F3B0D">
              <w:t xml:space="preserve">(preferiblemente azul). Dichos parches serán proporcionados y controlados por el </w:t>
            </w:r>
            <w:r w:rsidR="0035585E">
              <w:t>sitio</w:t>
            </w:r>
            <w:r w:rsidR="00D97190" w:rsidRPr="006F3B0D">
              <w:t>. Cuando corresponda, además del parche indicado, el personal deberá llevar un guante.</w:t>
            </w:r>
          </w:p>
        </w:tc>
        <w:tc>
          <w:tcPr>
            <w:tcW w:w="1500" w:type="dxa"/>
            <w:shd w:val="clear" w:color="auto" w:fill="auto"/>
          </w:tcPr>
          <w:p w14:paraId="115385C3" w14:textId="77777777" w:rsidR="001E72ED" w:rsidRPr="006F3B0D" w:rsidRDefault="001E72ED" w:rsidP="00DA141A">
            <w:pPr>
              <w:pStyle w:val="para"/>
              <w:ind w:left="567" w:right="543"/>
              <w:rPr>
                <w:rFonts w:cs="Calibri"/>
                <w:szCs w:val="20"/>
              </w:rPr>
            </w:pPr>
          </w:p>
        </w:tc>
        <w:tc>
          <w:tcPr>
            <w:tcW w:w="3571" w:type="dxa"/>
            <w:shd w:val="clear" w:color="auto" w:fill="auto"/>
          </w:tcPr>
          <w:p w14:paraId="4C3F33A6" w14:textId="77777777" w:rsidR="001E72ED" w:rsidRPr="006F3B0D" w:rsidRDefault="001E72ED" w:rsidP="00DA141A">
            <w:pPr>
              <w:pStyle w:val="para"/>
              <w:ind w:left="567" w:right="543"/>
              <w:rPr>
                <w:rFonts w:cs="Calibri"/>
                <w:szCs w:val="20"/>
              </w:rPr>
            </w:pPr>
          </w:p>
        </w:tc>
      </w:tr>
      <w:tr w:rsidR="001E72ED" w:rsidRPr="00A112F2" w14:paraId="0EF7CA32" w14:textId="77777777" w:rsidTr="0067064F">
        <w:tc>
          <w:tcPr>
            <w:tcW w:w="1363" w:type="dxa"/>
            <w:gridSpan w:val="3"/>
            <w:shd w:val="clear" w:color="auto" w:fill="92D050"/>
          </w:tcPr>
          <w:p w14:paraId="01209CDA" w14:textId="77777777" w:rsidR="001E72ED" w:rsidRPr="00A112F2" w:rsidRDefault="001E72ED" w:rsidP="00DE6DB8">
            <w:pPr>
              <w:pStyle w:val="Heading2"/>
              <w:ind w:right="543"/>
            </w:pPr>
            <w:r w:rsidRPr="00A112F2">
              <w:t>7.3</w:t>
            </w:r>
          </w:p>
        </w:tc>
        <w:tc>
          <w:tcPr>
            <w:tcW w:w="8843" w:type="dxa"/>
            <w:gridSpan w:val="3"/>
            <w:shd w:val="clear" w:color="auto" w:fill="92D050"/>
          </w:tcPr>
          <w:p w14:paraId="5B2E0161" w14:textId="1B710D06" w:rsidR="001E72ED" w:rsidRPr="00A112F2" w:rsidRDefault="00B8264C" w:rsidP="00DE6DB8">
            <w:pPr>
              <w:pStyle w:val="Heading2"/>
              <w:ind w:right="543"/>
            </w:pPr>
            <w:r w:rsidRPr="00B8264C">
              <w:t>Revisiones médicas</w:t>
            </w:r>
          </w:p>
        </w:tc>
      </w:tr>
      <w:tr w:rsidR="001E72ED" w:rsidRPr="00A112F2" w14:paraId="26CAAC99" w14:textId="77777777" w:rsidTr="0067064F">
        <w:tc>
          <w:tcPr>
            <w:tcW w:w="1363" w:type="dxa"/>
            <w:gridSpan w:val="3"/>
            <w:shd w:val="clear" w:color="auto" w:fill="D9D9D9" w:themeFill="background1" w:themeFillShade="D9"/>
          </w:tcPr>
          <w:p w14:paraId="6ACDACDD" w14:textId="74EE2F78" w:rsidR="001E72ED" w:rsidRPr="00A112F2" w:rsidRDefault="001E72ED" w:rsidP="00DE6DB8">
            <w:pPr>
              <w:pStyle w:val="Heading3"/>
            </w:pPr>
            <w:r w:rsidRPr="00C257C6">
              <w:rPr>
                <w:lang w:val="es-ES" w:eastAsia="en-GB"/>
              </w:rPr>
              <w:t>Cláusula</w:t>
            </w:r>
          </w:p>
        </w:tc>
        <w:tc>
          <w:tcPr>
            <w:tcW w:w="3772" w:type="dxa"/>
          </w:tcPr>
          <w:p w14:paraId="6F6D7758" w14:textId="70A00115" w:rsidR="001E72ED" w:rsidRPr="00A112F2" w:rsidRDefault="001E72ED" w:rsidP="00DE6DB8">
            <w:pPr>
              <w:pStyle w:val="Heading3"/>
            </w:pPr>
            <w:r w:rsidRPr="00C257C6">
              <w:rPr>
                <w:rFonts w:eastAsia="Frutiger-Light"/>
                <w:lang w:val="es-ES" w:eastAsia="en-GB"/>
              </w:rPr>
              <w:t>Requisito</w:t>
            </w:r>
          </w:p>
        </w:tc>
        <w:tc>
          <w:tcPr>
            <w:tcW w:w="1500" w:type="dxa"/>
          </w:tcPr>
          <w:p w14:paraId="55885BE2" w14:textId="45567173" w:rsidR="001E72ED" w:rsidRPr="00A112F2" w:rsidRDefault="001E72ED" w:rsidP="00DE6DB8">
            <w:pPr>
              <w:pStyle w:val="Heading3"/>
            </w:pPr>
            <w:r w:rsidRPr="00C257C6">
              <w:rPr>
                <w:color w:val="404040"/>
                <w:lang w:val="es-ES"/>
              </w:rPr>
              <w:t>Conformidad</w:t>
            </w:r>
          </w:p>
        </w:tc>
        <w:tc>
          <w:tcPr>
            <w:tcW w:w="3571" w:type="dxa"/>
          </w:tcPr>
          <w:p w14:paraId="4703724A" w14:textId="77777777" w:rsidR="001E72ED" w:rsidRDefault="001E72ED" w:rsidP="00DE6DB8">
            <w:pPr>
              <w:pStyle w:val="Heading3"/>
              <w:rPr>
                <w:color w:val="404040"/>
                <w:lang w:val="es-ES"/>
              </w:rPr>
            </w:pPr>
            <w:r w:rsidRPr="00C257C6">
              <w:rPr>
                <w:color w:val="404040"/>
                <w:lang w:val="es-ES"/>
              </w:rPr>
              <w:t>Comentarios</w:t>
            </w:r>
          </w:p>
          <w:p w14:paraId="6B39E31C" w14:textId="204B1522" w:rsidR="00DE6DB8" w:rsidRPr="00DE6DB8" w:rsidRDefault="00DE6DB8" w:rsidP="00DE6DB8">
            <w:pPr>
              <w:rPr>
                <w:lang w:val="es-ES"/>
              </w:rPr>
            </w:pPr>
          </w:p>
        </w:tc>
      </w:tr>
      <w:tr w:rsidR="001E72ED" w:rsidRPr="006F3B0D" w14:paraId="3D878E7E" w14:textId="77777777" w:rsidTr="0067064F">
        <w:tc>
          <w:tcPr>
            <w:tcW w:w="1363" w:type="dxa"/>
            <w:gridSpan w:val="3"/>
            <w:shd w:val="clear" w:color="auto" w:fill="D9D9D9" w:themeFill="background1" w:themeFillShade="D9"/>
          </w:tcPr>
          <w:p w14:paraId="276F39EE" w14:textId="1E4D1D1F" w:rsidR="001E72ED" w:rsidRPr="00DE6DB8" w:rsidRDefault="001E72ED" w:rsidP="00DE6DB8">
            <w:pPr>
              <w:rPr>
                <w:b/>
                <w:bCs/>
              </w:rPr>
            </w:pPr>
            <w:r w:rsidRPr="00DE6DB8">
              <w:rPr>
                <w:b/>
                <w:bCs/>
              </w:rPr>
              <w:t>SOI</w:t>
            </w:r>
          </w:p>
        </w:tc>
        <w:tc>
          <w:tcPr>
            <w:tcW w:w="3772" w:type="dxa"/>
          </w:tcPr>
          <w:p w14:paraId="710E2C2F" w14:textId="6258A4B8" w:rsidR="001E72ED" w:rsidRPr="006F3B0D" w:rsidRDefault="007961C1" w:rsidP="00DE6DB8">
            <w:r w:rsidRPr="006F3B0D">
              <w:t xml:space="preserve">La empresa deberá contar con procedimientos para garantizar que su personal, el personal de agencia, los contratistas y visitantes no sean </w:t>
            </w:r>
            <w:r w:rsidRPr="006F3B0D">
              <w:lastRenderedPageBreak/>
              <w:t>una fuente de transmisión de infecciones, enfermedades (incluidas las enfermedades transmitidas por alimentos) ni trastornos para los productos.</w:t>
            </w:r>
          </w:p>
        </w:tc>
        <w:tc>
          <w:tcPr>
            <w:tcW w:w="1500" w:type="dxa"/>
          </w:tcPr>
          <w:p w14:paraId="47C20747" w14:textId="77777777" w:rsidR="001E72ED" w:rsidRPr="006F3B0D" w:rsidRDefault="001E72ED" w:rsidP="00DA141A">
            <w:pPr>
              <w:spacing w:before="120"/>
              <w:ind w:left="567" w:right="543"/>
              <w:rPr>
                <w:rFonts w:cs="Calibri"/>
                <w:b/>
                <w:szCs w:val="20"/>
              </w:rPr>
            </w:pPr>
          </w:p>
        </w:tc>
        <w:tc>
          <w:tcPr>
            <w:tcW w:w="3571" w:type="dxa"/>
          </w:tcPr>
          <w:p w14:paraId="799E0089" w14:textId="77777777" w:rsidR="001E72ED" w:rsidRPr="006F3B0D" w:rsidRDefault="001E72ED" w:rsidP="00DA141A">
            <w:pPr>
              <w:spacing w:before="120"/>
              <w:ind w:left="567" w:right="543"/>
              <w:rPr>
                <w:rFonts w:cs="Calibri"/>
                <w:b/>
                <w:szCs w:val="20"/>
              </w:rPr>
            </w:pPr>
          </w:p>
        </w:tc>
      </w:tr>
      <w:tr w:rsidR="001E72ED" w:rsidRPr="006F3B0D" w14:paraId="510C2E98"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D6E9B2"/>
          </w:tcPr>
          <w:p w14:paraId="484C3423" w14:textId="77777777" w:rsidR="001E72ED" w:rsidRPr="00A112F2" w:rsidRDefault="001E72ED" w:rsidP="00DE6DB8">
            <w:r w:rsidRPr="00A112F2">
              <w:t>7.3.1</w:t>
            </w:r>
          </w:p>
        </w:tc>
        <w:tc>
          <w:tcPr>
            <w:tcW w:w="3772" w:type="dxa"/>
            <w:tcBorders>
              <w:top w:val="single" w:sz="4" w:space="0" w:color="auto"/>
              <w:left w:val="single" w:sz="4" w:space="0" w:color="auto"/>
              <w:bottom w:val="single" w:sz="4" w:space="0" w:color="auto"/>
              <w:right w:val="single" w:sz="4" w:space="0" w:color="auto"/>
            </w:tcBorders>
          </w:tcPr>
          <w:p w14:paraId="2E78F24A" w14:textId="1B5F8BE7" w:rsidR="001E72ED" w:rsidRPr="006F3B0D" w:rsidRDefault="00B06204" w:rsidP="00DE6DB8">
            <w:r w:rsidRPr="008253D2">
              <w:rPr>
                <w:noProof/>
              </w:rPr>
              <w:t>El sitio deberá informar al personal sobre los síntomas de infección, enfermedad o trastorno que impedirían que una persona trabaje con alimentos abiertos. El sitio deberá disponer de un procedimiento que permita que el personal, incluidos los empleados temporales, contratistas y visitantes al sitio, notifiquen cualquier síntoma, infección, enfermedad o trastorno relevante que sospechen tener o padezcan.</w:t>
            </w:r>
          </w:p>
        </w:tc>
        <w:tc>
          <w:tcPr>
            <w:tcW w:w="1500" w:type="dxa"/>
          </w:tcPr>
          <w:p w14:paraId="70F3D6F9" w14:textId="77777777" w:rsidR="001E72ED" w:rsidRPr="006F3B0D" w:rsidRDefault="001E72ED" w:rsidP="00DA141A">
            <w:pPr>
              <w:spacing w:before="120"/>
              <w:ind w:left="567" w:right="543"/>
              <w:rPr>
                <w:rFonts w:cstheme="minorHAnsi"/>
                <w:szCs w:val="20"/>
              </w:rPr>
            </w:pPr>
          </w:p>
        </w:tc>
        <w:tc>
          <w:tcPr>
            <w:tcW w:w="3571" w:type="dxa"/>
          </w:tcPr>
          <w:p w14:paraId="558B0358" w14:textId="77777777" w:rsidR="001E72ED" w:rsidRPr="006F3B0D" w:rsidRDefault="001E72ED" w:rsidP="00DA141A">
            <w:pPr>
              <w:spacing w:before="120"/>
              <w:ind w:left="567" w:right="543"/>
              <w:rPr>
                <w:rFonts w:cstheme="minorHAnsi"/>
                <w:szCs w:val="20"/>
              </w:rPr>
            </w:pPr>
          </w:p>
        </w:tc>
      </w:tr>
      <w:tr w:rsidR="001E72ED" w:rsidRPr="006F3B0D" w14:paraId="32E06F6E"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D6E9B2"/>
          </w:tcPr>
          <w:p w14:paraId="5B645F13" w14:textId="77777777" w:rsidR="001E72ED" w:rsidRPr="00A112F2" w:rsidRDefault="001E72ED" w:rsidP="00DE6DB8">
            <w:r w:rsidRPr="00A112F2">
              <w:t>7.3.2</w:t>
            </w:r>
          </w:p>
        </w:tc>
        <w:tc>
          <w:tcPr>
            <w:tcW w:w="3772" w:type="dxa"/>
            <w:tcBorders>
              <w:top w:val="single" w:sz="4" w:space="0" w:color="auto"/>
              <w:left w:val="single" w:sz="4" w:space="0" w:color="auto"/>
              <w:bottom w:val="single" w:sz="4" w:space="0" w:color="auto"/>
              <w:right w:val="single" w:sz="4" w:space="0" w:color="auto"/>
            </w:tcBorders>
          </w:tcPr>
          <w:p w14:paraId="34A03E49" w14:textId="79F01F12" w:rsidR="001E72ED" w:rsidRPr="006F3B0D" w:rsidRDefault="00A41DED" w:rsidP="00DE6DB8">
            <w:r w:rsidRPr="006F3B0D">
              <w:t xml:space="preserve">En caso de que pueda existir un riesgo para la seguridad del producto, e deberá informar a los visitantes y contratistas sobre los tipos de síntomas, infecciones, enfermedades o trastornos relevantes que puedan impedir que una persona visite áreas de alimentos </w:t>
            </w:r>
            <w:r w:rsidR="00A870C4" w:rsidRPr="00A870C4">
              <w:t>e</w:t>
            </w:r>
            <w:r w:rsidR="008C0FEB">
              <w:t>x</w:t>
            </w:r>
            <w:r w:rsidR="00A870C4" w:rsidRPr="00A870C4">
              <w:t>puestos</w:t>
            </w:r>
            <w:r w:rsidRPr="00A870C4">
              <w:t>.</w:t>
            </w:r>
            <w:r w:rsidRPr="006F3B0D">
              <w:t xml:space="preserve"> </w:t>
            </w:r>
            <w:r w:rsidR="00A870C4" w:rsidRPr="00A870C4">
              <w:t>Cuando lo permita la ley, los visitantes y contratistas deberán completar un cuestionario de salud o confirmar de alguna otra forma que no tienen síntomas que puedan poner en riesgo la seguridad del producto antes de entrar en las zonas de materias primas, preparación, procesamiento, e</w:t>
            </w:r>
            <w:r w:rsidR="00597C5F">
              <w:t>nvasado</w:t>
            </w:r>
            <w:r w:rsidR="00A870C4" w:rsidRPr="00A870C4">
              <w:t xml:space="preserve"> y almacenamiento.</w:t>
            </w:r>
          </w:p>
        </w:tc>
        <w:tc>
          <w:tcPr>
            <w:tcW w:w="1500" w:type="dxa"/>
          </w:tcPr>
          <w:p w14:paraId="02823CF5" w14:textId="77777777" w:rsidR="001E72ED" w:rsidRPr="006F3B0D" w:rsidRDefault="001E72ED" w:rsidP="00DA141A">
            <w:pPr>
              <w:spacing w:before="120"/>
              <w:ind w:left="567" w:right="543"/>
              <w:rPr>
                <w:rFonts w:cstheme="minorHAnsi"/>
                <w:szCs w:val="20"/>
              </w:rPr>
            </w:pPr>
          </w:p>
        </w:tc>
        <w:tc>
          <w:tcPr>
            <w:tcW w:w="3571" w:type="dxa"/>
          </w:tcPr>
          <w:p w14:paraId="59692C96" w14:textId="77777777" w:rsidR="001E72ED" w:rsidRPr="006F3B0D" w:rsidRDefault="001E72ED" w:rsidP="00DA141A">
            <w:pPr>
              <w:spacing w:before="120"/>
              <w:ind w:left="567" w:right="543"/>
              <w:rPr>
                <w:rFonts w:cstheme="minorHAnsi"/>
                <w:szCs w:val="20"/>
              </w:rPr>
            </w:pPr>
          </w:p>
        </w:tc>
      </w:tr>
      <w:tr w:rsidR="001E72ED" w:rsidRPr="00A112F2" w14:paraId="31737C27"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D6E9B2"/>
          </w:tcPr>
          <w:p w14:paraId="671F9FE2" w14:textId="77777777" w:rsidR="001E72ED" w:rsidRPr="00A112F2" w:rsidRDefault="001E72ED" w:rsidP="00DE6DB8">
            <w:r w:rsidRPr="00A112F2">
              <w:t>7.3.3</w:t>
            </w:r>
          </w:p>
        </w:tc>
        <w:tc>
          <w:tcPr>
            <w:tcW w:w="3772" w:type="dxa"/>
            <w:tcBorders>
              <w:top w:val="single" w:sz="4" w:space="0" w:color="auto"/>
              <w:left w:val="single" w:sz="4" w:space="0" w:color="auto"/>
              <w:bottom w:val="single" w:sz="4" w:space="0" w:color="auto"/>
              <w:right w:val="single" w:sz="4" w:space="0" w:color="auto"/>
            </w:tcBorders>
          </w:tcPr>
          <w:p w14:paraId="43458189" w14:textId="2909F32A" w:rsidR="001E72ED" w:rsidRPr="00A112F2" w:rsidRDefault="00A870C4" w:rsidP="00DE6DB8">
            <w:r w:rsidRPr="00A870C4">
              <w:t>Se dispondrá de procedimientos documentados para empleados, contratistas y visitantes sobre las medidas que se deben adoptar en el caso de que sufran enfermedades infecciosas o de que hayan estado en contacto con ellas</w:t>
            </w:r>
            <w:r w:rsidRPr="008253D2">
              <w:rPr>
                <w:rFonts w:eastAsia="Circe-Light" w:cs="Circe-Light"/>
                <w:color w:val="C00000"/>
              </w:rPr>
              <w:t>.</w:t>
            </w:r>
            <w:r w:rsidR="00A41DED" w:rsidRPr="006F3B0D">
              <w:t xml:space="preserve"> </w:t>
            </w:r>
            <w:r w:rsidR="00A41DED" w:rsidRPr="00A41DED">
              <w:t>Cuando proceda, se deberá solicitar asesoramiento médico especializado</w:t>
            </w:r>
            <w:r w:rsidR="00A41DED">
              <w:t>.</w:t>
            </w:r>
          </w:p>
        </w:tc>
        <w:tc>
          <w:tcPr>
            <w:tcW w:w="1500" w:type="dxa"/>
          </w:tcPr>
          <w:p w14:paraId="5C8735D7" w14:textId="77777777" w:rsidR="001E72ED" w:rsidRPr="00A112F2" w:rsidRDefault="001E72ED" w:rsidP="00DA141A">
            <w:pPr>
              <w:spacing w:before="120"/>
              <w:ind w:left="567" w:right="543"/>
              <w:rPr>
                <w:rFonts w:cstheme="minorHAnsi"/>
                <w:szCs w:val="20"/>
              </w:rPr>
            </w:pPr>
          </w:p>
        </w:tc>
        <w:tc>
          <w:tcPr>
            <w:tcW w:w="3571" w:type="dxa"/>
          </w:tcPr>
          <w:p w14:paraId="4A296779" w14:textId="77777777" w:rsidR="001E72ED" w:rsidRPr="00A112F2" w:rsidRDefault="001E72ED" w:rsidP="00DA141A">
            <w:pPr>
              <w:spacing w:before="120"/>
              <w:ind w:left="567" w:right="543"/>
              <w:rPr>
                <w:rFonts w:cstheme="minorHAnsi"/>
                <w:szCs w:val="20"/>
              </w:rPr>
            </w:pPr>
          </w:p>
        </w:tc>
      </w:tr>
      <w:tr w:rsidR="001E72ED" w:rsidRPr="006F3B0D" w14:paraId="6BD6E75F" w14:textId="77777777" w:rsidTr="0067064F">
        <w:tc>
          <w:tcPr>
            <w:tcW w:w="1363" w:type="dxa"/>
            <w:gridSpan w:val="3"/>
            <w:shd w:val="clear" w:color="auto" w:fill="92D050"/>
          </w:tcPr>
          <w:p w14:paraId="366EACED" w14:textId="77777777" w:rsidR="001E72ED" w:rsidRPr="00A870C4" w:rsidRDefault="001E72ED" w:rsidP="00DE6DB8">
            <w:pPr>
              <w:pStyle w:val="Heading2"/>
              <w:ind w:right="543"/>
            </w:pPr>
            <w:r w:rsidRPr="00A870C4">
              <w:t>7.4</w:t>
            </w:r>
          </w:p>
        </w:tc>
        <w:tc>
          <w:tcPr>
            <w:tcW w:w="8843" w:type="dxa"/>
            <w:gridSpan w:val="3"/>
            <w:shd w:val="clear" w:color="auto" w:fill="92D050"/>
          </w:tcPr>
          <w:p w14:paraId="4EECC1E2" w14:textId="3511765D" w:rsidR="001E72ED" w:rsidRPr="00A870C4" w:rsidRDefault="00A870C4" w:rsidP="00DE6DB8">
            <w:pPr>
              <w:pStyle w:val="Heading2"/>
              <w:ind w:right="543"/>
            </w:pPr>
            <w:r w:rsidRPr="00A870C4">
              <w:t>Ropa de protección del personal y personas que visiten las zonas de producción</w:t>
            </w:r>
          </w:p>
        </w:tc>
      </w:tr>
      <w:tr w:rsidR="001E72ED" w:rsidRPr="00A112F2" w14:paraId="23E2BA21" w14:textId="77777777" w:rsidTr="0067064F">
        <w:tc>
          <w:tcPr>
            <w:tcW w:w="1363" w:type="dxa"/>
            <w:gridSpan w:val="3"/>
            <w:shd w:val="clear" w:color="auto" w:fill="D9D9D9" w:themeFill="background1" w:themeFillShade="D9"/>
          </w:tcPr>
          <w:p w14:paraId="2794133A" w14:textId="620665B1" w:rsidR="001E72ED" w:rsidRPr="00DE6DB8" w:rsidRDefault="001E72ED" w:rsidP="00DE6DB8">
            <w:pPr>
              <w:pStyle w:val="Heading3"/>
            </w:pPr>
            <w:r w:rsidRPr="00DE6DB8">
              <w:t>Cláusula</w:t>
            </w:r>
          </w:p>
        </w:tc>
        <w:tc>
          <w:tcPr>
            <w:tcW w:w="3772" w:type="dxa"/>
          </w:tcPr>
          <w:p w14:paraId="76B25F19" w14:textId="2A783242" w:rsidR="001E72ED" w:rsidRPr="00DE6DB8" w:rsidRDefault="001E72ED" w:rsidP="00DE6DB8">
            <w:pPr>
              <w:pStyle w:val="Heading3"/>
            </w:pPr>
            <w:r w:rsidRPr="00DE6DB8">
              <w:t>Requisito</w:t>
            </w:r>
          </w:p>
        </w:tc>
        <w:tc>
          <w:tcPr>
            <w:tcW w:w="1500" w:type="dxa"/>
          </w:tcPr>
          <w:p w14:paraId="33F749C7" w14:textId="602CEA96" w:rsidR="001E72ED" w:rsidRPr="00DE6DB8" w:rsidRDefault="001E72ED" w:rsidP="00DE6DB8">
            <w:pPr>
              <w:pStyle w:val="Heading3"/>
            </w:pPr>
            <w:r w:rsidRPr="00DE6DB8">
              <w:t>Conformidad</w:t>
            </w:r>
          </w:p>
        </w:tc>
        <w:tc>
          <w:tcPr>
            <w:tcW w:w="3571" w:type="dxa"/>
          </w:tcPr>
          <w:p w14:paraId="20B08CAA" w14:textId="77777777" w:rsidR="001E72ED" w:rsidRDefault="001E72ED" w:rsidP="00DE6DB8">
            <w:pPr>
              <w:pStyle w:val="Heading3"/>
            </w:pPr>
            <w:r w:rsidRPr="00DE6DB8">
              <w:t>Comentarios</w:t>
            </w:r>
          </w:p>
          <w:p w14:paraId="30D62F56" w14:textId="363069D0" w:rsidR="00DE6DB8" w:rsidRPr="00DE6DB8" w:rsidRDefault="00DE6DB8" w:rsidP="00DE6DB8"/>
        </w:tc>
      </w:tr>
      <w:tr w:rsidR="001E72ED" w:rsidRPr="006F3B0D" w14:paraId="02B48264" w14:textId="77777777" w:rsidTr="0067064F">
        <w:tc>
          <w:tcPr>
            <w:tcW w:w="1363" w:type="dxa"/>
            <w:gridSpan w:val="3"/>
            <w:shd w:val="clear" w:color="auto" w:fill="D9D9D9" w:themeFill="background1" w:themeFillShade="D9"/>
          </w:tcPr>
          <w:p w14:paraId="3E87BCCB" w14:textId="439E399E" w:rsidR="001E72ED" w:rsidRPr="00DE6DB8" w:rsidRDefault="001E72ED" w:rsidP="00DE6DB8">
            <w:pPr>
              <w:rPr>
                <w:b/>
                <w:bCs/>
              </w:rPr>
            </w:pPr>
            <w:r w:rsidRPr="00DE6DB8">
              <w:rPr>
                <w:b/>
                <w:bCs/>
              </w:rPr>
              <w:t>SOI</w:t>
            </w:r>
          </w:p>
        </w:tc>
        <w:tc>
          <w:tcPr>
            <w:tcW w:w="3772" w:type="dxa"/>
          </w:tcPr>
          <w:p w14:paraId="78629F72" w14:textId="0171785E" w:rsidR="001E72ED" w:rsidRPr="006F3B0D" w:rsidRDefault="00133838" w:rsidP="00DE6DB8">
            <w:pPr>
              <w:rPr>
                <w:color w:val="000000"/>
              </w:rPr>
            </w:pPr>
            <w:r w:rsidRPr="006F3B0D">
              <w:t xml:space="preserve">El personal, los contratistas o visitante que trabajen o ingresen en las zonas de producción deberán usar ropa de protección adecuada que les entregue el </w:t>
            </w:r>
            <w:r w:rsidR="0035585E">
              <w:t>sitio</w:t>
            </w:r>
            <w:r w:rsidRPr="006F3B0D">
              <w:t>.</w:t>
            </w:r>
          </w:p>
        </w:tc>
        <w:tc>
          <w:tcPr>
            <w:tcW w:w="1500" w:type="dxa"/>
          </w:tcPr>
          <w:p w14:paraId="7A8BCCB3" w14:textId="77777777" w:rsidR="001E72ED" w:rsidRPr="006F3B0D" w:rsidRDefault="001E72ED" w:rsidP="00DA141A">
            <w:pPr>
              <w:spacing w:before="120"/>
              <w:ind w:left="567" w:right="543"/>
              <w:rPr>
                <w:rFonts w:cs="Calibri"/>
                <w:b/>
                <w:szCs w:val="20"/>
              </w:rPr>
            </w:pPr>
          </w:p>
        </w:tc>
        <w:tc>
          <w:tcPr>
            <w:tcW w:w="3571" w:type="dxa"/>
          </w:tcPr>
          <w:p w14:paraId="6038EBA2" w14:textId="77777777" w:rsidR="001E72ED" w:rsidRPr="006F3B0D" w:rsidRDefault="001E72ED" w:rsidP="00DA141A">
            <w:pPr>
              <w:spacing w:before="120"/>
              <w:ind w:left="567" w:right="543"/>
              <w:rPr>
                <w:rFonts w:cs="Calibri"/>
                <w:b/>
                <w:szCs w:val="20"/>
              </w:rPr>
            </w:pPr>
          </w:p>
        </w:tc>
      </w:tr>
      <w:tr w:rsidR="001E72ED" w:rsidRPr="006F3B0D" w14:paraId="0D617103" w14:textId="77777777" w:rsidTr="0067064F">
        <w:tc>
          <w:tcPr>
            <w:tcW w:w="1363" w:type="dxa"/>
            <w:gridSpan w:val="3"/>
            <w:shd w:val="clear" w:color="auto" w:fill="D6E9B2"/>
          </w:tcPr>
          <w:p w14:paraId="4C0B4D31" w14:textId="77777777" w:rsidR="001E72ED" w:rsidRPr="00A112F2" w:rsidRDefault="001E72ED" w:rsidP="00DE6DB8">
            <w:r w:rsidRPr="00A112F2">
              <w:lastRenderedPageBreak/>
              <w:t>7.4.1</w:t>
            </w:r>
          </w:p>
        </w:tc>
        <w:tc>
          <w:tcPr>
            <w:tcW w:w="3772" w:type="dxa"/>
            <w:tcBorders>
              <w:top w:val="single" w:sz="4" w:space="0" w:color="auto"/>
              <w:left w:val="single" w:sz="4" w:space="0" w:color="auto"/>
              <w:bottom w:val="single" w:sz="4" w:space="0" w:color="auto"/>
              <w:right w:val="single" w:sz="4" w:space="0" w:color="auto"/>
            </w:tcBorders>
          </w:tcPr>
          <w:p w14:paraId="689D3C65" w14:textId="5A03E037" w:rsidR="001E72ED" w:rsidRPr="006F3B0D" w:rsidRDefault="00A870C4" w:rsidP="00DE6DB8">
            <w:r w:rsidRPr="008253D2">
              <w:rPr>
                <w:noProof/>
              </w:rPr>
              <w:t>La empresa deberá documentar y comunicar a todos los empleados (incluido el personal de agencia y personal temporal), contratistas y visitantes las normas relativas al uso de ropa de protección en zonas de trabajo específicas (p. ej., áreas de producción, áreas de almacenamiento, etc.). Esto también deberá incluir políticas sobre el uso de ropa de protección fuera del entorno de producción (p. ej., la obligación de quitársela antes de ir al sanitario y al usar el comedor y las áreas reservadas para fumadores).</w:t>
            </w:r>
          </w:p>
        </w:tc>
        <w:tc>
          <w:tcPr>
            <w:tcW w:w="1500" w:type="dxa"/>
          </w:tcPr>
          <w:p w14:paraId="7322E899" w14:textId="77777777" w:rsidR="001E72ED" w:rsidRPr="006F3B0D" w:rsidRDefault="001E72ED" w:rsidP="00DA141A">
            <w:pPr>
              <w:spacing w:before="120"/>
              <w:ind w:left="567" w:right="543"/>
              <w:rPr>
                <w:rFonts w:cs="Calibri"/>
                <w:b/>
                <w:szCs w:val="20"/>
              </w:rPr>
            </w:pPr>
          </w:p>
        </w:tc>
        <w:tc>
          <w:tcPr>
            <w:tcW w:w="3571" w:type="dxa"/>
          </w:tcPr>
          <w:p w14:paraId="1D4223BB" w14:textId="77777777" w:rsidR="001E72ED" w:rsidRPr="006F3B0D" w:rsidRDefault="001E72ED" w:rsidP="00DA141A">
            <w:pPr>
              <w:spacing w:before="120"/>
              <w:ind w:left="567" w:right="543"/>
              <w:rPr>
                <w:rFonts w:cs="Calibri"/>
                <w:b/>
                <w:szCs w:val="20"/>
              </w:rPr>
            </w:pPr>
          </w:p>
        </w:tc>
      </w:tr>
      <w:tr w:rsidR="00181CA7" w:rsidRPr="006F3B0D" w14:paraId="2FA6B3E8"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FBD4B4"/>
          </w:tcPr>
          <w:p w14:paraId="6E393CC7" w14:textId="77777777" w:rsidR="00181CA7" w:rsidRPr="00A112F2" w:rsidRDefault="00181CA7" w:rsidP="00DE6DB8">
            <w:r w:rsidRPr="00A112F2">
              <w:t>7.4.2</w:t>
            </w:r>
          </w:p>
        </w:tc>
        <w:tc>
          <w:tcPr>
            <w:tcW w:w="3772" w:type="dxa"/>
            <w:tcBorders>
              <w:top w:val="single" w:sz="4" w:space="0" w:color="auto"/>
              <w:left w:val="single" w:sz="4" w:space="0" w:color="auto"/>
              <w:bottom w:val="single" w:sz="4" w:space="0" w:color="auto"/>
              <w:right w:val="single" w:sz="4" w:space="0" w:color="auto"/>
            </w:tcBorders>
          </w:tcPr>
          <w:p w14:paraId="4E96409E" w14:textId="5E3ADC81" w:rsidR="00A870C4" w:rsidRDefault="00181CA7" w:rsidP="00DE6DB8">
            <w:r w:rsidRPr="006F3B0D">
              <w:t xml:space="preserve">Deberá disponerse de ropa de protección: </w:t>
            </w:r>
          </w:p>
          <w:p w14:paraId="5816FCF2" w14:textId="6A403712" w:rsidR="00181CA7" w:rsidRPr="006F3B0D" w:rsidRDefault="00181CA7" w:rsidP="00DA141A">
            <w:pPr>
              <w:pStyle w:val="ListBullet2"/>
              <w:ind w:left="567" w:right="543"/>
            </w:pPr>
            <w:r w:rsidRPr="006F3B0D">
              <w:t xml:space="preserve">en cantidades suficientes para cada empleado </w:t>
            </w:r>
          </w:p>
          <w:p w14:paraId="04F2C0D6" w14:textId="6F3136D6" w:rsidR="00181CA7" w:rsidRPr="006F3B0D" w:rsidRDefault="00181CA7" w:rsidP="00DA141A">
            <w:pPr>
              <w:pStyle w:val="ListBullet2"/>
              <w:ind w:left="567" w:right="543"/>
            </w:pPr>
            <w:r w:rsidRPr="006F3B0D">
              <w:t>con un diseño adecuado para impedir la contaminación del producto (</w:t>
            </w:r>
            <w:r w:rsidR="00A870C4" w:rsidRPr="00A870C4">
              <w:t>como mínimo, no deberá tener bolsillos externos por encima de la cintura ni botones cosidos</w:t>
            </w:r>
            <w:r w:rsidRPr="006F3B0D">
              <w:t xml:space="preserve">) </w:t>
            </w:r>
          </w:p>
          <w:p w14:paraId="03756A50" w14:textId="77777777" w:rsidR="00A870C4" w:rsidRDefault="00181CA7" w:rsidP="00DA141A">
            <w:pPr>
              <w:pStyle w:val="ListBullet2"/>
              <w:ind w:left="567" w:right="543"/>
            </w:pPr>
            <w:r w:rsidRPr="006F3B0D">
              <w:t xml:space="preserve">que cubra totalmente el pelo para evitar la contaminación del producto. </w:t>
            </w:r>
          </w:p>
          <w:p w14:paraId="142BA3F1" w14:textId="6221E7DA" w:rsidR="00181CA7" w:rsidRPr="006F3B0D" w:rsidRDefault="00181CA7" w:rsidP="00DA141A">
            <w:pPr>
              <w:pStyle w:val="ListBullet2"/>
              <w:ind w:left="567" w:right="543"/>
            </w:pPr>
            <w:r w:rsidRPr="006F3B0D">
              <w:t xml:space="preserve">que incluya </w:t>
            </w:r>
            <w:r w:rsidR="00A870C4" w:rsidRPr="00A870C4">
              <w:t>cubrebocas</w:t>
            </w:r>
            <w:r w:rsidRPr="00A870C4">
              <w:t xml:space="preserve"> </w:t>
            </w:r>
            <w:r w:rsidRPr="006F3B0D">
              <w:t>para la barba y el bigote para evitar la contaminación del producto.</w:t>
            </w:r>
          </w:p>
        </w:tc>
        <w:tc>
          <w:tcPr>
            <w:tcW w:w="1500" w:type="dxa"/>
          </w:tcPr>
          <w:p w14:paraId="693D0BC5" w14:textId="77777777" w:rsidR="00181CA7" w:rsidRPr="006F3B0D" w:rsidRDefault="00181CA7" w:rsidP="00DA141A">
            <w:pPr>
              <w:spacing w:before="120"/>
              <w:ind w:left="567" w:right="543"/>
              <w:rPr>
                <w:rFonts w:cs="Calibri"/>
                <w:b/>
                <w:szCs w:val="20"/>
              </w:rPr>
            </w:pPr>
          </w:p>
        </w:tc>
        <w:tc>
          <w:tcPr>
            <w:tcW w:w="3571" w:type="dxa"/>
          </w:tcPr>
          <w:p w14:paraId="65F97FBF" w14:textId="77777777" w:rsidR="00181CA7" w:rsidRPr="006F3B0D" w:rsidRDefault="00181CA7" w:rsidP="00DA141A">
            <w:pPr>
              <w:spacing w:before="120"/>
              <w:ind w:left="567" w:right="543"/>
              <w:rPr>
                <w:rFonts w:cs="Calibri"/>
                <w:b/>
                <w:szCs w:val="20"/>
              </w:rPr>
            </w:pPr>
          </w:p>
        </w:tc>
      </w:tr>
      <w:tr w:rsidR="001E72ED" w:rsidRPr="006F3B0D" w14:paraId="5FA31D79" w14:textId="77777777" w:rsidTr="0067064F">
        <w:tc>
          <w:tcPr>
            <w:tcW w:w="1363" w:type="dxa"/>
            <w:gridSpan w:val="3"/>
            <w:tcBorders>
              <w:top w:val="single" w:sz="4" w:space="0" w:color="auto"/>
              <w:left w:val="single" w:sz="4" w:space="0" w:color="auto"/>
              <w:bottom w:val="single" w:sz="4" w:space="0" w:color="auto"/>
              <w:right w:val="single" w:sz="4" w:space="0" w:color="auto"/>
            </w:tcBorders>
            <w:shd w:val="clear" w:color="auto" w:fill="FBD4B4"/>
          </w:tcPr>
          <w:p w14:paraId="75EF05C4" w14:textId="77777777" w:rsidR="001E72ED" w:rsidRPr="00A112F2" w:rsidRDefault="001E72ED" w:rsidP="00DE6DB8">
            <w:r w:rsidRPr="00A112F2">
              <w:t>7.4.4</w:t>
            </w:r>
          </w:p>
        </w:tc>
        <w:tc>
          <w:tcPr>
            <w:tcW w:w="3772" w:type="dxa"/>
            <w:tcBorders>
              <w:top w:val="single" w:sz="4" w:space="0" w:color="auto"/>
              <w:left w:val="single" w:sz="4" w:space="0" w:color="auto"/>
              <w:bottom w:val="single" w:sz="4" w:space="0" w:color="auto"/>
              <w:right w:val="single" w:sz="4" w:space="0" w:color="auto"/>
            </w:tcBorders>
          </w:tcPr>
          <w:p w14:paraId="6DBD32A7" w14:textId="19E6D3B3" w:rsidR="001E72ED" w:rsidRPr="006F3B0D" w:rsidRDefault="007957DB" w:rsidP="00DE6DB8">
            <w:r w:rsidRPr="006F3B0D">
              <w:t>La ropa de protección deberá cambiarse con una frecuencia adecuada basada en el riesgo.</w:t>
            </w:r>
          </w:p>
        </w:tc>
        <w:tc>
          <w:tcPr>
            <w:tcW w:w="1500" w:type="dxa"/>
          </w:tcPr>
          <w:p w14:paraId="0E4D13A7" w14:textId="77777777" w:rsidR="001E72ED" w:rsidRPr="006F3B0D" w:rsidRDefault="001E72ED" w:rsidP="00DA141A">
            <w:pPr>
              <w:spacing w:before="120"/>
              <w:ind w:left="567" w:right="543"/>
              <w:rPr>
                <w:rFonts w:cs="Calibri"/>
                <w:b/>
                <w:szCs w:val="20"/>
              </w:rPr>
            </w:pPr>
          </w:p>
        </w:tc>
        <w:tc>
          <w:tcPr>
            <w:tcW w:w="3571" w:type="dxa"/>
          </w:tcPr>
          <w:p w14:paraId="3DF79F32" w14:textId="77777777" w:rsidR="001E72ED" w:rsidRPr="006F3B0D" w:rsidRDefault="001E72ED" w:rsidP="00DA141A">
            <w:pPr>
              <w:spacing w:before="120"/>
              <w:ind w:left="567" w:right="543"/>
              <w:rPr>
                <w:rFonts w:cs="Calibri"/>
                <w:b/>
                <w:szCs w:val="20"/>
              </w:rPr>
            </w:pPr>
          </w:p>
        </w:tc>
      </w:tr>
    </w:tbl>
    <w:p w14:paraId="5C4A2FAF" w14:textId="77777777" w:rsidR="00A112F2" w:rsidRPr="006F3B0D" w:rsidRDefault="00A112F2" w:rsidP="00DA141A">
      <w:pPr>
        <w:ind w:left="567" w:right="543"/>
        <w:rPr>
          <w:rFonts w:cstheme="minorHAnsi"/>
          <w:szCs w:val="20"/>
        </w:rPr>
      </w:pPr>
    </w:p>
    <w:tbl>
      <w:tblPr>
        <w:tblStyle w:val="TableGrid"/>
        <w:tblW w:w="10206" w:type="dxa"/>
        <w:tblInd w:w="-5" w:type="dxa"/>
        <w:tblLook w:val="04A0" w:firstRow="1" w:lastRow="0" w:firstColumn="1" w:lastColumn="0" w:noHBand="0" w:noVBand="1"/>
      </w:tblPr>
      <w:tblGrid>
        <w:gridCol w:w="1251"/>
        <w:gridCol w:w="3852"/>
        <w:gridCol w:w="1560"/>
        <w:gridCol w:w="3543"/>
      </w:tblGrid>
      <w:tr w:rsidR="001F12F6" w:rsidRPr="006F3B0D" w14:paraId="1A5C795B" w14:textId="77777777" w:rsidTr="0067064F">
        <w:tc>
          <w:tcPr>
            <w:tcW w:w="1251" w:type="dxa"/>
            <w:shd w:val="clear" w:color="auto" w:fill="92D050"/>
          </w:tcPr>
          <w:p w14:paraId="41E8A976" w14:textId="77777777" w:rsidR="001F12F6" w:rsidRPr="00A870C4" w:rsidRDefault="001F12F6" w:rsidP="00DE6DB8">
            <w:pPr>
              <w:pStyle w:val="Heading2"/>
              <w:ind w:right="543"/>
            </w:pPr>
            <w:r w:rsidRPr="00A870C4">
              <w:t>8</w:t>
            </w:r>
          </w:p>
        </w:tc>
        <w:tc>
          <w:tcPr>
            <w:tcW w:w="8955" w:type="dxa"/>
            <w:gridSpan w:val="3"/>
            <w:shd w:val="clear" w:color="auto" w:fill="92D050"/>
          </w:tcPr>
          <w:p w14:paraId="15B9F79A" w14:textId="285BBDCF" w:rsidR="001F12F6" w:rsidRPr="00A870C4" w:rsidRDefault="00A870C4" w:rsidP="00DE6DB8">
            <w:pPr>
              <w:pStyle w:val="Heading2"/>
              <w:ind w:right="543"/>
            </w:pPr>
            <w:r w:rsidRPr="00A870C4">
              <w:rPr>
                <w:rStyle w:val="BodyTextChar"/>
                <w:rFonts w:ascii="Century Gothic" w:eastAsiaTheme="majorEastAsia" w:hAnsi="Century Gothic" w:cstheme="majorBidi"/>
                <w:color w:val="FFFFFF" w:themeColor="background1"/>
                <w:szCs w:val="26"/>
                <w:lang w:val="es-419"/>
              </w:rPr>
              <w:t>Zonas de riesgo de producción – alto riesgo, alto cuidado y alto cuidado ambiental</w:t>
            </w:r>
          </w:p>
        </w:tc>
      </w:tr>
      <w:tr w:rsidR="001E72ED" w:rsidRPr="001F12F6" w14:paraId="50FE718D" w14:textId="77777777" w:rsidTr="0067064F">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7319" w14:textId="0DEB8083" w:rsidR="001E72ED" w:rsidRPr="00DE6DB8" w:rsidRDefault="001E72ED" w:rsidP="00DE6DB8">
            <w:pPr>
              <w:pStyle w:val="Heading3"/>
            </w:pPr>
            <w:r w:rsidRPr="00DE6DB8">
              <w:t>Cláusula</w:t>
            </w:r>
          </w:p>
        </w:tc>
        <w:tc>
          <w:tcPr>
            <w:tcW w:w="3852" w:type="dxa"/>
            <w:tcBorders>
              <w:top w:val="single" w:sz="4" w:space="0" w:color="auto"/>
              <w:left w:val="single" w:sz="4" w:space="0" w:color="auto"/>
              <w:bottom w:val="single" w:sz="4" w:space="0" w:color="auto"/>
            </w:tcBorders>
            <w:shd w:val="clear" w:color="auto" w:fill="auto"/>
          </w:tcPr>
          <w:p w14:paraId="06225C54" w14:textId="1EADD584" w:rsidR="001E72ED" w:rsidRPr="00DE6DB8" w:rsidRDefault="001E72ED" w:rsidP="00DE6DB8">
            <w:pPr>
              <w:pStyle w:val="Heading3"/>
            </w:pPr>
            <w:r w:rsidRPr="00DE6DB8">
              <w:t>Requisito</w:t>
            </w:r>
          </w:p>
        </w:tc>
        <w:tc>
          <w:tcPr>
            <w:tcW w:w="1560" w:type="dxa"/>
            <w:tcBorders>
              <w:top w:val="single" w:sz="4" w:space="0" w:color="auto"/>
              <w:left w:val="single" w:sz="4" w:space="0" w:color="auto"/>
              <w:bottom w:val="single" w:sz="4" w:space="0" w:color="auto"/>
            </w:tcBorders>
            <w:shd w:val="clear" w:color="auto" w:fill="auto"/>
          </w:tcPr>
          <w:p w14:paraId="6F3CB89C" w14:textId="0DE4FE13" w:rsidR="001E72ED" w:rsidRPr="00DE6DB8" w:rsidRDefault="001E72ED" w:rsidP="00DE6DB8">
            <w:pPr>
              <w:pStyle w:val="Heading3"/>
            </w:pPr>
            <w:r w:rsidRPr="00DE6DB8">
              <w:t>Conformidad</w:t>
            </w:r>
          </w:p>
        </w:tc>
        <w:tc>
          <w:tcPr>
            <w:tcW w:w="3543" w:type="dxa"/>
            <w:tcBorders>
              <w:top w:val="single" w:sz="4" w:space="0" w:color="auto"/>
              <w:left w:val="single" w:sz="4" w:space="0" w:color="auto"/>
              <w:bottom w:val="single" w:sz="4" w:space="0" w:color="auto"/>
            </w:tcBorders>
            <w:shd w:val="clear" w:color="auto" w:fill="auto"/>
          </w:tcPr>
          <w:p w14:paraId="75B176A7" w14:textId="77777777" w:rsidR="001E72ED" w:rsidRDefault="001E72ED" w:rsidP="00DE6DB8">
            <w:pPr>
              <w:pStyle w:val="Heading3"/>
            </w:pPr>
            <w:r w:rsidRPr="00DE6DB8">
              <w:t>Comentarios</w:t>
            </w:r>
          </w:p>
          <w:p w14:paraId="07833E6C" w14:textId="24F3DF91" w:rsidR="00DE6DB8" w:rsidRPr="00DE6DB8" w:rsidRDefault="00DE6DB8" w:rsidP="00DE6DB8"/>
        </w:tc>
      </w:tr>
      <w:tr w:rsidR="00D657A1" w:rsidRPr="006F3B0D" w14:paraId="25D30767" w14:textId="77777777" w:rsidTr="0067064F">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0C18CD" w14:textId="5C91F403" w:rsidR="00D657A1" w:rsidRPr="00DE6DB8" w:rsidRDefault="00D657A1" w:rsidP="00DE6DB8">
            <w:pPr>
              <w:rPr>
                <w:b/>
                <w:bCs/>
                <w:color w:val="000000" w:themeColor="text1"/>
              </w:rPr>
            </w:pPr>
            <w:r w:rsidRPr="00DE6DB8">
              <w:rPr>
                <w:b/>
                <w:bCs/>
              </w:rPr>
              <w:t>SOI</w:t>
            </w:r>
          </w:p>
        </w:tc>
        <w:tc>
          <w:tcPr>
            <w:tcW w:w="3852" w:type="dxa"/>
            <w:tcBorders>
              <w:top w:val="single" w:sz="4" w:space="0" w:color="auto"/>
              <w:left w:val="single" w:sz="4" w:space="0" w:color="auto"/>
              <w:bottom w:val="single" w:sz="4" w:space="0" w:color="auto"/>
            </w:tcBorders>
            <w:shd w:val="clear" w:color="auto" w:fill="auto"/>
          </w:tcPr>
          <w:p w14:paraId="202035B5" w14:textId="221479C6" w:rsidR="00D657A1" w:rsidRPr="006F3B0D" w:rsidRDefault="00D657A1" w:rsidP="00DE6DB8">
            <w:pPr>
              <w:rPr>
                <w:color w:val="000000"/>
              </w:rPr>
            </w:pPr>
            <w:r w:rsidRPr="006F3B0D">
              <w:t xml:space="preserve">El </w:t>
            </w:r>
            <w:r w:rsidR="0035585E">
              <w:t>sitio</w:t>
            </w:r>
            <w:r w:rsidRPr="006F3B0D">
              <w:t xml:space="preserve"> debe poder demostrar que las instalaciones de producción y los controles son aptos para evitar la contaminación de productos </w:t>
            </w:r>
            <w:r w:rsidR="00A870C4">
              <w:t>por</w:t>
            </w:r>
            <w:r w:rsidRPr="006F3B0D">
              <w:t xml:space="preserve"> patógenos.</w:t>
            </w:r>
          </w:p>
        </w:tc>
        <w:tc>
          <w:tcPr>
            <w:tcW w:w="1560" w:type="dxa"/>
            <w:tcBorders>
              <w:top w:val="single" w:sz="4" w:space="0" w:color="auto"/>
              <w:left w:val="single" w:sz="4" w:space="0" w:color="auto"/>
              <w:bottom w:val="single" w:sz="4" w:space="0" w:color="auto"/>
            </w:tcBorders>
            <w:shd w:val="clear" w:color="auto" w:fill="auto"/>
          </w:tcPr>
          <w:p w14:paraId="0EB9344D" w14:textId="77777777" w:rsidR="00D657A1" w:rsidRPr="006F3B0D" w:rsidRDefault="00D657A1" w:rsidP="00DA141A">
            <w:pPr>
              <w:spacing w:after="240" w:line="259" w:lineRule="auto"/>
              <w:ind w:left="567" w:right="543"/>
              <w:rPr>
                <w:rFonts w:cs="Calibri"/>
                <w:b/>
                <w:color w:val="000000"/>
                <w:szCs w:val="20"/>
              </w:rPr>
            </w:pPr>
          </w:p>
        </w:tc>
        <w:tc>
          <w:tcPr>
            <w:tcW w:w="3543" w:type="dxa"/>
            <w:tcBorders>
              <w:top w:val="single" w:sz="4" w:space="0" w:color="auto"/>
              <w:left w:val="single" w:sz="4" w:space="0" w:color="auto"/>
              <w:bottom w:val="single" w:sz="4" w:space="0" w:color="auto"/>
            </w:tcBorders>
            <w:shd w:val="clear" w:color="auto" w:fill="auto"/>
          </w:tcPr>
          <w:p w14:paraId="721835C0" w14:textId="77777777" w:rsidR="00D657A1" w:rsidRPr="006F3B0D" w:rsidRDefault="00D657A1" w:rsidP="00DA141A">
            <w:pPr>
              <w:spacing w:after="240" w:line="259" w:lineRule="auto"/>
              <w:ind w:left="567" w:right="543"/>
              <w:rPr>
                <w:rFonts w:cs="Calibri"/>
                <w:b/>
                <w:color w:val="000000"/>
                <w:szCs w:val="20"/>
              </w:rPr>
            </w:pPr>
          </w:p>
        </w:tc>
      </w:tr>
    </w:tbl>
    <w:p w14:paraId="12781976" w14:textId="77777777" w:rsidR="00A3535D" w:rsidRPr="006F3B0D" w:rsidRDefault="00A3535D" w:rsidP="00DA141A">
      <w:pPr>
        <w:ind w:left="567" w:right="543"/>
        <w:rPr>
          <w:rFonts w:cstheme="minorHAnsi"/>
          <w:szCs w:val="20"/>
        </w:rPr>
      </w:pPr>
    </w:p>
    <w:p w14:paraId="1625BCAA" w14:textId="0994AA9C" w:rsidR="009337CC" w:rsidRPr="00B950DC" w:rsidRDefault="00952D23" w:rsidP="00DA141A">
      <w:pPr>
        <w:ind w:left="567" w:right="543"/>
        <w:rPr>
          <w:rFonts w:cstheme="minorHAnsi"/>
          <w:lang w:val="en-GB"/>
        </w:rPr>
      </w:pPr>
      <w:r w:rsidRPr="00B950DC">
        <w:rPr>
          <w:rFonts w:cstheme="minorHAnsi"/>
          <w:sz w:val="18"/>
          <w:szCs w:val="18"/>
          <w:lang w:val="en-GB"/>
        </w:rPr>
        <w:t>C</w:t>
      </w:r>
      <w:r w:rsidR="00A27AA1" w:rsidRPr="00B950DC">
        <w:rPr>
          <w:rFonts w:eastAsia="Calibri" w:cs="Times New Roman"/>
          <w:sz w:val="16"/>
          <w:szCs w:val="16"/>
          <w:lang w:val="en-GB"/>
        </w:rPr>
        <w:t xml:space="preserve">opyright © BRCGS </w:t>
      </w:r>
      <w:r w:rsidRPr="00B950DC">
        <w:rPr>
          <w:rFonts w:cstheme="minorHAnsi"/>
          <w:sz w:val="16"/>
          <w:szCs w:val="16"/>
          <w:lang w:val="en-GB"/>
        </w:rPr>
        <w:t>202</w:t>
      </w:r>
      <w:r w:rsidR="00D13585" w:rsidRPr="00B950DC">
        <w:rPr>
          <w:rFonts w:cstheme="minorHAnsi"/>
          <w:sz w:val="16"/>
          <w:szCs w:val="16"/>
          <w:lang w:val="en-GB"/>
        </w:rPr>
        <w:t>5</w:t>
      </w:r>
      <w:r w:rsidR="00A27AA1" w:rsidRPr="00B950DC">
        <w:rPr>
          <w:rFonts w:eastAsia="Calibri" w:cs="Times New Roman"/>
          <w:sz w:val="16"/>
          <w:szCs w:val="16"/>
          <w:lang w:val="en-GB"/>
        </w:rPr>
        <w:t xml:space="preserve"> protected under UK and international la</w:t>
      </w:r>
      <w:r w:rsidR="00C86C04" w:rsidRPr="00B950DC">
        <w:rPr>
          <w:rFonts w:eastAsia="Calibri" w:cs="Times New Roman"/>
          <w:sz w:val="16"/>
          <w:szCs w:val="16"/>
          <w:lang w:val="en-GB"/>
        </w:rPr>
        <w:t>w.</w:t>
      </w:r>
    </w:p>
    <w:sectPr w:rsidR="009337CC" w:rsidRPr="00B950DC" w:rsidSect="009D5445">
      <w:headerReference w:type="default" r:id="rId12"/>
      <w:footerReference w:type="default" r:id="rId13"/>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7050" w14:textId="77777777" w:rsidR="00373F67" w:rsidRDefault="00373F67" w:rsidP="003D46C9">
      <w:pPr>
        <w:spacing w:after="0"/>
      </w:pPr>
      <w:r>
        <w:separator/>
      </w:r>
    </w:p>
  </w:endnote>
  <w:endnote w:type="continuationSeparator" w:id="0">
    <w:p w14:paraId="2F8D40E1" w14:textId="77777777" w:rsidR="00373F67" w:rsidRDefault="00373F67" w:rsidP="003D46C9">
      <w:pPr>
        <w:spacing w:after="0"/>
      </w:pPr>
      <w:r>
        <w:continuationSeparator/>
      </w:r>
    </w:p>
  </w:endnote>
  <w:endnote w:type="continuationNotice" w:id="1">
    <w:p w14:paraId="4389E320" w14:textId="77777777" w:rsidR="00373F67" w:rsidRDefault="00373F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Light">
    <w:altName w:val="Malgun Gothic"/>
    <w:panose1 w:val="00000000000000000000"/>
    <w:charset w:val="81"/>
    <w:family w:val="swiss"/>
    <w:notTrueType/>
    <w:pitch w:val="default"/>
    <w:sig w:usb0="00000003" w:usb1="09060000" w:usb2="00000010" w:usb3="00000000" w:csb0="00080001" w:csb1="00000000"/>
  </w:font>
  <w:font w:name="Circe-ExtraBold">
    <w:altName w:val="Calibri"/>
    <w:panose1 w:val="00000000000000000000"/>
    <w:charset w:val="00"/>
    <w:family w:val="swiss"/>
    <w:notTrueType/>
    <w:pitch w:val="variable"/>
    <w:sig w:usb0="A00002FF" w:usb1="5000604B" w:usb2="00000000" w:usb3="00000000" w:csb0="00000097"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rce Light">
    <w:panose1 w:val="020B0402020203020203"/>
    <w:charset w:val="00"/>
    <w:family w:val="swiss"/>
    <w:notTrueType/>
    <w:pitch w:val="variable"/>
    <w:sig w:usb0="A00002FF" w:usb1="5000604B" w:usb2="00000000" w:usb3="00000000" w:csb0="00000097" w:csb1="00000000"/>
  </w:font>
  <w:font w:name="Circe-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4661"/>
      <w:gridCol w:w="4661"/>
    </w:tblGrid>
    <w:tr w:rsidR="003D46C9" w:rsidRPr="00302F3D" w14:paraId="78EAED16" w14:textId="77777777" w:rsidTr="008457C6">
      <w:trPr>
        <w:trHeight w:val="227"/>
      </w:trPr>
      <w:tc>
        <w:tcPr>
          <w:tcW w:w="4661" w:type="dxa"/>
          <w:vAlign w:val="center"/>
        </w:tcPr>
        <w:p w14:paraId="07311147" w14:textId="43DBBBE2" w:rsidR="003D46C9" w:rsidRPr="00B950DC" w:rsidRDefault="00D81A8D" w:rsidP="00952D02">
          <w:pPr>
            <w:pStyle w:val="Footer"/>
            <w:rPr>
              <w:rFonts w:cstheme="minorHAnsi"/>
              <w:sz w:val="16"/>
              <w:lang w:val="en-GB"/>
            </w:rPr>
          </w:pPr>
          <w:r w:rsidRPr="00B950DC">
            <w:rPr>
              <w:rFonts w:cstheme="minorHAnsi"/>
              <w:sz w:val="16"/>
              <w:lang w:val="en-GB"/>
            </w:rPr>
            <w:t>F916</w:t>
          </w:r>
          <w:r w:rsidR="00F9551F" w:rsidRPr="00B950DC">
            <w:rPr>
              <w:rFonts w:cstheme="minorHAnsi"/>
              <w:sz w:val="16"/>
              <w:lang w:val="en-GB"/>
            </w:rPr>
            <w:t>j</w:t>
          </w:r>
          <w:r w:rsidRPr="00B950DC">
            <w:rPr>
              <w:rFonts w:cstheme="minorHAnsi"/>
              <w:sz w:val="16"/>
              <w:lang w:val="en-GB"/>
            </w:rPr>
            <w:t xml:space="preserve">: </w:t>
          </w:r>
          <w:r w:rsidR="00607CF2" w:rsidRPr="00B950DC">
            <w:rPr>
              <w:rFonts w:cstheme="minorHAnsi"/>
              <w:sz w:val="16"/>
              <w:lang w:val="en-GB"/>
            </w:rPr>
            <w:t xml:space="preserve">Auditor Checklist </w:t>
          </w:r>
          <w:r w:rsidR="00681EA0" w:rsidRPr="00B950DC">
            <w:rPr>
              <w:rFonts w:cstheme="minorHAnsi"/>
              <w:sz w:val="16"/>
              <w:lang w:val="en-GB"/>
            </w:rPr>
            <w:t>and</w:t>
          </w:r>
          <w:r w:rsidR="00607CF2" w:rsidRPr="00B950DC">
            <w:rPr>
              <w:rFonts w:cstheme="minorHAnsi"/>
              <w:sz w:val="16"/>
              <w:lang w:val="en-GB"/>
            </w:rPr>
            <w:t xml:space="preserve"> Site Self-Assessment Tool</w:t>
          </w:r>
          <w:r w:rsidR="005361FB" w:rsidRPr="00B950DC">
            <w:rPr>
              <w:rFonts w:cstheme="minorHAnsi"/>
              <w:sz w:val="16"/>
              <w:lang w:val="en-GB"/>
            </w:rPr>
            <w:t xml:space="preserve"> (</w:t>
          </w:r>
          <w:r w:rsidR="00D668D2" w:rsidRPr="00B950DC">
            <w:rPr>
              <w:rFonts w:cstheme="minorHAnsi"/>
              <w:sz w:val="16"/>
              <w:lang w:val="en-GB"/>
            </w:rPr>
            <w:t>Spanish</w:t>
          </w:r>
          <w:r w:rsidR="005361FB" w:rsidRPr="00B950DC">
            <w:rPr>
              <w:rFonts w:cstheme="minorHAnsi"/>
              <w:sz w:val="16"/>
              <w:lang w:val="en-GB"/>
            </w:rPr>
            <w:t>)</w:t>
          </w:r>
          <w:r w:rsidR="006D5B23" w:rsidRPr="00B950DC">
            <w:rPr>
              <w:rFonts w:cstheme="minorHAnsi"/>
              <w:sz w:val="16"/>
              <w:lang w:val="en-GB"/>
            </w:rPr>
            <w:t xml:space="preserve"> - Intermediate</w:t>
          </w:r>
        </w:p>
      </w:tc>
      <w:tc>
        <w:tcPr>
          <w:tcW w:w="4661" w:type="dxa"/>
          <w:vAlign w:val="center"/>
        </w:tcPr>
        <w:p w14:paraId="00708D57" w14:textId="3791A37C" w:rsidR="003D46C9" w:rsidRPr="00B950DC" w:rsidRDefault="003D46C9" w:rsidP="00952D02">
          <w:pPr>
            <w:pStyle w:val="Footer"/>
            <w:jc w:val="right"/>
            <w:rPr>
              <w:rFonts w:cstheme="minorHAnsi"/>
              <w:sz w:val="16"/>
              <w:highlight w:val="yellow"/>
              <w:lang w:val="en-GB"/>
            </w:rPr>
          </w:pPr>
          <w:r w:rsidRPr="00B950DC">
            <w:rPr>
              <w:rFonts w:cstheme="minorHAnsi"/>
              <w:sz w:val="16"/>
              <w:lang w:val="en-GB"/>
            </w:rPr>
            <w:t>BRCG</w:t>
          </w:r>
          <w:r w:rsidR="00FD4436" w:rsidRPr="00B950DC">
            <w:rPr>
              <w:rFonts w:cstheme="minorHAnsi"/>
              <w:sz w:val="16"/>
              <w:lang w:val="en-GB"/>
            </w:rPr>
            <w:t xml:space="preserve">S </w:t>
          </w:r>
          <w:r w:rsidR="0080270A" w:rsidRPr="00B950DC">
            <w:rPr>
              <w:rFonts w:cstheme="minorHAnsi"/>
              <w:sz w:val="16"/>
              <w:lang w:val="en-GB"/>
            </w:rPr>
            <w:t xml:space="preserve">Global Standard </w:t>
          </w:r>
          <w:r w:rsidR="001A2862" w:rsidRPr="00B950DC">
            <w:rPr>
              <w:rFonts w:cstheme="minorHAnsi"/>
              <w:sz w:val="16"/>
              <w:lang w:val="en-GB"/>
            </w:rPr>
            <w:t>START</w:t>
          </w:r>
          <w:r w:rsidR="006019B3" w:rsidRPr="00B950DC">
            <w:rPr>
              <w:rFonts w:cstheme="minorHAnsi"/>
              <w:sz w:val="16"/>
              <w:lang w:val="en-GB"/>
            </w:rPr>
            <w:t xml:space="preserve"> Issue </w:t>
          </w:r>
          <w:r w:rsidR="001A2862" w:rsidRPr="00B950DC">
            <w:rPr>
              <w:rFonts w:cstheme="minorHAnsi"/>
              <w:sz w:val="16"/>
              <w:lang w:val="en-GB"/>
            </w:rPr>
            <w:t>2</w:t>
          </w:r>
          <w:r w:rsidRPr="00B950DC">
            <w:rPr>
              <w:rFonts w:cstheme="minorHAnsi"/>
              <w:sz w:val="16"/>
              <w:lang w:val="en-GB"/>
            </w:rPr>
            <w:t xml:space="preserve"> </w:t>
          </w:r>
        </w:p>
      </w:tc>
    </w:tr>
    <w:tr w:rsidR="003D46C9" w:rsidRPr="00952D02" w14:paraId="084885C4" w14:textId="77777777" w:rsidTr="008457C6">
      <w:trPr>
        <w:trHeight w:val="227"/>
      </w:trPr>
      <w:tc>
        <w:tcPr>
          <w:tcW w:w="4661" w:type="dxa"/>
          <w:vAlign w:val="center"/>
        </w:tcPr>
        <w:p w14:paraId="679664D2" w14:textId="38138D1E" w:rsidR="003D46C9" w:rsidRPr="00622DD5" w:rsidRDefault="00FD4436" w:rsidP="003D46C9">
          <w:pPr>
            <w:pStyle w:val="Footer"/>
            <w:rPr>
              <w:rFonts w:cstheme="minorHAnsi"/>
              <w:sz w:val="16"/>
            </w:rPr>
          </w:pPr>
          <w:proofErr w:type="spellStart"/>
          <w:r w:rsidRPr="00CC4B81">
            <w:rPr>
              <w:rFonts w:cstheme="minorHAnsi"/>
              <w:sz w:val="16"/>
            </w:rPr>
            <w:t>Version</w:t>
          </w:r>
          <w:proofErr w:type="spellEnd"/>
          <w:r w:rsidR="009F68E2">
            <w:rPr>
              <w:rFonts w:cstheme="minorHAnsi"/>
              <w:sz w:val="16"/>
            </w:rPr>
            <w:t xml:space="preserve"> 2: </w:t>
          </w:r>
          <w:r w:rsidR="00962419">
            <w:rPr>
              <w:rFonts w:cstheme="minorHAnsi"/>
              <w:sz w:val="16"/>
            </w:rPr>
            <w:t>10</w:t>
          </w:r>
          <w:r w:rsidR="00F07527">
            <w:rPr>
              <w:rFonts w:cstheme="minorHAnsi"/>
              <w:sz w:val="16"/>
            </w:rPr>
            <w:t>/</w:t>
          </w:r>
          <w:r w:rsidR="009F68E2">
            <w:rPr>
              <w:rFonts w:cstheme="minorHAnsi"/>
              <w:sz w:val="16"/>
            </w:rPr>
            <w:t>07</w:t>
          </w:r>
          <w:r w:rsidR="00F07527">
            <w:rPr>
              <w:rFonts w:cstheme="minorHAnsi"/>
              <w:sz w:val="16"/>
            </w:rPr>
            <w:t>/</w:t>
          </w:r>
          <w:r w:rsidR="00962419">
            <w:rPr>
              <w:rFonts w:cstheme="minorHAnsi"/>
              <w:sz w:val="16"/>
            </w:rPr>
            <w:t>20</w:t>
          </w:r>
          <w:r w:rsidR="009F68E2">
            <w:rPr>
              <w:rFonts w:cstheme="minorHAnsi"/>
              <w:sz w:val="16"/>
            </w:rPr>
            <w:t>25</w:t>
          </w:r>
        </w:p>
      </w:tc>
      <w:tc>
        <w:tcPr>
          <w:tcW w:w="4661" w:type="dxa"/>
          <w:vAlign w:val="center"/>
        </w:tcPr>
        <w:p w14:paraId="0FA6AD06" w14:textId="77777777" w:rsidR="003D46C9" w:rsidRPr="00622DD5" w:rsidRDefault="003D46C9" w:rsidP="003D46C9">
          <w:pPr>
            <w:pStyle w:val="Footer"/>
            <w:jc w:val="right"/>
            <w:rPr>
              <w:rFonts w:cstheme="minorHAnsi"/>
              <w:sz w:val="16"/>
            </w:rPr>
          </w:pPr>
          <w:r w:rsidRPr="00622DD5">
            <w:rPr>
              <w:rFonts w:cstheme="minorHAnsi"/>
              <w:sz w:val="16"/>
            </w:rPr>
            <w:t xml:space="preserve">Page </w:t>
          </w:r>
          <w:r w:rsidRPr="00622DD5">
            <w:rPr>
              <w:rFonts w:cstheme="minorHAnsi"/>
              <w:sz w:val="16"/>
            </w:rPr>
            <w:fldChar w:fldCharType="begin"/>
          </w:r>
          <w:r w:rsidRPr="00622DD5">
            <w:rPr>
              <w:rFonts w:cstheme="minorHAnsi"/>
              <w:sz w:val="16"/>
            </w:rPr>
            <w:instrText xml:space="preserve"> PAGE  \* Arabic  \* MERGEFORMAT </w:instrText>
          </w:r>
          <w:r w:rsidRPr="00622DD5">
            <w:rPr>
              <w:rFonts w:cstheme="minorHAnsi"/>
              <w:sz w:val="16"/>
            </w:rPr>
            <w:fldChar w:fldCharType="separate"/>
          </w:r>
          <w:r w:rsidR="0061367D" w:rsidRPr="00622DD5">
            <w:rPr>
              <w:rFonts w:cstheme="minorHAnsi"/>
              <w:noProof/>
              <w:sz w:val="16"/>
            </w:rPr>
            <w:t>1</w:t>
          </w:r>
          <w:r w:rsidRPr="00622DD5">
            <w:rPr>
              <w:rFonts w:cstheme="minorHAnsi"/>
              <w:sz w:val="16"/>
            </w:rPr>
            <w:fldChar w:fldCharType="end"/>
          </w:r>
          <w:r w:rsidRPr="00622DD5">
            <w:rPr>
              <w:rFonts w:cstheme="minorHAnsi"/>
              <w:sz w:val="16"/>
            </w:rPr>
            <w:t xml:space="preserve"> </w:t>
          </w:r>
          <w:proofErr w:type="spellStart"/>
          <w:r w:rsidRPr="00622DD5">
            <w:rPr>
              <w:rFonts w:cstheme="minorHAnsi"/>
              <w:sz w:val="16"/>
            </w:rPr>
            <w:t>of</w:t>
          </w:r>
          <w:proofErr w:type="spellEnd"/>
          <w:r w:rsidRPr="00622DD5">
            <w:rPr>
              <w:rFonts w:cstheme="minorHAnsi"/>
              <w:sz w:val="16"/>
            </w:rPr>
            <w:t xml:space="preserve"> </w:t>
          </w:r>
          <w:r w:rsidRPr="00622DD5">
            <w:rPr>
              <w:rFonts w:cstheme="minorHAnsi"/>
              <w:sz w:val="16"/>
            </w:rPr>
            <w:fldChar w:fldCharType="begin"/>
          </w:r>
          <w:r w:rsidRPr="00622DD5">
            <w:rPr>
              <w:rFonts w:cstheme="minorHAnsi"/>
              <w:sz w:val="16"/>
            </w:rPr>
            <w:instrText xml:space="preserve"> NUMPAGES  \* Arabic  \* MERGEFORMAT </w:instrText>
          </w:r>
          <w:r w:rsidRPr="00622DD5">
            <w:rPr>
              <w:rFonts w:cstheme="minorHAnsi"/>
              <w:sz w:val="16"/>
            </w:rPr>
            <w:fldChar w:fldCharType="separate"/>
          </w:r>
          <w:r w:rsidR="0061367D" w:rsidRPr="00622DD5">
            <w:rPr>
              <w:rFonts w:cstheme="minorHAnsi"/>
              <w:noProof/>
              <w:sz w:val="16"/>
            </w:rPr>
            <w:t>3</w:t>
          </w:r>
          <w:r w:rsidRPr="00622DD5">
            <w:rPr>
              <w:rFonts w:cstheme="minorHAnsi"/>
              <w:sz w:val="16"/>
            </w:rPr>
            <w:fldChar w:fldCharType="end"/>
          </w:r>
        </w:p>
      </w:tc>
    </w:tr>
  </w:tbl>
  <w:p w14:paraId="614067B9" w14:textId="77777777" w:rsidR="003D46C9" w:rsidRPr="004C737A" w:rsidRDefault="003D46C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47379" w14:textId="77777777" w:rsidR="00373F67" w:rsidRDefault="00373F67" w:rsidP="003D46C9">
      <w:pPr>
        <w:spacing w:after="0"/>
      </w:pPr>
      <w:r>
        <w:separator/>
      </w:r>
    </w:p>
  </w:footnote>
  <w:footnote w:type="continuationSeparator" w:id="0">
    <w:p w14:paraId="31F83F18" w14:textId="77777777" w:rsidR="00373F67" w:rsidRDefault="00373F67" w:rsidP="003D46C9">
      <w:pPr>
        <w:spacing w:after="0"/>
      </w:pPr>
      <w:r>
        <w:continuationSeparator/>
      </w:r>
    </w:p>
  </w:footnote>
  <w:footnote w:type="continuationNotice" w:id="1">
    <w:p w14:paraId="6013130E" w14:textId="77777777" w:rsidR="00373F67" w:rsidRDefault="00373F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1FAF" w14:textId="01A58B98" w:rsidR="003D46C9" w:rsidRPr="00FD4436" w:rsidRDefault="009F68E2" w:rsidP="001F0021">
    <w:pPr>
      <w:pStyle w:val="Header"/>
    </w:pPr>
    <w:r>
      <w:rPr>
        <w:noProof/>
      </w:rPr>
      <w:drawing>
        <wp:inline distT="0" distB="0" distL="0" distR="0" wp14:anchorId="4878D6CD" wp14:editId="5ED550E9">
          <wp:extent cx="2224585" cy="377662"/>
          <wp:effectExtent l="0" t="0" r="4445" b="3810"/>
          <wp:docPr id="1171872596"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872596" name="Picture 1"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7656" cy="388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0E92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467A3EE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910E29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17A7E"/>
    <w:multiLevelType w:val="hybridMultilevel"/>
    <w:tmpl w:val="C1B027EC"/>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F5645F"/>
    <w:multiLevelType w:val="hybridMultilevel"/>
    <w:tmpl w:val="A94C7754"/>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054606"/>
    <w:multiLevelType w:val="hybridMultilevel"/>
    <w:tmpl w:val="4E5C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3C0A98"/>
    <w:multiLevelType w:val="singleLevel"/>
    <w:tmpl w:val="5C48C7A6"/>
    <w:lvl w:ilvl="0">
      <w:start w:val="1"/>
      <w:numFmt w:val="bullet"/>
      <w:pStyle w:val="listbulletround1"/>
      <w:lvlText w:val="l"/>
      <w:lvlJc w:val="left"/>
      <w:pPr>
        <w:tabs>
          <w:tab w:val="num" w:pos="1440"/>
        </w:tabs>
        <w:ind w:left="1440" w:hanging="720"/>
      </w:pPr>
      <w:rPr>
        <w:rFonts w:ascii="Wingdings" w:hAnsi="Wingdings" w:hint="default"/>
      </w:rPr>
    </w:lvl>
  </w:abstractNum>
  <w:abstractNum w:abstractNumId="7" w15:restartNumberingAfterBreak="0">
    <w:nsid w:val="016C308C"/>
    <w:multiLevelType w:val="hybridMultilevel"/>
    <w:tmpl w:val="5ADE6FDA"/>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B51CC9"/>
    <w:multiLevelType w:val="singleLevel"/>
    <w:tmpl w:val="12A6B41C"/>
    <w:lvl w:ilvl="0">
      <w:start w:val="1"/>
      <w:numFmt w:val="bullet"/>
      <w:lvlText w:val="-"/>
      <w:lvlJc w:val="left"/>
      <w:pPr>
        <w:tabs>
          <w:tab w:val="num" w:pos="1440"/>
        </w:tabs>
        <w:ind w:left="1440" w:hanging="720"/>
      </w:pPr>
      <w:rPr>
        <w:rFonts w:ascii="Symbol" w:hAnsi="Symbol" w:cs="Symbol"/>
      </w:rPr>
    </w:lvl>
  </w:abstractNum>
  <w:abstractNum w:abstractNumId="9" w15:restartNumberingAfterBreak="0">
    <w:nsid w:val="0DDA18CB"/>
    <w:multiLevelType w:val="hybridMultilevel"/>
    <w:tmpl w:val="C208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013B1"/>
    <w:multiLevelType w:val="hybridMultilevel"/>
    <w:tmpl w:val="B44AFE58"/>
    <w:lvl w:ilvl="0" w:tplc="33EEA12C">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1" w15:restartNumberingAfterBreak="0">
    <w:nsid w:val="20F16F3A"/>
    <w:multiLevelType w:val="hybridMultilevel"/>
    <w:tmpl w:val="DD3E35E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C2A8D"/>
    <w:multiLevelType w:val="hybridMultilevel"/>
    <w:tmpl w:val="00181B44"/>
    <w:lvl w:ilvl="0" w:tplc="452AD7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E646C"/>
    <w:multiLevelType w:val="hybridMultilevel"/>
    <w:tmpl w:val="B8CCF856"/>
    <w:lvl w:ilvl="0" w:tplc="12C20018">
      <w:start w:val="1"/>
      <w:numFmt w:val="bullet"/>
      <w:pStyle w:val="ListBullet"/>
      <w:lvlText w:val=""/>
      <w:lvlJc w:val="left"/>
      <w:pPr>
        <w:ind w:left="521" w:hanging="360"/>
      </w:pPr>
      <w:rPr>
        <w:rFonts w:ascii="Symbol" w:hAnsi="Symbol" w:hint="default"/>
      </w:rPr>
    </w:lvl>
    <w:lvl w:ilvl="1" w:tplc="08090003" w:tentative="1">
      <w:start w:val="1"/>
      <w:numFmt w:val="bullet"/>
      <w:lvlText w:val="o"/>
      <w:lvlJc w:val="left"/>
      <w:pPr>
        <w:ind w:left="1241" w:hanging="360"/>
      </w:pPr>
      <w:rPr>
        <w:rFonts w:ascii="Courier New" w:hAnsi="Courier New" w:cs="Courier New" w:hint="default"/>
      </w:rPr>
    </w:lvl>
    <w:lvl w:ilvl="2" w:tplc="08090005" w:tentative="1">
      <w:start w:val="1"/>
      <w:numFmt w:val="bullet"/>
      <w:lvlText w:val=""/>
      <w:lvlJc w:val="left"/>
      <w:pPr>
        <w:ind w:left="1961" w:hanging="360"/>
      </w:pPr>
      <w:rPr>
        <w:rFonts w:ascii="Wingdings" w:hAnsi="Wingdings" w:hint="default"/>
      </w:rPr>
    </w:lvl>
    <w:lvl w:ilvl="3" w:tplc="08090001" w:tentative="1">
      <w:start w:val="1"/>
      <w:numFmt w:val="bullet"/>
      <w:lvlText w:val=""/>
      <w:lvlJc w:val="left"/>
      <w:pPr>
        <w:ind w:left="2681" w:hanging="360"/>
      </w:pPr>
      <w:rPr>
        <w:rFonts w:ascii="Symbol" w:hAnsi="Symbol" w:hint="default"/>
      </w:rPr>
    </w:lvl>
    <w:lvl w:ilvl="4" w:tplc="08090003" w:tentative="1">
      <w:start w:val="1"/>
      <w:numFmt w:val="bullet"/>
      <w:lvlText w:val="o"/>
      <w:lvlJc w:val="left"/>
      <w:pPr>
        <w:ind w:left="3401" w:hanging="360"/>
      </w:pPr>
      <w:rPr>
        <w:rFonts w:ascii="Courier New" w:hAnsi="Courier New" w:cs="Courier New" w:hint="default"/>
      </w:rPr>
    </w:lvl>
    <w:lvl w:ilvl="5" w:tplc="08090005" w:tentative="1">
      <w:start w:val="1"/>
      <w:numFmt w:val="bullet"/>
      <w:lvlText w:val=""/>
      <w:lvlJc w:val="left"/>
      <w:pPr>
        <w:ind w:left="4121" w:hanging="360"/>
      </w:pPr>
      <w:rPr>
        <w:rFonts w:ascii="Wingdings" w:hAnsi="Wingdings" w:hint="default"/>
      </w:rPr>
    </w:lvl>
    <w:lvl w:ilvl="6" w:tplc="08090001" w:tentative="1">
      <w:start w:val="1"/>
      <w:numFmt w:val="bullet"/>
      <w:lvlText w:val=""/>
      <w:lvlJc w:val="left"/>
      <w:pPr>
        <w:ind w:left="4841" w:hanging="360"/>
      </w:pPr>
      <w:rPr>
        <w:rFonts w:ascii="Symbol" w:hAnsi="Symbol" w:hint="default"/>
      </w:rPr>
    </w:lvl>
    <w:lvl w:ilvl="7" w:tplc="08090003" w:tentative="1">
      <w:start w:val="1"/>
      <w:numFmt w:val="bullet"/>
      <w:lvlText w:val="o"/>
      <w:lvlJc w:val="left"/>
      <w:pPr>
        <w:ind w:left="5561" w:hanging="360"/>
      </w:pPr>
      <w:rPr>
        <w:rFonts w:ascii="Courier New" w:hAnsi="Courier New" w:cs="Courier New" w:hint="default"/>
      </w:rPr>
    </w:lvl>
    <w:lvl w:ilvl="8" w:tplc="08090005" w:tentative="1">
      <w:start w:val="1"/>
      <w:numFmt w:val="bullet"/>
      <w:lvlText w:val=""/>
      <w:lvlJc w:val="left"/>
      <w:pPr>
        <w:ind w:left="6281" w:hanging="360"/>
      </w:pPr>
      <w:rPr>
        <w:rFonts w:ascii="Wingdings" w:hAnsi="Wingdings" w:hint="default"/>
      </w:rPr>
    </w:lvl>
  </w:abstractNum>
  <w:abstractNum w:abstractNumId="14" w15:restartNumberingAfterBreak="0">
    <w:nsid w:val="32187D00"/>
    <w:multiLevelType w:val="hybridMultilevel"/>
    <w:tmpl w:val="C8969E2C"/>
    <w:lvl w:ilvl="0" w:tplc="B8AAD9C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0C524A"/>
    <w:multiLevelType w:val="hybridMultilevel"/>
    <w:tmpl w:val="9F0AF284"/>
    <w:lvl w:ilvl="0" w:tplc="3BDE2F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7280F"/>
    <w:multiLevelType w:val="hybridMultilevel"/>
    <w:tmpl w:val="FBE08B6E"/>
    <w:lvl w:ilvl="0" w:tplc="BF28E356">
      <w:start w:val="1"/>
      <w:numFmt w:val="bullet"/>
      <w:lvlText w:val=""/>
      <w:lvlJc w:val="left"/>
      <w:pPr>
        <w:ind w:left="720" w:hanging="360"/>
      </w:pPr>
      <w:rPr>
        <w:rFonts w:ascii="Symbol" w:hAnsi="Symbol" w:hint="default"/>
        <w:color w:val="8CC63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E794A"/>
    <w:multiLevelType w:val="hybridMultilevel"/>
    <w:tmpl w:val="7B54D4C0"/>
    <w:lvl w:ilvl="0" w:tplc="614AECF8">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8" w15:restartNumberingAfterBreak="0">
    <w:nsid w:val="42E05814"/>
    <w:multiLevelType w:val="hybridMultilevel"/>
    <w:tmpl w:val="7CD4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F768A"/>
    <w:multiLevelType w:val="hybridMultilevel"/>
    <w:tmpl w:val="76F4CD92"/>
    <w:lvl w:ilvl="0" w:tplc="DAF6B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2043B"/>
    <w:multiLevelType w:val="hybridMultilevel"/>
    <w:tmpl w:val="3BBC025E"/>
    <w:lvl w:ilvl="0" w:tplc="BF28E356">
      <w:start w:val="1"/>
      <w:numFmt w:val="bullet"/>
      <w:lvlText w:val=""/>
      <w:lvlJc w:val="left"/>
      <w:pPr>
        <w:ind w:left="720" w:hanging="360"/>
      </w:pPr>
      <w:rPr>
        <w:rFonts w:ascii="Symbol" w:hAnsi="Symbol" w:hint="default"/>
        <w:color w:val="8CC63E"/>
      </w:rPr>
    </w:lvl>
    <w:lvl w:ilvl="1" w:tplc="1A34995E">
      <w:numFmt w:val="bullet"/>
      <w:lvlText w:val="•"/>
      <w:lvlJc w:val="left"/>
      <w:pPr>
        <w:ind w:left="1440" w:hanging="360"/>
      </w:pPr>
      <w:rPr>
        <w:rFonts w:ascii="Arial" w:eastAsia="Frutiger-Light"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1A1AC3"/>
    <w:multiLevelType w:val="hybridMultilevel"/>
    <w:tmpl w:val="DD3AA6A0"/>
    <w:lvl w:ilvl="0" w:tplc="D076BF8C">
      <w:numFmt w:val="bullet"/>
      <w:lvlText w:val="•"/>
      <w:lvlJc w:val="left"/>
      <w:pPr>
        <w:ind w:left="283" w:hanging="170"/>
      </w:pPr>
      <w:rPr>
        <w:rFonts w:ascii="Circe-ExtraBold" w:eastAsia="Circe-ExtraBold" w:hAnsi="Circe-ExtraBold" w:cs="Circe-ExtraBold" w:hint="default"/>
        <w:b/>
        <w:bCs/>
        <w:i w:val="0"/>
        <w:iCs w:val="0"/>
        <w:color w:val="50B848"/>
        <w:w w:val="100"/>
        <w:sz w:val="20"/>
        <w:szCs w:val="20"/>
        <w:lang w:val="en-GB" w:eastAsia="en-US" w:bidi="ar-SA"/>
      </w:rPr>
    </w:lvl>
    <w:lvl w:ilvl="1" w:tplc="FC2A96DC">
      <w:numFmt w:val="bullet"/>
      <w:lvlText w:val="•"/>
      <w:lvlJc w:val="left"/>
      <w:pPr>
        <w:ind w:left="1060" w:hanging="170"/>
      </w:pPr>
      <w:rPr>
        <w:rFonts w:hint="default"/>
        <w:lang w:val="en-GB" w:eastAsia="en-US" w:bidi="ar-SA"/>
      </w:rPr>
    </w:lvl>
    <w:lvl w:ilvl="2" w:tplc="07A23A96">
      <w:numFmt w:val="bullet"/>
      <w:lvlText w:val="•"/>
      <w:lvlJc w:val="left"/>
      <w:pPr>
        <w:ind w:left="1841" w:hanging="170"/>
      </w:pPr>
      <w:rPr>
        <w:rFonts w:hint="default"/>
        <w:lang w:val="en-GB" w:eastAsia="en-US" w:bidi="ar-SA"/>
      </w:rPr>
    </w:lvl>
    <w:lvl w:ilvl="3" w:tplc="0BAE8EBE">
      <w:numFmt w:val="bullet"/>
      <w:lvlText w:val="•"/>
      <w:lvlJc w:val="left"/>
      <w:pPr>
        <w:ind w:left="2622" w:hanging="170"/>
      </w:pPr>
      <w:rPr>
        <w:rFonts w:hint="default"/>
        <w:lang w:val="en-GB" w:eastAsia="en-US" w:bidi="ar-SA"/>
      </w:rPr>
    </w:lvl>
    <w:lvl w:ilvl="4" w:tplc="729063D0">
      <w:numFmt w:val="bullet"/>
      <w:lvlText w:val="•"/>
      <w:lvlJc w:val="left"/>
      <w:pPr>
        <w:ind w:left="3402" w:hanging="170"/>
      </w:pPr>
      <w:rPr>
        <w:rFonts w:hint="default"/>
        <w:lang w:val="en-GB" w:eastAsia="en-US" w:bidi="ar-SA"/>
      </w:rPr>
    </w:lvl>
    <w:lvl w:ilvl="5" w:tplc="B17A4830">
      <w:numFmt w:val="bullet"/>
      <w:lvlText w:val="•"/>
      <w:lvlJc w:val="left"/>
      <w:pPr>
        <w:ind w:left="4183" w:hanging="170"/>
      </w:pPr>
      <w:rPr>
        <w:rFonts w:hint="default"/>
        <w:lang w:val="en-GB" w:eastAsia="en-US" w:bidi="ar-SA"/>
      </w:rPr>
    </w:lvl>
    <w:lvl w:ilvl="6" w:tplc="B1661F14">
      <w:numFmt w:val="bullet"/>
      <w:lvlText w:val="•"/>
      <w:lvlJc w:val="left"/>
      <w:pPr>
        <w:ind w:left="4964" w:hanging="170"/>
      </w:pPr>
      <w:rPr>
        <w:rFonts w:hint="default"/>
        <w:lang w:val="en-GB" w:eastAsia="en-US" w:bidi="ar-SA"/>
      </w:rPr>
    </w:lvl>
    <w:lvl w:ilvl="7" w:tplc="B47CAF58">
      <w:numFmt w:val="bullet"/>
      <w:lvlText w:val="•"/>
      <w:lvlJc w:val="left"/>
      <w:pPr>
        <w:ind w:left="5744" w:hanging="170"/>
      </w:pPr>
      <w:rPr>
        <w:rFonts w:hint="default"/>
        <w:lang w:val="en-GB" w:eastAsia="en-US" w:bidi="ar-SA"/>
      </w:rPr>
    </w:lvl>
    <w:lvl w:ilvl="8" w:tplc="67EC5610">
      <w:numFmt w:val="bullet"/>
      <w:lvlText w:val="•"/>
      <w:lvlJc w:val="left"/>
      <w:pPr>
        <w:ind w:left="6525" w:hanging="170"/>
      </w:pPr>
      <w:rPr>
        <w:rFonts w:hint="default"/>
        <w:lang w:val="en-GB" w:eastAsia="en-US" w:bidi="ar-SA"/>
      </w:rPr>
    </w:lvl>
  </w:abstractNum>
  <w:abstractNum w:abstractNumId="22" w15:restartNumberingAfterBreak="0">
    <w:nsid w:val="5BEC43B1"/>
    <w:multiLevelType w:val="hybridMultilevel"/>
    <w:tmpl w:val="5D004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30375B"/>
    <w:multiLevelType w:val="singleLevel"/>
    <w:tmpl w:val="8E3039FA"/>
    <w:lvl w:ilvl="0">
      <w:start w:val="1"/>
      <w:numFmt w:val="lowerLetter"/>
      <w:pStyle w:val="listletter1"/>
      <w:lvlText w:val="%1"/>
      <w:lvlJc w:val="left"/>
      <w:pPr>
        <w:tabs>
          <w:tab w:val="num" w:pos="1440"/>
        </w:tabs>
        <w:ind w:left="1440" w:hanging="720"/>
      </w:pPr>
    </w:lvl>
  </w:abstractNum>
  <w:abstractNum w:abstractNumId="24" w15:restartNumberingAfterBreak="0">
    <w:nsid w:val="642C3FF9"/>
    <w:multiLevelType w:val="hybridMultilevel"/>
    <w:tmpl w:val="E9D061D0"/>
    <w:lvl w:ilvl="0" w:tplc="C06A4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64177D"/>
    <w:multiLevelType w:val="hybridMultilevel"/>
    <w:tmpl w:val="9162F256"/>
    <w:lvl w:ilvl="0" w:tplc="765C0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A20432"/>
    <w:multiLevelType w:val="hybridMultilevel"/>
    <w:tmpl w:val="DE62D8F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68D4A53"/>
    <w:multiLevelType w:val="hybridMultilevel"/>
    <w:tmpl w:val="24AA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9979">
    <w:abstractNumId w:val="2"/>
  </w:num>
  <w:num w:numId="2" w16cid:durableId="2060090178">
    <w:abstractNumId w:val="1"/>
  </w:num>
  <w:num w:numId="3" w16cid:durableId="1086462639">
    <w:abstractNumId w:val="25"/>
  </w:num>
  <w:num w:numId="4" w16cid:durableId="1645426777">
    <w:abstractNumId w:val="8"/>
  </w:num>
  <w:num w:numId="5" w16cid:durableId="2027321113">
    <w:abstractNumId w:val="14"/>
  </w:num>
  <w:num w:numId="6" w16cid:durableId="1135411578">
    <w:abstractNumId w:val="16"/>
  </w:num>
  <w:num w:numId="7" w16cid:durableId="1127117466">
    <w:abstractNumId w:val="3"/>
  </w:num>
  <w:num w:numId="8" w16cid:durableId="1542086805">
    <w:abstractNumId w:val="7"/>
  </w:num>
  <w:num w:numId="9" w16cid:durableId="1906991388">
    <w:abstractNumId w:val="11"/>
  </w:num>
  <w:num w:numId="10" w16cid:durableId="688410287">
    <w:abstractNumId w:val="20"/>
  </w:num>
  <w:num w:numId="11" w16cid:durableId="1481145502">
    <w:abstractNumId w:val="10"/>
  </w:num>
  <w:num w:numId="12" w16cid:durableId="84308438">
    <w:abstractNumId w:val="6"/>
  </w:num>
  <w:num w:numId="13" w16cid:durableId="2056733786">
    <w:abstractNumId w:val="23"/>
  </w:num>
  <w:num w:numId="14" w16cid:durableId="1739278849">
    <w:abstractNumId w:val="12"/>
  </w:num>
  <w:num w:numId="15" w16cid:durableId="971399513">
    <w:abstractNumId w:val="18"/>
  </w:num>
  <w:num w:numId="16" w16cid:durableId="1802727441">
    <w:abstractNumId w:val="9"/>
  </w:num>
  <w:num w:numId="17" w16cid:durableId="1096752074">
    <w:abstractNumId w:val="17"/>
  </w:num>
  <w:num w:numId="18" w16cid:durableId="1477601089">
    <w:abstractNumId w:val="4"/>
  </w:num>
  <w:num w:numId="19" w16cid:durableId="675692793">
    <w:abstractNumId w:val="24"/>
  </w:num>
  <w:num w:numId="20" w16cid:durableId="1945305939">
    <w:abstractNumId w:val="19"/>
  </w:num>
  <w:num w:numId="21" w16cid:durableId="325671632">
    <w:abstractNumId w:val="15"/>
  </w:num>
  <w:num w:numId="22" w16cid:durableId="1410276553">
    <w:abstractNumId w:val="0"/>
  </w:num>
  <w:num w:numId="23" w16cid:durableId="373043189">
    <w:abstractNumId w:val="27"/>
  </w:num>
  <w:num w:numId="24" w16cid:durableId="575748472">
    <w:abstractNumId w:val="26"/>
  </w:num>
  <w:num w:numId="25" w16cid:durableId="713045265">
    <w:abstractNumId w:val="5"/>
  </w:num>
  <w:num w:numId="26" w16cid:durableId="2120485542">
    <w:abstractNumId w:val="13"/>
  </w:num>
  <w:num w:numId="27" w16cid:durableId="852492313">
    <w:abstractNumId w:val="22"/>
  </w:num>
  <w:num w:numId="28" w16cid:durableId="12620322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C9"/>
    <w:rsid w:val="00001A81"/>
    <w:rsid w:val="00001E4A"/>
    <w:rsid w:val="0000202B"/>
    <w:rsid w:val="000030FF"/>
    <w:rsid w:val="000042EB"/>
    <w:rsid w:val="00004DF9"/>
    <w:rsid w:val="00005FA8"/>
    <w:rsid w:val="00006AB1"/>
    <w:rsid w:val="00007003"/>
    <w:rsid w:val="00011F2D"/>
    <w:rsid w:val="00012CD9"/>
    <w:rsid w:val="00013322"/>
    <w:rsid w:val="000137E6"/>
    <w:rsid w:val="000153E4"/>
    <w:rsid w:val="00020BE0"/>
    <w:rsid w:val="00026653"/>
    <w:rsid w:val="00027815"/>
    <w:rsid w:val="000279ED"/>
    <w:rsid w:val="000307E5"/>
    <w:rsid w:val="00032839"/>
    <w:rsid w:val="00032A39"/>
    <w:rsid w:val="000353B1"/>
    <w:rsid w:val="000353CB"/>
    <w:rsid w:val="00036E5A"/>
    <w:rsid w:val="00040D5B"/>
    <w:rsid w:val="00041191"/>
    <w:rsid w:val="00041C6B"/>
    <w:rsid w:val="00047B21"/>
    <w:rsid w:val="00050A74"/>
    <w:rsid w:val="00051366"/>
    <w:rsid w:val="000538D7"/>
    <w:rsid w:val="00056F78"/>
    <w:rsid w:val="00057281"/>
    <w:rsid w:val="0005777F"/>
    <w:rsid w:val="000611B0"/>
    <w:rsid w:val="00061978"/>
    <w:rsid w:val="000658D4"/>
    <w:rsid w:val="000665A6"/>
    <w:rsid w:val="00070579"/>
    <w:rsid w:val="00072C9B"/>
    <w:rsid w:val="000737F1"/>
    <w:rsid w:val="00075049"/>
    <w:rsid w:val="00076942"/>
    <w:rsid w:val="00080A64"/>
    <w:rsid w:val="000854B4"/>
    <w:rsid w:val="00090312"/>
    <w:rsid w:val="00093913"/>
    <w:rsid w:val="00093987"/>
    <w:rsid w:val="00095C27"/>
    <w:rsid w:val="000962C8"/>
    <w:rsid w:val="000974E0"/>
    <w:rsid w:val="000978C1"/>
    <w:rsid w:val="000A0C90"/>
    <w:rsid w:val="000A14E3"/>
    <w:rsid w:val="000A2058"/>
    <w:rsid w:val="000A4453"/>
    <w:rsid w:val="000A5264"/>
    <w:rsid w:val="000A7555"/>
    <w:rsid w:val="000A7F6D"/>
    <w:rsid w:val="000B2B44"/>
    <w:rsid w:val="000B2C12"/>
    <w:rsid w:val="000B354F"/>
    <w:rsid w:val="000B40A5"/>
    <w:rsid w:val="000B78AA"/>
    <w:rsid w:val="000C29ED"/>
    <w:rsid w:val="000C3478"/>
    <w:rsid w:val="000C4BA5"/>
    <w:rsid w:val="000C53D9"/>
    <w:rsid w:val="000D0D6A"/>
    <w:rsid w:val="000D0F5E"/>
    <w:rsid w:val="000D267C"/>
    <w:rsid w:val="000D4739"/>
    <w:rsid w:val="000D7F90"/>
    <w:rsid w:val="000E006F"/>
    <w:rsid w:val="000E1715"/>
    <w:rsid w:val="000E1D50"/>
    <w:rsid w:val="000E1F11"/>
    <w:rsid w:val="000E288C"/>
    <w:rsid w:val="000E397D"/>
    <w:rsid w:val="000E3A8D"/>
    <w:rsid w:val="000E49C8"/>
    <w:rsid w:val="000E5C81"/>
    <w:rsid w:val="000E79AC"/>
    <w:rsid w:val="000E7E3A"/>
    <w:rsid w:val="000F0F70"/>
    <w:rsid w:val="000F3A98"/>
    <w:rsid w:val="000F437E"/>
    <w:rsid w:val="000F4957"/>
    <w:rsid w:val="000F4B13"/>
    <w:rsid w:val="00104D26"/>
    <w:rsid w:val="00105B04"/>
    <w:rsid w:val="0010694B"/>
    <w:rsid w:val="00110127"/>
    <w:rsid w:val="001114FB"/>
    <w:rsid w:val="00114B20"/>
    <w:rsid w:val="00116C8F"/>
    <w:rsid w:val="0011717D"/>
    <w:rsid w:val="00117F9A"/>
    <w:rsid w:val="00120342"/>
    <w:rsid w:val="00124207"/>
    <w:rsid w:val="001246D9"/>
    <w:rsid w:val="00130669"/>
    <w:rsid w:val="0013147A"/>
    <w:rsid w:val="001316C7"/>
    <w:rsid w:val="00132429"/>
    <w:rsid w:val="00133838"/>
    <w:rsid w:val="00134607"/>
    <w:rsid w:val="0013717E"/>
    <w:rsid w:val="001411D8"/>
    <w:rsid w:val="00141F44"/>
    <w:rsid w:val="00143E8D"/>
    <w:rsid w:val="00145E12"/>
    <w:rsid w:val="00146CBD"/>
    <w:rsid w:val="0014713C"/>
    <w:rsid w:val="00152A1B"/>
    <w:rsid w:val="001609ED"/>
    <w:rsid w:val="00163F48"/>
    <w:rsid w:val="00164569"/>
    <w:rsid w:val="0016469C"/>
    <w:rsid w:val="0016783E"/>
    <w:rsid w:val="00167E4E"/>
    <w:rsid w:val="00170C0D"/>
    <w:rsid w:val="001713BC"/>
    <w:rsid w:val="001716B9"/>
    <w:rsid w:val="00173D95"/>
    <w:rsid w:val="00174EBB"/>
    <w:rsid w:val="00181CA7"/>
    <w:rsid w:val="00184CC5"/>
    <w:rsid w:val="00186997"/>
    <w:rsid w:val="00190A08"/>
    <w:rsid w:val="00191502"/>
    <w:rsid w:val="00191E53"/>
    <w:rsid w:val="00192B79"/>
    <w:rsid w:val="00193BCC"/>
    <w:rsid w:val="00194694"/>
    <w:rsid w:val="00195310"/>
    <w:rsid w:val="00196C41"/>
    <w:rsid w:val="001A2862"/>
    <w:rsid w:val="001A3FD9"/>
    <w:rsid w:val="001A4695"/>
    <w:rsid w:val="001A5F72"/>
    <w:rsid w:val="001A7615"/>
    <w:rsid w:val="001B0DF8"/>
    <w:rsid w:val="001B11F4"/>
    <w:rsid w:val="001B1BAD"/>
    <w:rsid w:val="001B201F"/>
    <w:rsid w:val="001B2571"/>
    <w:rsid w:val="001B31C1"/>
    <w:rsid w:val="001B3C78"/>
    <w:rsid w:val="001B4A14"/>
    <w:rsid w:val="001B5507"/>
    <w:rsid w:val="001B70E5"/>
    <w:rsid w:val="001B7306"/>
    <w:rsid w:val="001B7EEC"/>
    <w:rsid w:val="001C3667"/>
    <w:rsid w:val="001C44A6"/>
    <w:rsid w:val="001C50CE"/>
    <w:rsid w:val="001C6433"/>
    <w:rsid w:val="001C7A36"/>
    <w:rsid w:val="001D45E7"/>
    <w:rsid w:val="001D551B"/>
    <w:rsid w:val="001D6B03"/>
    <w:rsid w:val="001E20F1"/>
    <w:rsid w:val="001E2340"/>
    <w:rsid w:val="001E59C6"/>
    <w:rsid w:val="001E6C73"/>
    <w:rsid w:val="001E72ED"/>
    <w:rsid w:val="001E792B"/>
    <w:rsid w:val="001E7FF9"/>
    <w:rsid w:val="001F0021"/>
    <w:rsid w:val="001F12F6"/>
    <w:rsid w:val="001F4D45"/>
    <w:rsid w:val="001F6838"/>
    <w:rsid w:val="001F70FD"/>
    <w:rsid w:val="00200125"/>
    <w:rsid w:val="002016B1"/>
    <w:rsid w:val="0020170E"/>
    <w:rsid w:val="00201B78"/>
    <w:rsid w:val="00201E79"/>
    <w:rsid w:val="00202516"/>
    <w:rsid w:val="00203CDB"/>
    <w:rsid w:val="00205249"/>
    <w:rsid w:val="00206F27"/>
    <w:rsid w:val="00207915"/>
    <w:rsid w:val="00210507"/>
    <w:rsid w:val="002142F5"/>
    <w:rsid w:val="00215679"/>
    <w:rsid w:val="00215D78"/>
    <w:rsid w:val="00216FCF"/>
    <w:rsid w:val="00217B10"/>
    <w:rsid w:val="00220DC9"/>
    <w:rsid w:val="002216CB"/>
    <w:rsid w:val="00222594"/>
    <w:rsid w:val="0022266A"/>
    <w:rsid w:val="00223965"/>
    <w:rsid w:val="002248A9"/>
    <w:rsid w:val="00224E7B"/>
    <w:rsid w:val="0022685C"/>
    <w:rsid w:val="002305A8"/>
    <w:rsid w:val="00234795"/>
    <w:rsid w:val="0023636A"/>
    <w:rsid w:val="002366BB"/>
    <w:rsid w:val="00237244"/>
    <w:rsid w:val="00240C48"/>
    <w:rsid w:val="00242963"/>
    <w:rsid w:val="0024347F"/>
    <w:rsid w:val="00243511"/>
    <w:rsid w:val="00246BDD"/>
    <w:rsid w:val="002502D8"/>
    <w:rsid w:val="0025285D"/>
    <w:rsid w:val="00254077"/>
    <w:rsid w:val="002540E6"/>
    <w:rsid w:val="0025629B"/>
    <w:rsid w:val="0025775F"/>
    <w:rsid w:val="00261E24"/>
    <w:rsid w:val="0026230B"/>
    <w:rsid w:val="00262DDF"/>
    <w:rsid w:val="0026564B"/>
    <w:rsid w:val="00266A78"/>
    <w:rsid w:val="002705FB"/>
    <w:rsid w:val="00270EB9"/>
    <w:rsid w:val="0027485A"/>
    <w:rsid w:val="00274FFC"/>
    <w:rsid w:val="002808CC"/>
    <w:rsid w:val="00281DC2"/>
    <w:rsid w:val="002821F9"/>
    <w:rsid w:val="00282E89"/>
    <w:rsid w:val="0028301D"/>
    <w:rsid w:val="00283992"/>
    <w:rsid w:val="0028651D"/>
    <w:rsid w:val="002877DA"/>
    <w:rsid w:val="00287977"/>
    <w:rsid w:val="002910E9"/>
    <w:rsid w:val="00292251"/>
    <w:rsid w:val="002926F9"/>
    <w:rsid w:val="002929D3"/>
    <w:rsid w:val="0029513B"/>
    <w:rsid w:val="002969A3"/>
    <w:rsid w:val="002A24DD"/>
    <w:rsid w:val="002A3C2B"/>
    <w:rsid w:val="002A3F4A"/>
    <w:rsid w:val="002A5C49"/>
    <w:rsid w:val="002B0EEF"/>
    <w:rsid w:val="002B1C1B"/>
    <w:rsid w:val="002B4717"/>
    <w:rsid w:val="002B5642"/>
    <w:rsid w:val="002B5C9F"/>
    <w:rsid w:val="002B6870"/>
    <w:rsid w:val="002B7F22"/>
    <w:rsid w:val="002C2094"/>
    <w:rsid w:val="002C39B9"/>
    <w:rsid w:val="002C4401"/>
    <w:rsid w:val="002C5729"/>
    <w:rsid w:val="002C5FCE"/>
    <w:rsid w:val="002C74A3"/>
    <w:rsid w:val="002D0199"/>
    <w:rsid w:val="002D296B"/>
    <w:rsid w:val="002D5852"/>
    <w:rsid w:val="002D5B3B"/>
    <w:rsid w:val="002D775E"/>
    <w:rsid w:val="002E0302"/>
    <w:rsid w:val="002E0CFE"/>
    <w:rsid w:val="002E0F6E"/>
    <w:rsid w:val="002E231C"/>
    <w:rsid w:val="002E2552"/>
    <w:rsid w:val="002E2AD7"/>
    <w:rsid w:val="002E312D"/>
    <w:rsid w:val="002E4556"/>
    <w:rsid w:val="002E6976"/>
    <w:rsid w:val="002E6BA2"/>
    <w:rsid w:val="002F04E5"/>
    <w:rsid w:val="002F0DE3"/>
    <w:rsid w:val="002F13E8"/>
    <w:rsid w:val="002F542C"/>
    <w:rsid w:val="002F7852"/>
    <w:rsid w:val="0030093F"/>
    <w:rsid w:val="00300FFC"/>
    <w:rsid w:val="00302063"/>
    <w:rsid w:val="00302F3D"/>
    <w:rsid w:val="003043ED"/>
    <w:rsid w:val="00307874"/>
    <w:rsid w:val="00310F9E"/>
    <w:rsid w:val="00311F89"/>
    <w:rsid w:val="00312810"/>
    <w:rsid w:val="00314D0C"/>
    <w:rsid w:val="0031522E"/>
    <w:rsid w:val="003157FF"/>
    <w:rsid w:val="00317953"/>
    <w:rsid w:val="003225DA"/>
    <w:rsid w:val="003225F5"/>
    <w:rsid w:val="00323B96"/>
    <w:rsid w:val="003257A6"/>
    <w:rsid w:val="00327FB9"/>
    <w:rsid w:val="003319E8"/>
    <w:rsid w:val="00331B7D"/>
    <w:rsid w:val="00331E66"/>
    <w:rsid w:val="003331C9"/>
    <w:rsid w:val="003332B6"/>
    <w:rsid w:val="00333C45"/>
    <w:rsid w:val="00334AB0"/>
    <w:rsid w:val="00334D40"/>
    <w:rsid w:val="0033772E"/>
    <w:rsid w:val="00337C0F"/>
    <w:rsid w:val="00340758"/>
    <w:rsid w:val="00340937"/>
    <w:rsid w:val="00341375"/>
    <w:rsid w:val="003426DF"/>
    <w:rsid w:val="00354922"/>
    <w:rsid w:val="0035585E"/>
    <w:rsid w:val="00355C61"/>
    <w:rsid w:val="00356BB7"/>
    <w:rsid w:val="003570B1"/>
    <w:rsid w:val="003607A3"/>
    <w:rsid w:val="00361F9F"/>
    <w:rsid w:val="00367CE3"/>
    <w:rsid w:val="00370333"/>
    <w:rsid w:val="003710B7"/>
    <w:rsid w:val="00371764"/>
    <w:rsid w:val="00372175"/>
    <w:rsid w:val="003726CC"/>
    <w:rsid w:val="00373F67"/>
    <w:rsid w:val="00374071"/>
    <w:rsid w:val="003767BD"/>
    <w:rsid w:val="003768F2"/>
    <w:rsid w:val="00377A89"/>
    <w:rsid w:val="003807F2"/>
    <w:rsid w:val="00385444"/>
    <w:rsid w:val="003868DD"/>
    <w:rsid w:val="003878D4"/>
    <w:rsid w:val="00387FC6"/>
    <w:rsid w:val="003915F4"/>
    <w:rsid w:val="0039181D"/>
    <w:rsid w:val="00392503"/>
    <w:rsid w:val="00392DEA"/>
    <w:rsid w:val="00393176"/>
    <w:rsid w:val="003941B0"/>
    <w:rsid w:val="00394AB2"/>
    <w:rsid w:val="00394AC8"/>
    <w:rsid w:val="00396EF1"/>
    <w:rsid w:val="00397E93"/>
    <w:rsid w:val="003A35D8"/>
    <w:rsid w:val="003A568B"/>
    <w:rsid w:val="003A5D4F"/>
    <w:rsid w:val="003A7D7E"/>
    <w:rsid w:val="003B63F9"/>
    <w:rsid w:val="003B6D14"/>
    <w:rsid w:val="003B6E56"/>
    <w:rsid w:val="003B70F4"/>
    <w:rsid w:val="003B7D46"/>
    <w:rsid w:val="003C12E4"/>
    <w:rsid w:val="003C1D6F"/>
    <w:rsid w:val="003C2154"/>
    <w:rsid w:val="003C5020"/>
    <w:rsid w:val="003C56FE"/>
    <w:rsid w:val="003C5DE0"/>
    <w:rsid w:val="003C6E1E"/>
    <w:rsid w:val="003C7852"/>
    <w:rsid w:val="003D2A14"/>
    <w:rsid w:val="003D46C9"/>
    <w:rsid w:val="003D4759"/>
    <w:rsid w:val="003D490A"/>
    <w:rsid w:val="003D5490"/>
    <w:rsid w:val="003D7131"/>
    <w:rsid w:val="003E21E5"/>
    <w:rsid w:val="003E4485"/>
    <w:rsid w:val="003E51B0"/>
    <w:rsid w:val="003E613A"/>
    <w:rsid w:val="003E61C2"/>
    <w:rsid w:val="003F2386"/>
    <w:rsid w:val="003F30DE"/>
    <w:rsid w:val="003F3467"/>
    <w:rsid w:val="003F5AED"/>
    <w:rsid w:val="003F7405"/>
    <w:rsid w:val="003F79A4"/>
    <w:rsid w:val="003F7EBD"/>
    <w:rsid w:val="00400464"/>
    <w:rsid w:val="004014D3"/>
    <w:rsid w:val="0040261D"/>
    <w:rsid w:val="00403393"/>
    <w:rsid w:val="00406D1C"/>
    <w:rsid w:val="0041000D"/>
    <w:rsid w:val="00410D79"/>
    <w:rsid w:val="00412825"/>
    <w:rsid w:val="00412A50"/>
    <w:rsid w:val="00415E6E"/>
    <w:rsid w:val="0042033F"/>
    <w:rsid w:val="00420A88"/>
    <w:rsid w:val="00421B6F"/>
    <w:rsid w:val="00422968"/>
    <w:rsid w:val="00423061"/>
    <w:rsid w:val="00424893"/>
    <w:rsid w:val="00424C67"/>
    <w:rsid w:val="00424CC8"/>
    <w:rsid w:val="00425E50"/>
    <w:rsid w:val="004317D4"/>
    <w:rsid w:val="004331CD"/>
    <w:rsid w:val="004337FB"/>
    <w:rsid w:val="00435E3D"/>
    <w:rsid w:val="00440211"/>
    <w:rsid w:val="004409C2"/>
    <w:rsid w:val="00444C90"/>
    <w:rsid w:val="00444F79"/>
    <w:rsid w:val="00446A04"/>
    <w:rsid w:val="0044743E"/>
    <w:rsid w:val="00452EF8"/>
    <w:rsid w:val="00453ED4"/>
    <w:rsid w:val="0045757C"/>
    <w:rsid w:val="00460663"/>
    <w:rsid w:val="00461AB8"/>
    <w:rsid w:val="00462258"/>
    <w:rsid w:val="00462531"/>
    <w:rsid w:val="00463C73"/>
    <w:rsid w:val="0046606C"/>
    <w:rsid w:val="00473AD9"/>
    <w:rsid w:val="00474D82"/>
    <w:rsid w:val="0047672C"/>
    <w:rsid w:val="004778B2"/>
    <w:rsid w:val="00481498"/>
    <w:rsid w:val="00481A46"/>
    <w:rsid w:val="004832C6"/>
    <w:rsid w:val="004848BD"/>
    <w:rsid w:val="00484C4E"/>
    <w:rsid w:val="004865B0"/>
    <w:rsid w:val="00490EAB"/>
    <w:rsid w:val="00491549"/>
    <w:rsid w:val="0049419C"/>
    <w:rsid w:val="00494216"/>
    <w:rsid w:val="0049619D"/>
    <w:rsid w:val="004962A5"/>
    <w:rsid w:val="004966F3"/>
    <w:rsid w:val="00497428"/>
    <w:rsid w:val="0049773C"/>
    <w:rsid w:val="004A072F"/>
    <w:rsid w:val="004A0C9E"/>
    <w:rsid w:val="004A51B1"/>
    <w:rsid w:val="004A64C3"/>
    <w:rsid w:val="004A7D64"/>
    <w:rsid w:val="004B14DF"/>
    <w:rsid w:val="004B330C"/>
    <w:rsid w:val="004B3F49"/>
    <w:rsid w:val="004B499C"/>
    <w:rsid w:val="004B5151"/>
    <w:rsid w:val="004B52F3"/>
    <w:rsid w:val="004B6604"/>
    <w:rsid w:val="004B6F03"/>
    <w:rsid w:val="004C139A"/>
    <w:rsid w:val="004C282E"/>
    <w:rsid w:val="004C4485"/>
    <w:rsid w:val="004C46C6"/>
    <w:rsid w:val="004C737A"/>
    <w:rsid w:val="004D0797"/>
    <w:rsid w:val="004D0A8D"/>
    <w:rsid w:val="004D0FD0"/>
    <w:rsid w:val="004D4C60"/>
    <w:rsid w:val="004D504C"/>
    <w:rsid w:val="004D7990"/>
    <w:rsid w:val="004E0A48"/>
    <w:rsid w:val="004E2838"/>
    <w:rsid w:val="004E2926"/>
    <w:rsid w:val="004E336C"/>
    <w:rsid w:val="004E43A4"/>
    <w:rsid w:val="004E5E6F"/>
    <w:rsid w:val="004E6DC9"/>
    <w:rsid w:val="004F083C"/>
    <w:rsid w:val="004F0A8F"/>
    <w:rsid w:val="004F0E7F"/>
    <w:rsid w:val="004F2297"/>
    <w:rsid w:val="004F2DAC"/>
    <w:rsid w:val="004F4D8B"/>
    <w:rsid w:val="004F7E05"/>
    <w:rsid w:val="00501902"/>
    <w:rsid w:val="005025D8"/>
    <w:rsid w:val="00502AB4"/>
    <w:rsid w:val="00503174"/>
    <w:rsid w:val="0050493C"/>
    <w:rsid w:val="0050561C"/>
    <w:rsid w:val="005058D8"/>
    <w:rsid w:val="0050619D"/>
    <w:rsid w:val="00506F13"/>
    <w:rsid w:val="00510E9F"/>
    <w:rsid w:val="00512C56"/>
    <w:rsid w:val="005132E1"/>
    <w:rsid w:val="00513BDA"/>
    <w:rsid w:val="00515B54"/>
    <w:rsid w:val="0051737F"/>
    <w:rsid w:val="0052337C"/>
    <w:rsid w:val="005234A4"/>
    <w:rsid w:val="005243FC"/>
    <w:rsid w:val="00524579"/>
    <w:rsid w:val="005258D0"/>
    <w:rsid w:val="00527BAB"/>
    <w:rsid w:val="00527D37"/>
    <w:rsid w:val="00530AE4"/>
    <w:rsid w:val="00531E58"/>
    <w:rsid w:val="0053282F"/>
    <w:rsid w:val="0053287C"/>
    <w:rsid w:val="00533B99"/>
    <w:rsid w:val="0053439E"/>
    <w:rsid w:val="005361FB"/>
    <w:rsid w:val="0053630D"/>
    <w:rsid w:val="00537CB0"/>
    <w:rsid w:val="00540FDF"/>
    <w:rsid w:val="00541279"/>
    <w:rsid w:val="00541E3C"/>
    <w:rsid w:val="005421E3"/>
    <w:rsid w:val="005436DC"/>
    <w:rsid w:val="005436F9"/>
    <w:rsid w:val="00550D7B"/>
    <w:rsid w:val="00554C23"/>
    <w:rsid w:val="00555B80"/>
    <w:rsid w:val="0056276A"/>
    <w:rsid w:val="00565897"/>
    <w:rsid w:val="00566C34"/>
    <w:rsid w:val="00572A54"/>
    <w:rsid w:val="00576183"/>
    <w:rsid w:val="0057698C"/>
    <w:rsid w:val="00576A4D"/>
    <w:rsid w:val="005843E4"/>
    <w:rsid w:val="00584BFF"/>
    <w:rsid w:val="0058658D"/>
    <w:rsid w:val="00590201"/>
    <w:rsid w:val="00590ADC"/>
    <w:rsid w:val="00590EAF"/>
    <w:rsid w:val="00596F07"/>
    <w:rsid w:val="00596FEB"/>
    <w:rsid w:val="00597C5F"/>
    <w:rsid w:val="005A04EF"/>
    <w:rsid w:val="005A0FE6"/>
    <w:rsid w:val="005A1654"/>
    <w:rsid w:val="005A16BA"/>
    <w:rsid w:val="005A1816"/>
    <w:rsid w:val="005A3771"/>
    <w:rsid w:val="005A4E00"/>
    <w:rsid w:val="005A5335"/>
    <w:rsid w:val="005A5422"/>
    <w:rsid w:val="005A760D"/>
    <w:rsid w:val="005B3965"/>
    <w:rsid w:val="005B3AEA"/>
    <w:rsid w:val="005B4428"/>
    <w:rsid w:val="005B6203"/>
    <w:rsid w:val="005B747C"/>
    <w:rsid w:val="005C00AD"/>
    <w:rsid w:val="005C3E14"/>
    <w:rsid w:val="005C7AFA"/>
    <w:rsid w:val="005D0DD2"/>
    <w:rsid w:val="005D4B8A"/>
    <w:rsid w:val="005D5134"/>
    <w:rsid w:val="005D6E39"/>
    <w:rsid w:val="005E025F"/>
    <w:rsid w:val="005E140A"/>
    <w:rsid w:val="005E1A64"/>
    <w:rsid w:val="005E1B89"/>
    <w:rsid w:val="005E1CD8"/>
    <w:rsid w:val="005E557F"/>
    <w:rsid w:val="005E6FB4"/>
    <w:rsid w:val="005E7E52"/>
    <w:rsid w:val="005F0CDA"/>
    <w:rsid w:val="005F1DB4"/>
    <w:rsid w:val="005F43A4"/>
    <w:rsid w:val="005F478A"/>
    <w:rsid w:val="005F616F"/>
    <w:rsid w:val="0060048A"/>
    <w:rsid w:val="00600BE8"/>
    <w:rsid w:val="006019B3"/>
    <w:rsid w:val="006027CD"/>
    <w:rsid w:val="006035C6"/>
    <w:rsid w:val="00603D62"/>
    <w:rsid w:val="00605736"/>
    <w:rsid w:val="00606D29"/>
    <w:rsid w:val="00606E30"/>
    <w:rsid w:val="0060755B"/>
    <w:rsid w:val="00607C5D"/>
    <w:rsid w:val="00607CB9"/>
    <w:rsid w:val="00607CF2"/>
    <w:rsid w:val="0061367D"/>
    <w:rsid w:val="00614E04"/>
    <w:rsid w:val="00614F9C"/>
    <w:rsid w:val="006217FD"/>
    <w:rsid w:val="00621833"/>
    <w:rsid w:val="00622DD5"/>
    <w:rsid w:val="00624B08"/>
    <w:rsid w:val="00627EB6"/>
    <w:rsid w:val="00627FD8"/>
    <w:rsid w:val="00632A03"/>
    <w:rsid w:val="00633102"/>
    <w:rsid w:val="006342D1"/>
    <w:rsid w:val="00642D60"/>
    <w:rsid w:val="00644936"/>
    <w:rsid w:val="006500A1"/>
    <w:rsid w:val="0065122C"/>
    <w:rsid w:val="00651473"/>
    <w:rsid w:val="0065373D"/>
    <w:rsid w:val="00654DEF"/>
    <w:rsid w:val="006566B0"/>
    <w:rsid w:val="00661DEA"/>
    <w:rsid w:val="00662134"/>
    <w:rsid w:val="00662D2B"/>
    <w:rsid w:val="00662FE1"/>
    <w:rsid w:val="0067064F"/>
    <w:rsid w:val="006714A4"/>
    <w:rsid w:val="00673329"/>
    <w:rsid w:val="00673871"/>
    <w:rsid w:val="00673E5F"/>
    <w:rsid w:val="0067650F"/>
    <w:rsid w:val="00677F12"/>
    <w:rsid w:val="00680350"/>
    <w:rsid w:val="006805AE"/>
    <w:rsid w:val="00681EA0"/>
    <w:rsid w:val="00682590"/>
    <w:rsid w:val="00683259"/>
    <w:rsid w:val="006840C3"/>
    <w:rsid w:val="00684201"/>
    <w:rsid w:val="00684236"/>
    <w:rsid w:val="006842C7"/>
    <w:rsid w:val="006857EA"/>
    <w:rsid w:val="006860F1"/>
    <w:rsid w:val="00686FA5"/>
    <w:rsid w:val="00687D5B"/>
    <w:rsid w:val="00691335"/>
    <w:rsid w:val="0069246A"/>
    <w:rsid w:val="0069403A"/>
    <w:rsid w:val="006A0107"/>
    <w:rsid w:val="006A0D73"/>
    <w:rsid w:val="006A24FC"/>
    <w:rsid w:val="006A25C4"/>
    <w:rsid w:val="006A29B8"/>
    <w:rsid w:val="006A2E25"/>
    <w:rsid w:val="006A3C1F"/>
    <w:rsid w:val="006A75B6"/>
    <w:rsid w:val="006B0C15"/>
    <w:rsid w:val="006B4913"/>
    <w:rsid w:val="006B520E"/>
    <w:rsid w:val="006B554C"/>
    <w:rsid w:val="006B59F9"/>
    <w:rsid w:val="006C1A45"/>
    <w:rsid w:val="006C71FA"/>
    <w:rsid w:val="006D303B"/>
    <w:rsid w:val="006D4B8C"/>
    <w:rsid w:val="006D5B23"/>
    <w:rsid w:val="006D7649"/>
    <w:rsid w:val="006E16B5"/>
    <w:rsid w:val="006E1FAD"/>
    <w:rsid w:val="006E34A9"/>
    <w:rsid w:val="006E51B5"/>
    <w:rsid w:val="006E59FD"/>
    <w:rsid w:val="006E753C"/>
    <w:rsid w:val="006F0833"/>
    <w:rsid w:val="006F1694"/>
    <w:rsid w:val="006F301F"/>
    <w:rsid w:val="006F3B0D"/>
    <w:rsid w:val="006F491D"/>
    <w:rsid w:val="0070233F"/>
    <w:rsid w:val="00703226"/>
    <w:rsid w:val="00705CD9"/>
    <w:rsid w:val="00706ADF"/>
    <w:rsid w:val="0070775D"/>
    <w:rsid w:val="0071296F"/>
    <w:rsid w:val="00715B14"/>
    <w:rsid w:val="00715EDF"/>
    <w:rsid w:val="007171E3"/>
    <w:rsid w:val="00722077"/>
    <w:rsid w:val="007229E1"/>
    <w:rsid w:val="00723870"/>
    <w:rsid w:val="007256F5"/>
    <w:rsid w:val="0072588C"/>
    <w:rsid w:val="007276A9"/>
    <w:rsid w:val="00730093"/>
    <w:rsid w:val="007306CD"/>
    <w:rsid w:val="00731F18"/>
    <w:rsid w:val="007358CA"/>
    <w:rsid w:val="00737C8C"/>
    <w:rsid w:val="00740951"/>
    <w:rsid w:val="00740AAE"/>
    <w:rsid w:val="007415DB"/>
    <w:rsid w:val="00741DFD"/>
    <w:rsid w:val="00742DE0"/>
    <w:rsid w:val="00745AE1"/>
    <w:rsid w:val="007469C5"/>
    <w:rsid w:val="007511C3"/>
    <w:rsid w:val="00751C38"/>
    <w:rsid w:val="00753B54"/>
    <w:rsid w:val="00753F05"/>
    <w:rsid w:val="00761527"/>
    <w:rsid w:val="007625BF"/>
    <w:rsid w:val="007631F2"/>
    <w:rsid w:val="00763DE7"/>
    <w:rsid w:val="00763ED3"/>
    <w:rsid w:val="00765ED9"/>
    <w:rsid w:val="00767E15"/>
    <w:rsid w:val="00770E44"/>
    <w:rsid w:val="0077489F"/>
    <w:rsid w:val="007766C8"/>
    <w:rsid w:val="00780B00"/>
    <w:rsid w:val="00781CF2"/>
    <w:rsid w:val="00782DA5"/>
    <w:rsid w:val="00784012"/>
    <w:rsid w:val="007843C3"/>
    <w:rsid w:val="00784EC9"/>
    <w:rsid w:val="00784FAF"/>
    <w:rsid w:val="007863E4"/>
    <w:rsid w:val="0079113F"/>
    <w:rsid w:val="00791429"/>
    <w:rsid w:val="007915F5"/>
    <w:rsid w:val="00793874"/>
    <w:rsid w:val="007957DB"/>
    <w:rsid w:val="0079584B"/>
    <w:rsid w:val="007961C1"/>
    <w:rsid w:val="00796BF3"/>
    <w:rsid w:val="007A49E7"/>
    <w:rsid w:val="007A4FEA"/>
    <w:rsid w:val="007A69D7"/>
    <w:rsid w:val="007A6DC8"/>
    <w:rsid w:val="007A6F9E"/>
    <w:rsid w:val="007B48C9"/>
    <w:rsid w:val="007B539C"/>
    <w:rsid w:val="007B7DDB"/>
    <w:rsid w:val="007C2422"/>
    <w:rsid w:val="007C2EDF"/>
    <w:rsid w:val="007C346A"/>
    <w:rsid w:val="007C3852"/>
    <w:rsid w:val="007C526A"/>
    <w:rsid w:val="007C605C"/>
    <w:rsid w:val="007C76D0"/>
    <w:rsid w:val="007C7989"/>
    <w:rsid w:val="007D02FC"/>
    <w:rsid w:val="007D0957"/>
    <w:rsid w:val="007D2D87"/>
    <w:rsid w:val="007D43CF"/>
    <w:rsid w:val="007D5366"/>
    <w:rsid w:val="007D536C"/>
    <w:rsid w:val="007E1EF0"/>
    <w:rsid w:val="007E26C4"/>
    <w:rsid w:val="007E3030"/>
    <w:rsid w:val="007E32C2"/>
    <w:rsid w:val="007E51F2"/>
    <w:rsid w:val="007E674C"/>
    <w:rsid w:val="007E778B"/>
    <w:rsid w:val="007F3F95"/>
    <w:rsid w:val="007F4148"/>
    <w:rsid w:val="007F4AB6"/>
    <w:rsid w:val="007F4F6C"/>
    <w:rsid w:val="007F540D"/>
    <w:rsid w:val="007F6A1F"/>
    <w:rsid w:val="0080270A"/>
    <w:rsid w:val="00803F14"/>
    <w:rsid w:val="008056C3"/>
    <w:rsid w:val="0080579A"/>
    <w:rsid w:val="00817430"/>
    <w:rsid w:val="00820383"/>
    <w:rsid w:val="00820511"/>
    <w:rsid w:val="008218EC"/>
    <w:rsid w:val="00822496"/>
    <w:rsid w:val="0082272D"/>
    <w:rsid w:val="00822ED3"/>
    <w:rsid w:val="008243DC"/>
    <w:rsid w:val="0082445F"/>
    <w:rsid w:val="00824E4C"/>
    <w:rsid w:val="008251A2"/>
    <w:rsid w:val="00826F60"/>
    <w:rsid w:val="00826FE3"/>
    <w:rsid w:val="00827940"/>
    <w:rsid w:val="008308DC"/>
    <w:rsid w:val="0083208A"/>
    <w:rsid w:val="008327EC"/>
    <w:rsid w:val="00832C50"/>
    <w:rsid w:val="00833409"/>
    <w:rsid w:val="00833D83"/>
    <w:rsid w:val="00836A02"/>
    <w:rsid w:val="00842A3D"/>
    <w:rsid w:val="008457C6"/>
    <w:rsid w:val="00852531"/>
    <w:rsid w:val="00853E09"/>
    <w:rsid w:val="00855B30"/>
    <w:rsid w:val="00857042"/>
    <w:rsid w:val="008576CE"/>
    <w:rsid w:val="00857FD5"/>
    <w:rsid w:val="0086114F"/>
    <w:rsid w:val="008634DD"/>
    <w:rsid w:val="00863E06"/>
    <w:rsid w:val="00864D2B"/>
    <w:rsid w:val="00865D59"/>
    <w:rsid w:val="00866A27"/>
    <w:rsid w:val="00872754"/>
    <w:rsid w:val="00873CEA"/>
    <w:rsid w:val="0087402B"/>
    <w:rsid w:val="00874CD9"/>
    <w:rsid w:val="008766F5"/>
    <w:rsid w:val="00876826"/>
    <w:rsid w:val="00876FF9"/>
    <w:rsid w:val="008813CE"/>
    <w:rsid w:val="00882381"/>
    <w:rsid w:val="00882F66"/>
    <w:rsid w:val="0088345A"/>
    <w:rsid w:val="00883DA9"/>
    <w:rsid w:val="0088459B"/>
    <w:rsid w:val="00886DF1"/>
    <w:rsid w:val="00887FD3"/>
    <w:rsid w:val="00890A76"/>
    <w:rsid w:val="00892672"/>
    <w:rsid w:val="0089313C"/>
    <w:rsid w:val="008962ED"/>
    <w:rsid w:val="00897468"/>
    <w:rsid w:val="00897BF6"/>
    <w:rsid w:val="008A1069"/>
    <w:rsid w:val="008A1213"/>
    <w:rsid w:val="008A405F"/>
    <w:rsid w:val="008A67D6"/>
    <w:rsid w:val="008A7A22"/>
    <w:rsid w:val="008B060A"/>
    <w:rsid w:val="008B3841"/>
    <w:rsid w:val="008B61CD"/>
    <w:rsid w:val="008C0FEB"/>
    <w:rsid w:val="008C23D7"/>
    <w:rsid w:val="008C2AF5"/>
    <w:rsid w:val="008C3CAD"/>
    <w:rsid w:val="008C4395"/>
    <w:rsid w:val="008C5DB4"/>
    <w:rsid w:val="008C6461"/>
    <w:rsid w:val="008C73AD"/>
    <w:rsid w:val="008D00B7"/>
    <w:rsid w:val="008D2710"/>
    <w:rsid w:val="008D36CC"/>
    <w:rsid w:val="008D5A0A"/>
    <w:rsid w:val="008E0892"/>
    <w:rsid w:val="008E2003"/>
    <w:rsid w:val="008E2553"/>
    <w:rsid w:val="008E31D5"/>
    <w:rsid w:val="008E5012"/>
    <w:rsid w:val="008E5978"/>
    <w:rsid w:val="008E77C4"/>
    <w:rsid w:val="008F35C8"/>
    <w:rsid w:val="008F49DA"/>
    <w:rsid w:val="008F5E0D"/>
    <w:rsid w:val="008F5EB0"/>
    <w:rsid w:val="008F6F42"/>
    <w:rsid w:val="008F7904"/>
    <w:rsid w:val="00900070"/>
    <w:rsid w:val="00900BE2"/>
    <w:rsid w:val="00901AE2"/>
    <w:rsid w:val="00901FEA"/>
    <w:rsid w:val="009031CA"/>
    <w:rsid w:val="00904E1C"/>
    <w:rsid w:val="009051CC"/>
    <w:rsid w:val="009055BB"/>
    <w:rsid w:val="00907B71"/>
    <w:rsid w:val="00910A04"/>
    <w:rsid w:val="00911278"/>
    <w:rsid w:val="009124C6"/>
    <w:rsid w:val="00913A09"/>
    <w:rsid w:val="00915D93"/>
    <w:rsid w:val="009167CE"/>
    <w:rsid w:val="00917B0E"/>
    <w:rsid w:val="009201FE"/>
    <w:rsid w:val="009208B7"/>
    <w:rsid w:val="00920FC6"/>
    <w:rsid w:val="00921CB6"/>
    <w:rsid w:val="009228C2"/>
    <w:rsid w:val="00922F2D"/>
    <w:rsid w:val="00923150"/>
    <w:rsid w:val="00924534"/>
    <w:rsid w:val="00924560"/>
    <w:rsid w:val="00927867"/>
    <w:rsid w:val="0093007E"/>
    <w:rsid w:val="00931A32"/>
    <w:rsid w:val="0093243F"/>
    <w:rsid w:val="009337CC"/>
    <w:rsid w:val="00934132"/>
    <w:rsid w:val="009350F4"/>
    <w:rsid w:val="00935F61"/>
    <w:rsid w:val="0093664A"/>
    <w:rsid w:val="009375B6"/>
    <w:rsid w:val="00937748"/>
    <w:rsid w:val="00940B95"/>
    <w:rsid w:val="00942430"/>
    <w:rsid w:val="00943289"/>
    <w:rsid w:val="00943760"/>
    <w:rsid w:val="00944F83"/>
    <w:rsid w:val="00945136"/>
    <w:rsid w:val="009467C3"/>
    <w:rsid w:val="00947717"/>
    <w:rsid w:val="00952A1F"/>
    <w:rsid w:val="00952B3E"/>
    <w:rsid w:val="00952D02"/>
    <w:rsid w:val="00952D23"/>
    <w:rsid w:val="0095335F"/>
    <w:rsid w:val="00953DE2"/>
    <w:rsid w:val="0095473D"/>
    <w:rsid w:val="00960BDD"/>
    <w:rsid w:val="00961ED6"/>
    <w:rsid w:val="00962324"/>
    <w:rsid w:val="00962419"/>
    <w:rsid w:val="00962DAC"/>
    <w:rsid w:val="00963470"/>
    <w:rsid w:val="00963BA5"/>
    <w:rsid w:val="00963D74"/>
    <w:rsid w:val="00967B90"/>
    <w:rsid w:val="0097023A"/>
    <w:rsid w:val="00971A2A"/>
    <w:rsid w:val="00974A5E"/>
    <w:rsid w:val="00975565"/>
    <w:rsid w:val="0097581E"/>
    <w:rsid w:val="009770BD"/>
    <w:rsid w:val="00982304"/>
    <w:rsid w:val="009847D4"/>
    <w:rsid w:val="00985AC2"/>
    <w:rsid w:val="00987CC6"/>
    <w:rsid w:val="00991FC9"/>
    <w:rsid w:val="00992908"/>
    <w:rsid w:val="00992FFE"/>
    <w:rsid w:val="0099356E"/>
    <w:rsid w:val="00994283"/>
    <w:rsid w:val="00997247"/>
    <w:rsid w:val="009A1ADE"/>
    <w:rsid w:val="009A1F02"/>
    <w:rsid w:val="009A2B3B"/>
    <w:rsid w:val="009A3B4A"/>
    <w:rsid w:val="009A43E9"/>
    <w:rsid w:val="009A59CC"/>
    <w:rsid w:val="009A7C20"/>
    <w:rsid w:val="009B0E4B"/>
    <w:rsid w:val="009B1864"/>
    <w:rsid w:val="009B1879"/>
    <w:rsid w:val="009B292F"/>
    <w:rsid w:val="009B3554"/>
    <w:rsid w:val="009B4F2F"/>
    <w:rsid w:val="009B6464"/>
    <w:rsid w:val="009B6EFC"/>
    <w:rsid w:val="009B7021"/>
    <w:rsid w:val="009C0424"/>
    <w:rsid w:val="009C1822"/>
    <w:rsid w:val="009C335D"/>
    <w:rsid w:val="009C615D"/>
    <w:rsid w:val="009C6A3E"/>
    <w:rsid w:val="009C7D3B"/>
    <w:rsid w:val="009D11E1"/>
    <w:rsid w:val="009D5445"/>
    <w:rsid w:val="009E1233"/>
    <w:rsid w:val="009E1E8B"/>
    <w:rsid w:val="009E2583"/>
    <w:rsid w:val="009E2901"/>
    <w:rsid w:val="009E2ED4"/>
    <w:rsid w:val="009E45D5"/>
    <w:rsid w:val="009E649F"/>
    <w:rsid w:val="009E70FA"/>
    <w:rsid w:val="009F08BA"/>
    <w:rsid w:val="009F2087"/>
    <w:rsid w:val="009F3B66"/>
    <w:rsid w:val="009F502A"/>
    <w:rsid w:val="009F68E2"/>
    <w:rsid w:val="009F791B"/>
    <w:rsid w:val="009F7A9B"/>
    <w:rsid w:val="00A00B8E"/>
    <w:rsid w:val="00A0198E"/>
    <w:rsid w:val="00A0227D"/>
    <w:rsid w:val="00A02881"/>
    <w:rsid w:val="00A02BD2"/>
    <w:rsid w:val="00A058AA"/>
    <w:rsid w:val="00A05C05"/>
    <w:rsid w:val="00A1029F"/>
    <w:rsid w:val="00A10D97"/>
    <w:rsid w:val="00A112F2"/>
    <w:rsid w:val="00A12BE0"/>
    <w:rsid w:val="00A14671"/>
    <w:rsid w:val="00A14A50"/>
    <w:rsid w:val="00A14D76"/>
    <w:rsid w:val="00A172AB"/>
    <w:rsid w:val="00A21EEC"/>
    <w:rsid w:val="00A27AA1"/>
    <w:rsid w:val="00A27D92"/>
    <w:rsid w:val="00A30F98"/>
    <w:rsid w:val="00A3248D"/>
    <w:rsid w:val="00A3380A"/>
    <w:rsid w:val="00A3535D"/>
    <w:rsid w:val="00A3696F"/>
    <w:rsid w:val="00A37CDC"/>
    <w:rsid w:val="00A40204"/>
    <w:rsid w:val="00A41DED"/>
    <w:rsid w:val="00A4318E"/>
    <w:rsid w:val="00A43442"/>
    <w:rsid w:val="00A4577B"/>
    <w:rsid w:val="00A458E9"/>
    <w:rsid w:val="00A46DC9"/>
    <w:rsid w:val="00A477B4"/>
    <w:rsid w:val="00A51F67"/>
    <w:rsid w:val="00A53BD5"/>
    <w:rsid w:val="00A56043"/>
    <w:rsid w:val="00A57B7E"/>
    <w:rsid w:val="00A6310D"/>
    <w:rsid w:val="00A634F3"/>
    <w:rsid w:val="00A644C5"/>
    <w:rsid w:val="00A65F6D"/>
    <w:rsid w:val="00A669C7"/>
    <w:rsid w:val="00A66D5B"/>
    <w:rsid w:val="00A66EF1"/>
    <w:rsid w:val="00A67CD5"/>
    <w:rsid w:val="00A71B1A"/>
    <w:rsid w:val="00A77B49"/>
    <w:rsid w:val="00A80DD1"/>
    <w:rsid w:val="00A812FD"/>
    <w:rsid w:val="00A82EC8"/>
    <w:rsid w:val="00A83869"/>
    <w:rsid w:val="00A856C1"/>
    <w:rsid w:val="00A870C4"/>
    <w:rsid w:val="00A87C4F"/>
    <w:rsid w:val="00A87F73"/>
    <w:rsid w:val="00A90712"/>
    <w:rsid w:val="00A91EC3"/>
    <w:rsid w:val="00A92147"/>
    <w:rsid w:val="00A9602F"/>
    <w:rsid w:val="00AA0013"/>
    <w:rsid w:val="00AA02EB"/>
    <w:rsid w:val="00AA0E8A"/>
    <w:rsid w:val="00AA3C83"/>
    <w:rsid w:val="00AA6F32"/>
    <w:rsid w:val="00AA7F87"/>
    <w:rsid w:val="00AB1032"/>
    <w:rsid w:val="00AB17C4"/>
    <w:rsid w:val="00AB3987"/>
    <w:rsid w:val="00AB4C7E"/>
    <w:rsid w:val="00AB6E95"/>
    <w:rsid w:val="00AC2B2A"/>
    <w:rsid w:val="00AC6874"/>
    <w:rsid w:val="00AD1264"/>
    <w:rsid w:val="00AD5F0C"/>
    <w:rsid w:val="00AD65E0"/>
    <w:rsid w:val="00AD6C64"/>
    <w:rsid w:val="00AD6D55"/>
    <w:rsid w:val="00AD7062"/>
    <w:rsid w:val="00AE1805"/>
    <w:rsid w:val="00AE1926"/>
    <w:rsid w:val="00AE2281"/>
    <w:rsid w:val="00AE53BD"/>
    <w:rsid w:val="00AE6D9A"/>
    <w:rsid w:val="00AE6DBB"/>
    <w:rsid w:val="00AE7781"/>
    <w:rsid w:val="00AF1425"/>
    <w:rsid w:val="00AF20FE"/>
    <w:rsid w:val="00AF39A0"/>
    <w:rsid w:val="00AF3C49"/>
    <w:rsid w:val="00B001BA"/>
    <w:rsid w:val="00B00C4A"/>
    <w:rsid w:val="00B01A06"/>
    <w:rsid w:val="00B0574F"/>
    <w:rsid w:val="00B06204"/>
    <w:rsid w:val="00B0761E"/>
    <w:rsid w:val="00B07C75"/>
    <w:rsid w:val="00B10CCB"/>
    <w:rsid w:val="00B12A00"/>
    <w:rsid w:val="00B12D8F"/>
    <w:rsid w:val="00B12DA3"/>
    <w:rsid w:val="00B13D7F"/>
    <w:rsid w:val="00B15561"/>
    <w:rsid w:val="00B17E53"/>
    <w:rsid w:val="00B20594"/>
    <w:rsid w:val="00B209D3"/>
    <w:rsid w:val="00B3354F"/>
    <w:rsid w:val="00B344C2"/>
    <w:rsid w:val="00B347E3"/>
    <w:rsid w:val="00B36655"/>
    <w:rsid w:val="00B373EA"/>
    <w:rsid w:val="00B4129A"/>
    <w:rsid w:val="00B422DC"/>
    <w:rsid w:val="00B42359"/>
    <w:rsid w:val="00B47194"/>
    <w:rsid w:val="00B47B1D"/>
    <w:rsid w:val="00B55DAE"/>
    <w:rsid w:val="00B5673C"/>
    <w:rsid w:val="00B66B1C"/>
    <w:rsid w:val="00B67548"/>
    <w:rsid w:val="00B70425"/>
    <w:rsid w:val="00B718B8"/>
    <w:rsid w:val="00B7496F"/>
    <w:rsid w:val="00B75531"/>
    <w:rsid w:val="00B80882"/>
    <w:rsid w:val="00B81173"/>
    <w:rsid w:val="00B81613"/>
    <w:rsid w:val="00B81877"/>
    <w:rsid w:val="00B8264C"/>
    <w:rsid w:val="00B82C4A"/>
    <w:rsid w:val="00B84954"/>
    <w:rsid w:val="00B84A56"/>
    <w:rsid w:val="00B8520A"/>
    <w:rsid w:val="00B85D36"/>
    <w:rsid w:val="00B86371"/>
    <w:rsid w:val="00B86740"/>
    <w:rsid w:val="00B87AE2"/>
    <w:rsid w:val="00B9038A"/>
    <w:rsid w:val="00B914AB"/>
    <w:rsid w:val="00B950DC"/>
    <w:rsid w:val="00B95798"/>
    <w:rsid w:val="00B95EE0"/>
    <w:rsid w:val="00B97B4A"/>
    <w:rsid w:val="00B97E28"/>
    <w:rsid w:val="00BA3F75"/>
    <w:rsid w:val="00BA5EB5"/>
    <w:rsid w:val="00BB2CD4"/>
    <w:rsid w:val="00BB3927"/>
    <w:rsid w:val="00BB3B06"/>
    <w:rsid w:val="00BB5D1B"/>
    <w:rsid w:val="00BB63E7"/>
    <w:rsid w:val="00BC0199"/>
    <w:rsid w:val="00BC0888"/>
    <w:rsid w:val="00BC1226"/>
    <w:rsid w:val="00BC5C14"/>
    <w:rsid w:val="00BC78E4"/>
    <w:rsid w:val="00BD0528"/>
    <w:rsid w:val="00BD5222"/>
    <w:rsid w:val="00BD56C0"/>
    <w:rsid w:val="00BD668A"/>
    <w:rsid w:val="00BE11A2"/>
    <w:rsid w:val="00BE34DF"/>
    <w:rsid w:val="00BE4593"/>
    <w:rsid w:val="00BE4EDA"/>
    <w:rsid w:val="00BE7B63"/>
    <w:rsid w:val="00BF088A"/>
    <w:rsid w:val="00BF09ED"/>
    <w:rsid w:val="00BF10A4"/>
    <w:rsid w:val="00BF2A2E"/>
    <w:rsid w:val="00BF4018"/>
    <w:rsid w:val="00C04534"/>
    <w:rsid w:val="00C05F14"/>
    <w:rsid w:val="00C0671B"/>
    <w:rsid w:val="00C06AE3"/>
    <w:rsid w:val="00C075CA"/>
    <w:rsid w:val="00C112A1"/>
    <w:rsid w:val="00C118CE"/>
    <w:rsid w:val="00C14AE1"/>
    <w:rsid w:val="00C14E48"/>
    <w:rsid w:val="00C156E3"/>
    <w:rsid w:val="00C204DC"/>
    <w:rsid w:val="00C21423"/>
    <w:rsid w:val="00C229AC"/>
    <w:rsid w:val="00C2573B"/>
    <w:rsid w:val="00C25800"/>
    <w:rsid w:val="00C25CAF"/>
    <w:rsid w:val="00C2779D"/>
    <w:rsid w:val="00C33767"/>
    <w:rsid w:val="00C3380A"/>
    <w:rsid w:val="00C35110"/>
    <w:rsid w:val="00C358FF"/>
    <w:rsid w:val="00C373DA"/>
    <w:rsid w:val="00C374C8"/>
    <w:rsid w:val="00C40A24"/>
    <w:rsid w:val="00C41887"/>
    <w:rsid w:val="00C4290D"/>
    <w:rsid w:val="00C43459"/>
    <w:rsid w:val="00C448C6"/>
    <w:rsid w:val="00C458E6"/>
    <w:rsid w:val="00C46F9D"/>
    <w:rsid w:val="00C520E1"/>
    <w:rsid w:val="00C54FBD"/>
    <w:rsid w:val="00C55BBD"/>
    <w:rsid w:val="00C56B86"/>
    <w:rsid w:val="00C57AA4"/>
    <w:rsid w:val="00C609F4"/>
    <w:rsid w:val="00C60A19"/>
    <w:rsid w:val="00C70AB5"/>
    <w:rsid w:val="00C7226D"/>
    <w:rsid w:val="00C72EB7"/>
    <w:rsid w:val="00C74B03"/>
    <w:rsid w:val="00C74C63"/>
    <w:rsid w:val="00C7770F"/>
    <w:rsid w:val="00C80406"/>
    <w:rsid w:val="00C831FA"/>
    <w:rsid w:val="00C83928"/>
    <w:rsid w:val="00C83D55"/>
    <w:rsid w:val="00C86C04"/>
    <w:rsid w:val="00C87641"/>
    <w:rsid w:val="00C87EFB"/>
    <w:rsid w:val="00C905F0"/>
    <w:rsid w:val="00C91E7D"/>
    <w:rsid w:val="00C92628"/>
    <w:rsid w:val="00C9419E"/>
    <w:rsid w:val="00C945C2"/>
    <w:rsid w:val="00C96AE3"/>
    <w:rsid w:val="00C96D9A"/>
    <w:rsid w:val="00CA1920"/>
    <w:rsid w:val="00CA7C65"/>
    <w:rsid w:val="00CB0088"/>
    <w:rsid w:val="00CB0C6B"/>
    <w:rsid w:val="00CB4E9F"/>
    <w:rsid w:val="00CB6069"/>
    <w:rsid w:val="00CB6092"/>
    <w:rsid w:val="00CC2970"/>
    <w:rsid w:val="00CC39F5"/>
    <w:rsid w:val="00CC3B02"/>
    <w:rsid w:val="00CC40BF"/>
    <w:rsid w:val="00CC4B81"/>
    <w:rsid w:val="00CC627A"/>
    <w:rsid w:val="00CC6430"/>
    <w:rsid w:val="00CC7F80"/>
    <w:rsid w:val="00CD29D0"/>
    <w:rsid w:val="00CD5523"/>
    <w:rsid w:val="00CD646A"/>
    <w:rsid w:val="00CE026D"/>
    <w:rsid w:val="00CE12CA"/>
    <w:rsid w:val="00CE3FE2"/>
    <w:rsid w:val="00CE41F2"/>
    <w:rsid w:val="00CE6D1B"/>
    <w:rsid w:val="00CE72C5"/>
    <w:rsid w:val="00CE7354"/>
    <w:rsid w:val="00CE76B4"/>
    <w:rsid w:val="00CF1F28"/>
    <w:rsid w:val="00CF5011"/>
    <w:rsid w:val="00CF552B"/>
    <w:rsid w:val="00CF5900"/>
    <w:rsid w:val="00CF7C59"/>
    <w:rsid w:val="00D0170F"/>
    <w:rsid w:val="00D0226C"/>
    <w:rsid w:val="00D02C71"/>
    <w:rsid w:val="00D03537"/>
    <w:rsid w:val="00D048AA"/>
    <w:rsid w:val="00D0511B"/>
    <w:rsid w:val="00D062D7"/>
    <w:rsid w:val="00D070E5"/>
    <w:rsid w:val="00D11BAF"/>
    <w:rsid w:val="00D13585"/>
    <w:rsid w:val="00D16A95"/>
    <w:rsid w:val="00D178EA"/>
    <w:rsid w:val="00D21E61"/>
    <w:rsid w:val="00D22E53"/>
    <w:rsid w:val="00D2401F"/>
    <w:rsid w:val="00D31376"/>
    <w:rsid w:val="00D32D61"/>
    <w:rsid w:val="00D36AE7"/>
    <w:rsid w:val="00D36D69"/>
    <w:rsid w:val="00D40B7F"/>
    <w:rsid w:val="00D4379E"/>
    <w:rsid w:val="00D44219"/>
    <w:rsid w:val="00D44E78"/>
    <w:rsid w:val="00D473A0"/>
    <w:rsid w:val="00D477B8"/>
    <w:rsid w:val="00D51128"/>
    <w:rsid w:val="00D54923"/>
    <w:rsid w:val="00D55BAD"/>
    <w:rsid w:val="00D56783"/>
    <w:rsid w:val="00D60B67"/>
    <w:rsid w:val="00D62713"/>
    <w:rsid w:val="00D65744"/>
    <w:rsid w:val="00D657A1"/>
    <w:rsid w:val="00D65CB1"/>
    <w:rsid w:val="00D668D2"/>
    <w:rsid w:val="00D66D1A"/>
    <w:rsid w:val="00D718A4"/>
    <w:rsid w:val="00D71D0C"/>
    <w:rsid w:val="00D734DB"/>
    <w:rsid w:val="00D734E9"/>
    <w:rsid w:val="00D73847"/>
    <w:rsid w:val="00D741CD"/>
    <w:rsid w:val="00D801DB"/>
    <w:rsid w:val="00D81A8D"/>
    <w:rsid w:val="00D82E71"/>
    <w:rsid w:val="00D92FA6"/>
    <w:rsid w:val="00D962AB"/>
    <w:rsid w:val="00D97190"/>
    <w:rsid w:val="00DA01C6"/>
    <w:rsid w:val="00DA0CB1"/>
    <w:rsid w:val="00DA141A"/>
    <w:rsid w:val="00DA1E7B"/>
    <w:rsid w:val="00DA35E3"/>
    <w:rsid w:val="00DA6214"/>
    <w:rsid w:val="00DB021D"/>
    <w:rsid w:val="00DB0C9B"/>
    <w:rsid w:val="00DB2DB0"/>
    <w:rsid w:val="00DB4701"/>
    <w:rsid w:val="00DB4B11"/>
    <w:rsid w:val="00DB5D5A"/>
    <w:rsid w:val="00DC1675"/>
    <w:rsid w:val="00DC4309"/>
    <w:rsid w:val="00DC4B25"/>
    <w:rsid w:val="00DC632A"/>
    <w:rsid w:val="00DC6851"/>
    <w:rsid w:val="00DC757A"/>
    <w:rsid w:val="00DD035D"/>
    <w:rsid w:val="00DD6339"/>
    <w:rsid w:val="00DD7319"/>
    <w:rsid w:val="00DE1192"/>
    <w:rsid w:val="00DE4D6F"/>
    <w:rsid w:val="00DE6525"/>
    <w:rsid w:val="00DE6DB8"/>
    <w:rsid w:val="00DE7303"/>
    <w:rsid w:val="00DF088E"/>
    <w:rsid w:val="00DF403A"/>
    <w:rsid w:val="00DF4FB3"/>
    <w:rsid w:val="00DF708E"/>
    <w:rsid w:val="00E040D3"/>
    <w:rsid w:val="00E06284"/>
    <w:rsid w:val="00E0759A"/>
    <w:rsid w:val="00E12445"/>
    <w:rsid w:val="00E16937"/>
    <w:rsid w:val="00E20FD1"/>
    <w:rsid w:val="00E21E9F"/>
    <w:rsid w:val="00E21F29"/>
    <w:rsid w:val="00E23DDD"/>
    <w:rsid w:val="00E2544B"/>
    <w:rsid w:val="00E26C35"/>
    <w:rsid w:val="00E2737D"/>
    <w:rsid w:val="00E313FB"/>
    <w:rsid w:val="00E34C91"/>
    <w:rsid w:val="00E35544"/>
    <w:rsid w:val="00E42409"/>
    <w:rsid w:val="00E44BC0"/>
    <w:rsid w:val="00E45A03"/>
    <w:rsid w:val="00E462BC"/>
    <w:rsid w:val="00E46A84"/>
    <w:rsid w:val="00E46EBF"/>
    <w:rsid w:val="00E46F71"/>
    <w:rsid w:val="00E5131D"/>
    <w:rsid w:val="00E54BA6"/>
    <w:rsid w:val="00E55CF0"/>
    <w:rsid w:val="00E55DB2"/>
    <w:rsid w:val="00E569CA"/>
    <w:rsid w:val="00E57E43"/>
    <w:rsid w:val="00E6291C"/>
    <w:rsid w:val="00E630AB"/>
    <w:rsid w:val="00E638EB"/>
    <w:rsid w:val="00E64810"/>
    <w:rsid w:val="00E653B5"/>
    <w:rsid w:val="00E70D22"/>
    <w:rsid w:val="00E70FD3"/>
    <w:rsid w:val="00E71DD1"/>
    <w:rsid w:val="00E738AF"/>
    <w:rsid w:val="00E746FD"/>
    <w:rsid w:val="00E7593E"/>
    <w:rsid w:val="00E76495"/>
    <w:rsid w:val="00E7735A"/>
    <w:rsid w:val="00E802BA"/>
    <w:rsid w:val="00E8233D"/>
    <w:rsid w:val="00E87B6A"/>
    <w:rsid w:val="00E9031D"/>
    <w:rsid w:val="00E9034C"/>
    <w:rsid w:val="00E93104"/>
    <w:rsid w:val="00E93D2D"/>
    <w:rsid w:val="00E94178"/>
    <w:rsid w:val="00E951EA"/>
    <w:rsid w:val="00E96FBA"/>
    <w:rsid w:val="00E9722B"/>
    <w:rsid w:val="00E972B5"/>
    <w:rsid w:val="00EA1819"/>
    <w:rsid w:val="00EA6938"/>
    <w:rsid w:val="00EA6981"/>
    <w:rsid w:val="00EB01E7"/>
    <w:rsid w:val="00EB0278"/>
    <w:rsid w:val="00EB102B"/>
    <w:rsid w:val="00EB12DD"/>
    <w:rsid w:val="00EB5997"/>
    <w:rsid w:val="00EB5C71"/>
    <w:rsid w:val="00EB7D76"/>
    <w:rsid w:val="00EC1707"/>
    <w:rsid w:val="00EC7674"/>
    <w:rsid w:val="00EC76E7"/>
    <w:rsid w:val="00ED0D47"/>
    <w:rsid w:val="00ED1152"/>
    <w:rsid w:val="00ED2EF3"/>
    <w:rsid w:val="00ED4709"/>
    <w:rsid w:val="00ED74F5"/>
    <w:rsid w:val="00EE01AA"/>
    <w:rsid w:val="00EE4773"/>
    <w:rsid w:val="00EE5348"/>
    <w:rsid w:val="00EE54AC"/>
    <w:rsid w:val="00EF1E4D"/>
    <w:rsid w:val="00EF2434"/>
    <w:rsid w:val="00EF3D28"/>
    <w:rsid w:val="00EF4177"/>
    <w:rsid w:val="00EF4EC3"/>
    <w:rsid w:val="00EF4EE1"/>
    <w:rsid w:val="00EF775D"/>
    <w:rsid w:val="00EF7CBD"/>
    <w:rsid w:val="00F01205"/>
    <w:rsid w:val="00F02913"/>
    <w:rsid w:val="00F0318D"/>
    <w:rsid w:val="00F032E3"/>
    <w:rsid w:val="00F03507"/>
    <w:rsid w:val="00F04484"/>
    <w:rsid w:val="00F044C7"/>
    <w:rsid w:val="00F07527"/>
    <w:rsid w:val="00F076BA"/>
    <w:rsid w:val="00F136F3"/>
    <w:rsid w:val="00F16E0D"/>
    <w:rsid w:val="00F17856"/>
    <w:rsid w:val="00F17A2F"/>
    <w:rsid w:val="00F20383"/>
    <w:rsid w:val="00F20B76"/>
    <w:rsid w:val="00F20D8D"/>
    <w:rsid w:val="00F21A3A"/>
    <w:rsid w:val="00F26720"/>
    <w:rsid w:val="00F27D8A"/>
    <w:rsid w:val="00F308F4"/>
    <w:rsid w:val="00F318E0"/>
    <w:rsid w:val="00F33C03"/>
    <w:rsid w:val="00F34274"/>
    <w:rsid w:val="00F34BCA"/>
    <w:rsid w:val="00F36D95"/>
    <w:rsid w:val="00F37E38"/>
    <w:rsid w:val="00F40AAD"/>
    <w:rsid w:val="00F410F1"/>
    <w:rsid w:val="00F412C3"/>
    <w:rsid w:val="00F41A5A"/>
    <w:rsid w:val="00F43024"/>
    <w:rsid w:val="00F46B72"/>
    <w:rsid w:val="00F47530"/>
    <w:rsid w:val="00F51B0A"/>
    <w:rsid w:val="00F5344E"/>
    <w:rsid w:val="00F56003"/>
    <w:rsid w:val="00F61975"/>
    <w:rsid w:val="00F62708"/>
    <w:rsid w:val="00F63759"/>
    <w:rsid w:val="00F65767"/>
    <w:rsid w:val="00F66474"/>
    <w:rsid w:val="00F664DA"/>
    <w:rsid w:val="00F7028B"/>
    <w:rsid w:val="00F70CAA"/>
    <w:rsid w:val="00F71AF8"/>
    <w:rsid w:val="00F71DE3"/>
    <w:rsid w:val="00F73089"/>
    <w:rsid w:val="00F7347F"/>
    <w:rsid w:val="00F744AA"/>
    <w:rsid w:val="00F76E60"/>
    <w:rsid w:val="00F77C41"/>
    <w:rsid w:val="00F808F0"/>
    <w:rsid w:val="00F82567"/>
    <w:rsid w:val="00F83140"/>
    <w:rsid w:val="00F8454E"/>
    <w:rsid w:val="00F84920"/>
    <w:rsid w:val="00F85C46"/>
    <w:rsid w:val="00F8609A"/>
    <w:rsid w:val="00F876F9"/>
    <w:rsid w:val="00F906D1"/>
    <w:rsid w:val="00F91A01"/>
    <w:rsid w:val="00F92A5C"/>
    <w:rsid w:val="00F92BD1"/>
    <w:rsid w:val="00F92C00"/>
    <w:rsid w:val="00F9551F"/>
    <w:rsid w:val="00F97BFF"/>
    <w:rsid w:val="00FA027B"/>
    <w:rsid w:val="00FA12D2"/>
    <w:rsid w:val="00FA1C6D"/>
    <w:rsid w:val="00FA20F6"/>
    <w:rsid w:val="00FA46D5"/>
    <w:rsid w:val="00FA481C"/>
    <w:rsid w:val="00FA6DEE"/>
    <w:rsid w:val="00FB025E"/>
    <w:rsid w:val="00FB2ACA"/>
    <w:rsid w:val="00FB2E4A"/>
    <w:rsid w:val="00FB2EAE"/>
    <w:rsid w:val="00FB3DB1"/>
    <w:rsid w:val="00FB3DFB"/>
    <w:rsid w:val="00FB4D7E"/>
    <w:rsid w:val="00FB4D86"/>
    <w:rsid w:val="00FB6B94"/>
    <w:rsid w:val="00FC19D1"/>
    <w:rsid w:val="00FC207D"/>
    <w:rsid w:val="00FC458E"/>
    <w:rsid w:val="00FC4EF0"/>
    <w:rsid w:val="00FC769E"/>
    <w:rsid w:val="00FD09E8"/>
    <w:rsid w:val="00FD4436"/>
    <w:rsid w:val="00FD4889"/>
    <w:rsid w:val="00FD593A"/>
    <w:rsid w:val="00FD7AD4"/>
    <w:rsid w:val="00FE0880"/>
    <w:rsid w:val="00FE22FD"/>
    <w:rsid w:val="00FE2921"/>
    <w:rsid w:val="00FE32D9"/>
    <w:rsid w:val="00FE492C"/>
    <w:rsid w:val="00FE56D4"/>
    <w:rsid w:val="00FF4D28"/>
    <w:rsid w:val="00FF62A6"/>
    <w:rsid w:val="00FF6915"/>
    <w:rsid w:val="00FF6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66B2C"/>
  <w15:docId w15:val="{8CDAB0D5-6EB6-46DC-97B6-80C8D639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152"/>
    <w:pPr>
      <w:spacing w:after="120" w:line="240" w:lineRule="auto"/>
    </w:pPr>
    <w:rPr>
      <w:rFonts w:ascii="Century Gothic" w:hAnsi="Century Gothic"/>
      <w:sz w:val="20"/>
      <w:lang w:val="es-419"/>
    </w:rPr>
  </w:style>
  <w:style w:type="paragraph" w:styleId="Heading1">
    <w:name w:val="heading 1"/>
    <w:basedOn w:val="Normal"/>
    <w:next w:val="Normal"/>
    <w:link w:val="Heading1Char"/>
    <w:uiPriority w:val="9"/>
    <w:qFormat/>
    <w:rsid w:val="00E34C91"/>
    <w:pPr>
      <w:keepNext/>
      <w:keepLines/>
      <w:spacing w:before="480" w:after="0"/>
      <w:outlineLvl w:val="0"/>
    </w:pPr>
    <w:rPr>
      <w:rFonts w:asciiTheme="majorHAnsi" w:eastAsiaTheme="majorEastAsia" w:hAnsiTheme="majorHAnsi" w:cstheme="majorBidi"/>
      <w:b/>
      <w:bCs/>
      <w:color w:val="3476B1" w:themeColor="accent1" w:themeShade="BF"/>
      <w:sz w:val="28"/>
      <w:szCs w:val="28"/>
    </w:rPr>
  </w:style>
  <w:style w:type="paragraph" w:styleId="Heading2">
    <w:name w:val="heading 2"/>
    <w:basedOn w:val="Normal"/>
    <w:next w:val="Normal"/>
    <w:link w:val="Heading2Char"/>
    <w:uiPriority w:val="9"/>
    <w:unhideWhenUsed/>
    <w:qFormat/>
    <w:rsid w:val="0035585E"/>
    <w:pPr>
      <w:keepNext/>
      <w:keepLines/>
      <w:spacing w:before="120"/>
      <w:outlineLvl w:val="1"/>
    </w:pPr>
    <w:rPr>
      <w:rFonts w:eastAsiaTheme="majorEastAsia" w:cstheme="majorBidi"/>
      <w:b/>
      <w:bCs/>
      <w:color w:val="FFFFFF" w:themeColor="background1"/>
      <w:szCs w:val="26"/>
    </w:rPr>
  </w:style>
  <w:style w:type="paragraph" w:styleId="Heading3">
    <w:name w:val="heading 3"/>
    <w:basedOn w:val="Normal"/>
    <w:next w:val="Normal"/>
    <w:link w:val="Heading3Char"/>
    <w:uiPriority w:val="9"/>
    <w:unhideWhenUsed/>
    <w:qFormat/>
    <w:rsid w:val="00DF088E"/>
    <w:pPr>
      <w:keepNext/>
      <w:keepLines/>
      <w:spacing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E34C91"/>
    <w:pPr>
      <w:keepNext/>
      <w:keepLines/>
      <w:spacing w:before="200" w:after="0"/>
      <w:outlineLvl w:val="3"/>
    </w:pPr>
    <w:rPr>
      <w:rFonts w:asciiTheme="majorHAnsi" w:eastAsiaTheme="majorEastAsia" w:hAnsiTheme="majorHAnsi" w:cstheme="majorBidi"/>
      <w:b/>
      <w:bCs/>
      <w:i/>
      <w:iCs/>
      <w:color w:val="629DD1" w:themeColor="accent1"/>
    </w:rPr>
  </w:style>
  <w:style w:type="paragraph" w:styleId="Heading5">
    <w:name w:val="heading 5"/>
    <w:basedOn w:val="Normal"/>
    <w:next w:val="Normal"/>
    <w:link w:val="Heading5Char"/>
    <w:uiPriority w:val="9"/>
    <w:semiHidden/>
    <w:unhideWhenUsed/>
    <w:qFormat/>
    <w:rsid w:val="00E34C91"/>
    <w:pPr>
      <w:keepNext/>
      <w:keepLines/>
      <w:spacing w:before="200" w:after="0"/>
      <w:outlineLvl w:val="4"/>
    </w:pPr>
    <w:rPr>
      <w:rFonts w:asciiTheme="majorHAnsi" w:eastAsiaTheme="majorEastAsia" w:hAnsiTheme="majorHAnsi" w:cstheme="majorBidi"/>
      <w:color w:val="224E76" w:themeColor="accent1" w:themeShade="7F"/>
    </w:rPr>
  </w:style>
  <w:style w:type="paragraph" w:styleId="Heading6">
    <w:name w:val="heading 6"/>
    <w:basedOn w:val="Normal"/>
    <w:next w:val="Normal"/>
    <w:link w:val="Heading6Char"/>
    <w:uiPriority w:val="9"/>
    <w:unhideWhenUsed/>
    <w:qFormat/>
    <w:rsid w:val="00E34C91"/>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9"/>
    <w:semiHidden/>
    <w:unhideWhenUsed/>
    <w:qFormat/>
    <w:rsid w:val="00E34C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34C91"/>
    <w:pPr>
      <w:keepNext/>
      <w:keepLines/>
      <w:spacing w:before="200" w:after="0"/>
      <w:outlineLvl w:val="7"/>
    </w:pPr>
    <w:rPr>
      <w:rFonts w:asciiTheme="majorHAnsi" w:eastAsiaTheme="majorEastAsia" w:hAnsiTheme="majorHAnsi" w:cstheme="majorBidi"/>
      <w:color w:val="629DD1" w:themeColor="accent1"/>
      <w:szCs w:val="20"/>
    </w:rPr>
  </w:style>
  <w:style w:type="paragraph" w:styleId="Heading9">
    <w:name w:val="heading 9"/>
    <w:basedOn w:val="Normal"/>
    <w:next w:val="Normal"/>
    <w:link w:val="Heading9Char"/>
    <w:uiPriority w:val="9"/>
    <w:semiHidden/>
    <w:unhideWhenUsed/>
    <w:qFormat/>
    <w:rsid w:val="00E34C91"/>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585E"/>
    <w:rPr>
      <w:rFonts w:ascii="Century Gothic" w:eastAsiaTheme="majorEastAsia" w:hAnsi="Century Gothic" w:cstheme="majorBidi"/>
      <w:b/>
      <w:bCs/>
      <w:color w:val="FFFFFF" w:themeColor="background1"/>
      <w:sz w:val="20"/>
      <w:szCs w:val="26"/>
      <w:lang w:val="es-419"/>
    </w:rPr>
  </w:style>
  <w:style w:type="character" w:customStyle="1" w:styleId="Heading1Char">
    <w:name w:val="Heading 1 Char"/>
    <w:basedOn w:val="DefaultParagraphFont"/>
    <w:link w:val="Heading1"/>
    <w:uiPriority w:val="9"/>
    <w:rsid w:val="00E34C91"/>
    <w:rPr>
      <w:rFonts w:asciiTheme="majorHAnsi" w:eastAsiaTheme="majorEastAsia" w:hAnsiTheme="majorHAnsi" w:cstheme="majorBidi"/>
      <w:b/>
      <w:bCs/>
      <w:color w:val="3476B1" w:themeColor="accent1" w:themeShade="BF"/>
      <w:sz w:val="28"/>
      <w:szCs w:val="28"/>
    </w:rPr>
  </w:style>
  <w:style w:type="character" w:customStyle="1" w:styleId="Heading3Char">
    <w:name w:val="Heading 3 Char"/>
    <w:basedOn w:val="DefaultParagraphFont"/>
    <w:link w:val="Heading3"/>
    <w:uiPriority w:val="9"/>
    <w:rsid w:val="00DF088E"/>
    <w:rPr>
      <w:rFonts w:ascii="Century Gothic" w:eastAsiaTheme="majorEastAsia" w:hAnsi="Century Gothic" w:cstheme="majorBidi"/>
      <w:b/>
      <w:bCs/>
      <w:color w:val="000000" w:themeColor="text1"/>
      <w:sz w:val="20"/>
      <w:lang w:val="es-419"/>
    </w:rPr>
  </w:style>
  <w:style w:type="character" w:customStyle="1" w:styleId="Heading4Char">
    <w:name w:val="Heading 4 Char"/>
    <w:basedOn w:val="DefaultParagraphFont"/>
    <w:link w:val="Heading4"/>
    <w:uiPriority w:val="9"/>
    <w:rsid w:val="00E34C91"/>
    <w:rPr>
      <w:rFonts w:asciiTheme="majorHAnsi" w:eastAsiaTheme="majorEastAsia" w:hAnsiTheme="majorHAnsi" w:cstheme="majorBidi"/>
      <w:b/>
      <w:bCs/>
      <w:i/>
      <w:iCs/>
      <w:color w:val="629DD1" w:themeColor="accent1"/>
    </w:rPr>
  </w:style>
  <w:style w:type="character" w:customStyle="1" w:styleId="Heading5Char">
    <w:name w:val="Heading 5 Char"/>
    <w:basedOn w:val="DefaultParagraphFont"/>
    <w:link w:val="Heading5"/>
    <w:uiPriority w:val="9"/>
    <w:semiHidden/>
    <w:rsid w:val="00E34C91"/>
    <w:rPr>
      <w:rFonts w:asciiTheme="majorHAnsi" w:eastAsiaTheme="majorEastAsia" w:hAnsiTheme="majorHAnsi" w:cstheme="majorBidi"/>
      <w:color w:val="224E76" w:themeColor="accent1" w:themeShade="7F"/>
    </w:rPr>
  </w:style>
  <w:style w:type="character" w:customStyle="1" w:styleId="Heading6Char">
    <w:name w:val="Heading 6 Char"/>
    <w:basedOn w:val="DefaultParagraphFont"/>
    <w:link w:val="Heading6"/>
    <w:uiPriority w:val="9"/>
    <w:rsid w:val="00E34C91"/>
    <w:rPr>
      <w:rFonts w:asciiTheme="majorHAnsi" w:eastAsiaTheme="majorEastAsia" w:hAnsiTheme="majorHAnsi" w:cstheme="majorBidi"/>
      <w:i/>
      <w:iCs/>
      <w:color w:val="224E76" w:themeColor="accent1" w:themeShade="7F"/>
    </w:rPr>
  </w:style>
  <w:style w:type="character" w:customStyle="1" w:styleId="Heading7Char">
    <w:name w:val="Heading 7 Char"/>
    <w:basedOn w:val="DefaultParagraphFont"/>
    <w:link w:val="Heading7"/>
    <w:uiPriority w:val="9"/>
    <w:semiHidden/>
    <w:rsid w:val="00E34C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4C91"/>
    <w:rPr>
      <w:rFonts w:asciiTheme="majorHAnsi" w:eastAsiaTheme="majorEastAsia" w:hAnsiTheme="majorHAnsi" w:cstheme="majorBidi"/>
      <w:color w:val="629DD1" w:themeColor="accent1"/>
      <w:sz w:val="20"/>
      <w:szCs w:val="20"/>
    </w:rPr>
  </w:style>
  <w:style w:type="character" w:customStyle="1" w:styleId="Heading9Char">
    <w:name w:val="Heading 9 Char"/>
    <w:basedOn w:val="DefaultParagraphFont"/>
    <w:link w:val="Heading9"/>
    <w:uiPriority w:val="9"/>
    <w:semiHidden/>
    <w:rsid w:val="00E34C9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34C91"/>
    <w:rPr>
      <w:b/>
      <w:bCs/>
      <w:color w:val="629DD1" w:themeColor="accent1"/>
      <w:sz w:val="18"/>
      <w:szCs w:val="18"/>
    </w:rPr>
  </w:style>
  <w:style w:type="paragraph" w:styleId="Title">
    <w:name w:val="Title"/>
    <w:basedOn w:val="Normal"/>
    <w:next w:val="Normal"/>
    <w:link w:val="TitleChar"/>
    <w:uiPriority w:val="10"/>
    <w:qFormat/>
    <w:rsid w:val="00E34C91"/>
    <w:pPr>
      <w:pBdr>
        <w:bottom w:val="single" w:sz="8" w:space="4" w:color="629DD1" w:themeColor="accent1"/>
      </w:pBdr>
      <w:spacing w:after="300"/>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leChar">
    <w:name w:val="Title Char"/>
    <w:basedOn w:val="DefaultParagraphFont"/>
    <w:link w:val="Title"/>
    <w:uiPriority w:val="10"/>
    <w:rsid w:val="00E34C91"/>
    <w:rPr>
      <w:rFonts w:asciiTheme="majorHAnsi" w:eastAsiaTheme="majorEastAsia" w:hAnsiTheme="majorHAnsi" w:cstheme="majorBidi"/>
      <w:color w:val="1B1D3D" w:themeColor="text2" w:themeShade="BF"/>
      <w:spacing w:val="5"/>
      <w:kern w:val="28"/>
      <w:sz w:val="52"/>
      <w:szCs w:val="52"/>
    </w:rPr>
  </w:style>
  <w:style w:type="paragraph" w:styleId="Subtitle">
    <w:name w:val="Subtitle"/>
    <w:basedOn w:val="Normal"/>
    <w:next w:val="Normal"/>
    <w:link w:val="SubtitleChar"/>
    <w:uiPriority w:val="11"/>
    <w:qFormat/>
    <w:rsid w:val="00E34C91"/>
    <w:pPr>
      <w:numPr>
        <w:ilvl w:val="1"/>
      </w:numPr>
    </w:pPr>
    <w:rPr>
      <w:rFonts w:asciiTheme="majorHAnsi" w:eastAsiaTheme="majorEastAsia" w:hAnsiTheme="majorHAnsi" w:cstheme="majorBidi"/>
      <w:i/>
      <w:iCs/>
      <w:color w:val="629DD1" w:themeColor="accent1"/>
      <w:spacing w:val="15"/>
      <w:sz w:val="24"/>
      <w:szCs w:val="24"/>
    </w:rPr>
  </w:style>
  <w:style w:type="character" w:customStyle="1" w:styleId="SubtitleChar">
    <w:name w:val="Subtitle Char"/>
    <w:basedOn w:val="DefaultParagraphFont"/>
    <w:link w:val="Subtitle"/>
    <w:uiPriority w:val="11"/>
    <w:rsid w:val="00E34C91"/>
    <w:rPr>
      <w:rFonts w:asciiTheme="majorHAnsi" w:eastAsiaTheme="majorEastAsia" w:hAnsiTheme="majorHAnsi" w:cstheme="majorBidi"/>
      <w:i/>
      <w:iCs/>
      <w:color w:val="629DD1" w:themeColor="accent1"/>
      <w:spacing w:val="15"/>
      <w:sz w:val="24"/>
      <w:szCs w:val="24"/>
    </w:rPr>
  </w:style>
  <w:style w:type="character" w:styleId="Strong">
    <w:name w:val="Strong"/>
    <w:basedOn w:val="DefaultParagraphFont"/>
    <w:uiPriority w:val="22"/>
    <w:qFormat/>
    <w:rsid w:val="00E34C91"/>
    <w:rPr>
      <w:b/>
      <w:bCs/>
    </w:rPr>
  </w:style>
  <w:style w:type="character" w:styleId="Emphasis">
    <w:name w:val="Emphasis"/>
    <w:basedOn w:val="DefaultParagraphFont"/>
    <w:uiPriority w:val="20"/>
    <w:qFormat/>
    <w:rsid w:val="00E34C91"/>
    <w:rPr>
      <w:i/>
      <w:iCs/>
    </w:rPr>
  </w:style>
  <w:style w:type="paragraph" w:styleId="NoSpacing">
    <w:name w:val="No Spacing"/>
    <w:link w:val="NoSpacingChar"/>
    <w:uiPriority w:val="1"/>
    <w:qFormat/>
    <w:rsid w:val="00E34C91"/>
    <w:pPr>
      <w:spacing w:after="0" w:line="240" w:lineRule="auto"/>
    </w:pPr>
  </w:style>
  <w:style w:type="character" w:customStyle="1" w:styleId="NoSpacingChar">
    <w:name w:val="No Spacing Char"/>
    <w:basedOn w:val="DefaultParagraphFont"/>
    <w:link w:val="NoSpacing"/>
    <w:uiPriority w:val="1"/>
    <w:rsid w:val="00E34C91"/>
  </w:style>
  <w:style w:type="paragraph" w:styleId="ListParagraph">
    <w:name w:val="List Paragraph"/>
    <w:basedOn w:val="Normal"/>
    <w:uiPriority w:val="99"/>
    <w:qFormat/>
    <w:rsid w:val="00E34C91"/>
    <w:pPr>
      <w:ind w:left="720"/>
      <w:contextualSpacing/>
    </w:pPr>
  </w:style>
  <w:style w:type="paragraph" w:styleId="Quote">
    <w:name w:val="Quote"/>
    <w:basedOn w:val="Normal"/>
    <w:next w:val="Normal"/>
    <w:link w:val="QuoteChar"/>
    <w:uiPriority w:val="29"/>
    <w:qFormat/>
    <w:rsid w:val="00E34C91"/>
    <w:rPr>
      <w:i/>
      <w:iCs/>
      <w:color w:val="000000" w:themeColor="text1"/>
    </w:rPr>
  </w:style>
  <w:style w:type="character" w:customStyle="1" w:styleId="QuoteChar">
    <w:name w:val="Quote Char"/>
    <w:basedOn w:val="DefaultParagraphFont"/>
    <w:link w:val="Quote"/>
    <w:uiPriority w:val="29"/>
    <w:rsid w:val="00E34C91"/>
    <w:rPr>
      <w:i/>
      <w:iCs/>
      <w:color w:val="000000" w:themeColor="text1"/>
    </w:rPr>
  </w:style>
  <w:style w:type="paragraph" w:styleId="IntenseQuote">
    <w:name w:val="Intense Quote"/>
    <w:basedOn w:val="Normal"/>
    <w:next w:val="Normal"/>
    <w:link w:val="IntenseQuoteChar"/>
    <w:uiPriority w:val="30"/>
    <w:qFormat/>
    <w:rsid w:val="00E34C91"/>
    <w:pPr>
      <w:pBdr>
        <w:bottom w:val="single" w:sz="4" w:space="4" w:color="629DD1" w:themeColor="accent1"/>
      </w:pBdr>
      <w:spacing w:before="200" w:after="280"/>
      <w:ind w:left="936" w:right="936"/>
    </w:pPr>
    <w:rPr>
      <w:b/>
      <w:bCs/>
      <w:i/>
      <w:iCs/>
      <w:color w:val="629DD1" w:themeColor="accent1"/>
    </w:rPr>
  </w:style>
  <w:style w:type="character" w:customStyle="1" w:styleId="IntenseQuoteChar">
    <w:name w:val="Intense Quote Char"/>
    <w:basedOn w:val="DefaultParagraphFont"/>
    <w:link w:val="IntenseQuote"/>
    <w:uiPriority w:val="30"/>
    <w:rsid w:val="00E34C91"/>
    <w:rPr>
      <w:b/>
      <w:bCs/>
      <w:i/>
      <w:iCs/>
      <w:color w:val="629DD1" w:themeColor="accent1"/>
    </w:rPr>
  </w:style>
  <w:style w:type="character" w:styleId="SubtleEmphasis">
    <w:name w:val="Subtle Emphasis"/>
    <w:basedOn w:val="DefaultParagraphFont"/>
    <w:uiPriority w:val="19"/>
    <w:qFormat/>
    <w:rsid w:val="00E34C91"/>
    <w:rPr>
      <w:i/>
      <w:iCs/>
      <w:color w:val="808080" w:themeColor="text1" w:themeTint="7F"/>
    </w:rPr>
  </w:style>
  <w:style w:type="character" w:styleId="IntenseEmphasis">
    <w:name w:val="Intense Emphasis"/>
    <w:basedOn w:val="DefaultParagraphFont"/>
    <w:uiPriority w:val="21"/>
    <w:qFormat/>
    <w:rsid w:val="00E34C91"/>
    <w:rPr>
      <w:b/>
      <w:bCs/>
      <w:i/>
      <w:iCs/>
      <w:color w:val="629DD1" w:themeColor="accent1"/>
    </w:rPr>
  </w:style>
  <w:style w:type="character" w:styleId="SubtleReference">
    <w:name w:val="Subtle Reference"/>
    <w:basedOn w:val="DefaultParagraphFont"/>
    <w:uiPriority w:val="31"/>
    <w:qFormat/>
    <w:rsid w:val="00E34C91"/>
    <w:rPr>
      <w:smallCaps/>
      <w:color w:val="297FD5" w:themeColor="accent2"/>
      <w:u w:val="single"/>
    </w:rPr>
  </w:style>
  <w:style w:type="character" w:styleId="IntenseReference">
    <w:name w:val="Intense Reference"/>
    <w:basedOn w:val="DefaultParagraphFont"/>
    <w:uiPriority w:val="32"/>
    <w:qFormat/>
    <w:rsid w:val="00E34C91"/>
    <w:rPr>
      <w:b/>
      <w:bCs/>
      <w:smallCaps/>
      <w:color w:val="297FD5" w:themeColor="accent2"/>
      <w:spacing w:val="5"/>
      <w:u w:val="single"/>
    </w:rPr>
  </w:style>
  <w:style w:type="character" w:styleId="BookTitle">
    <w:name w:val="Book Title"/>
    <w:basedOn w:val="DefaultParagraphFont"/>
    <w:uiPriority w:val="33"/>
    <w:qFormat/>
    <w:rsid w:val="00E34C91"/>
    <w:rPr>
      <w:b/>
      <w:bCs/>
      <w:smallCaps/>
      <w:spacing w:val="5"/>
    </w:rPr>
  </w:style>
  <w:style w:type="paragraph" w:styleId="TOCHeading">
    <w:name w:val="TOC Heading"/>
    <w:basedOn w:val="Heading1"/>
    <w:next w:val="Normal"/>
    <w:uiPriority w:val="39"/>
    <w:semiHidden/>
    <w:unhideWhenUsed/>
    <w:qFormat/>
    <w:rsid w:val="00E34C91"/>
    <w:pPr>
      <w:outlineLvl w:val="9"/>
    </w:pPr>
  </w:style>
  <w:style w:type="paragraph" w:styleId="Header">
    <w:name w:val="header"/>
    <w:basedOn w:val="Normal"/>
    <w:link w:val="HeaderChar"/>
    <w:uiPriority w:val="99"/>
    <w:unhideWhenUsed/>
    <w:rsid w:val="003D46C9"/>
    <w:pPr>
      <w:tabs>
        <w:tab w:val="center" w:pos="4513"/>
        <w:tab w:val="right" w:pos="9026"/>
      </w:tabs>
      <w:spacing w:after="0"/>
    </w:pPr>
  </w:style>
  <w:style w:type="character" w:customStyle="1" w:styleId="HeaderChar">
    <w:name w:val="Header Char"/>
    <w:basedOn w:val="DefaultParagraphFont"/>
    <w:link w:val="Header"/>
    <w:uiPriority w:val="99"/>
    <w:rsid w:val="003D46C9"/>
  </w:style>
  <w:style w:type="paragraph" w:styleId="Footer">
    <w:name w:val="footer"/>
    <w:basedOn w:val="Normal"/>
    <w:link w:val="FooterChar"/>
    <w:unhideWhenUsed/>
    <w:rsid w:val="003D46C9"/>
    <w:pPr>
      <w:tabs>
        <w:tab w:val="center" w:pos="4513"/>
        <w:tab w:val="right" w:pos="9026"/>
      </w:tabs>
      <w:spacing w:after="0"/>
    </w:pPr>
  </w:style>
  <w:style w:type="character" w:customStyle="1" w:styleId="FooterChar">
    <w:name w:val="Footer Char"/>
    <w:basedOn w:val="DefaultParagraphFont"/>
    <w:link w:val="Footer"/>
    <w:rsid w:val="003D46C9"/>
  </w:style>
  <w:style w:type="paragraph" w:styleId="BalloonText">
    <w:name w:val="Balloon Text"/>
    <w:basedOn w:val="Normal"/>
    <w:link w:val="BalloonTextChar"/>
    <w:uiPriority w:val="99"/>
    <w:semiHidden/>
    <w:unhideWhenUsed/>
    <w:rsid w:val="003D46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6C9"/>
    <w:rPr>
      <w:rFonts w:ascii="Tahoma" w:hAnsi="Tahoma" w:cs="Tahoma"/>
      <w:sz w:val="16"/>
      <w:szCs w:val="16"/>
    </w:rPr>
  </w:style>
  <w:style w:type="table" w:styleId="TableGrid">
    <w:name w:val="Table Grid"/>
    <w:basedOn w:val="TableNormal"/>
    <w:uiPriority w:val="59"/>
    <w:rsid w:val="003D4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013"/>
    <w:rPr>
      <w:sz w:val="16"/>
      <w:szCs w:val="16"/>
    </w:rPr>
  </w:style>
  <w:style w:type="paragraph" w:styleId="CommentText">
    <w:name w:val="annotation text"/>
    <w:basedOn w:val="Normal"/>
    <w:link w:val="CommentTextChar"/>
    <w:uiPriority w:val="99"/>
    <w:semiHidden/>
    <w:unhideWhenUsed/>
    <w:rsid w:val="00AA0013"/>
    <w:rPr>
      <w:szCs w:val="20"/>
    </w:rPr>
  </w:style>
  <w:style w:type="character" w:customStyle="1" w:styleId="CommentTextChar">
    <w:name w:val="Comment Text Char"/>
    <w:basedOn w:val="DefaultParagraphFont"/>
    <w:link w:val="CommentText"/>
    <w:uiPriority w:val="99"/>
    <w:semiHidden/>
    <w:rsid w:val="00AA0013"/>
    <w:rPr>
      <w:sz w:val="20"/>
      <w:szCs w:val="20"/>
    </w:rPr>
  </w:style>
  <w:style w:type="paragraph" w:styleId="CommentSubject">
    <w:name w:val="annotation subject"/>
    <w:basedOn w:val="CommentText"/>
    <w:next w:val="CommentText"/>
    <w:link w:val="CommentSubjectChar"/>
    <w:uiPriority w:val="99"/>
    <w:semiHidden/>
    <w:unhideWhenUsed/>
    <w:rsid w:val="00AA0013"/>
    <w:rPr>
      <w:b/>
      <w:bCs/>
    </w:rPr>
  </w:style>
  <w:style w:type="character" w:customStyle="1" w:styleId="CommentSubjectChar">
    <w:name w:val="Comment Subject Char"/>
    <w:basedOn w:val="CommentTextChar"/>
    <w:link w:val="CommentSubject"/>
    <w:uiPriority w:val="99"/>
    <w:semiHidden/>
    <w:rsid w:val="00AA0013"/>
    <w:rPr>
      <w:b/>
      <w:bCs/>
      <w:sz w:val="20"/>
      <w:szCs w:val="20"/>
    </w:rPr>
  </w:style>
  <w:style w:type="paragraph" w:customStyle="1" w:styleId="hdg2">
    <w:name w:val="hdg2"/>
    <w:basedOn w:val="Normal"/>
    <w:next w:val="Normal"/>
    <w:uiPriority w:val="99"/>
    <w:qFormat/>
    <w:rsid w:val="009D5445"/>
    <w:pPr>
      <w:keepNext/>
      <w:spacing w:after="0"/>
      <w:outlineLvl w:val="1"/>
    </w:pPr>
    <w:rPr>
      <w:rFonts w:eastAsia="Times New Roman" w:cs="Times New Roman"/>
      <w:color w:val="FFFFFF" w:themeColor="background1"/>
      <w:szCs w:val="20"/>
    </w:rPr>
  </w:style>
  <w:style w:type="character" w:styleId="Hyperlink">
    <w:name w:val="Hyperlink"/>
    <w:uiPriority w:val="99"/>
    <w:rsid w:val="00691335"/>
    <w:rPr>
      <w:color w:val="0000FF"/>
      <w:u w:val="single"/>
    </w:rPr>
  </w:style>
  <w:style w:type="character" w:styleId="FollowedHyperlink">
    <w:name w:val="FollowedHyperlink"/>
    <w:basedOn w:val="DefaultParagraphFont"/>
    <w:uiPriority w:val="99"/>
    <w:semiHidden/>
    <w:unhideWhenUsed/>
    <w:rsid w:val="001D6B03"/>
    <w:rPr>
      <w:color w:val="3EBBF0" w:themeColor="followedHyperlink"/>
      <w:u w:val="single"/>
    </w:rPr>
  </w:style>
  <w:style w:type="paragraph" w:customStyle="1" w:styleId="para">
    <w:name w:val="para"/>
    <w:basedOn w:val="Normal"/>
    <w:link w:val="paraChar"/>
    <w:uiPriority w:val="99"/>
    <w:qFormat/>
    <w:rsid w:val="000854B4"/>
    <w:pPr>
      <w:spacing w:after="240" w:line="259" w:lineRule="auto"/>
    </w:pPr>
    <w:rPr>
      <w:color w:val="000000"/>
    </w:rPr>
  </w:style>
  <w:style w:type="character" w:customStyle="1" w:styleId="paraChar">
    <w:name w:val="para Char"/>
    <w:link w:val="para"/>
    <w:uiPriority w:val="99"/>
    <w:locked/>
    <w:rsid w:val="000854B4"/>
    <w:rPr>
      <w:color w:val="000000"/>
    </w:rPr>
  </w:style>
  <w:style w:type="paragraph" w:styleId="ListBullet">
    <w:name w:val="List Bullet"/>
    <w:basedOn w:val="Normal"/>
    <w:autoRedefine/>
    <w:qFormat/>
    <w:rsid w:val="00C156E3"/>
    <w:pPr>
      <w:numPr>
        <w:numId w:val="26"/>
      </w:numPr>
      <w:spacing w:line="259" w:lineRule="auto"/>
      <w:contextualSpacing/>
    </w:pPr>
    <w:rPr>
      <w:rFonts w:cs="Calibri"/>
      <w:szCs w:val="20"/>
    </w:rPr>
  </w:style>
  <w:style w:type="paragraph" w:customStyle="1" w:styleId="tablehdg1">
    <w:name w:val="tablehdg1"/>
    <w:basedOn w:val="Normal"/>
    <w:qFormat/>
    <w:rsid w:val="00E0759A"/>
    <w:pPr>
      <w:autoSpaceDE w:val="0"/>
      <w:autoSpaceDN w:val="0"/>
      <w:spacing w:after="0"/>
      <w:outlineLvl w:val="0"/>
    </w:pPr>
    <w:rPr>
      <w:rFonts w:ascii="Times New Roman" w:eastAsia="Times New Roman" w:hAnsi="Times New Roman" w:cs="Times New Roman"/>
      <w:color w:val="000000"/>
      <w:szCs w:val="20"/>
    </w:rPr>
  </w:style>
  <w:style w:type="paragraph" w:styleId="ListBullet2">
    <w:name w:val="List Bullet 2"/>
    <w:basedOn w:val="Normal"/>
    <w:qFormat/>
    <w:rsid w:val="0035585E"/>
    <w:pPr>
      <w:numPr>
        <w:numId w:val="2"/>
      </w:numPr>
      <w:ind w:left="357" w:hanging="357"/>
      <w:contextualSpacing/>
    </w:pPr>
    <w:rPr>
      <w:rFonts w:eastAsia="Times New Roman" w:cs="Times New Roman"/>
      <w:color w:val="000000" w:themeColor="text1"/>
      <w:szCs w:val="20"/>
    </w:rPr>
  </w:style>
  <w:style w:type="paragraph" w:customStyle="1" w:styleId="prelimprefaceend">
    <w:name w:val="prelimprefaceend"/>
    <w:basedOn w:val="Normal"/>
    <w:next w:val="para"/>
    <w:rsid w:val="00F85C46"/>
    <w:pPr>
      <w:pBdr>
        <w:top w:val="single" w:sz="24" w:space="0" w:color="008080"/>
      </w:pBdr>
      <w:autoSpaceDE w:val="0"/>
      <w:autoSpaceDN w:val="0"/>
      <w:spacing w:before="240" w:after="480"/>
    </w:pPr>
    <w:rPr>
      <w:rFonts w:ascii="Arial" w:eastAsia="Times New Roman" w:hAnsi="Arial" w:cs="Arial"/>
      <w:color w:val="008080"/>
      <w:szCs w:val="20"/>
    </w:rPr>
  </w:style>
  <w:style w:type="paragraph" w:customStyle="1" w:styleId="listbulletdash1">
    <w:name w:val="listbulletdash1"/>
    <w:basedOn w:val="para"/>
    <w:rsid w:val="007631F2"/>
    <w:pPr>
      <w:autoSpaceDE w:val="0"/>
      <w:autoSpaceDN w:val="0"/>
      <w:spacing w:before="120" w:after="120"/>
    </w:pPr>
    <w:rPr>
      <w:rFonts w:cs="Arial"/>
    </w:rPr>
  </w:style>
  <w:style w:type="paragraph" w:styleId="ListContinue">
    <w:name w:val="List Continue"/>
    <w:basedOn w:val="Normal"/>
    <w:rsid w:val="007631F2"/>
    <w:pPr>
      <w:spacing w:line="259" w:lineRule="auto"/>
      <w:ind w:left="283"/>
      <w:contextualSpacing/>
    </w:pPr>
  </w:style>
  <w:style w:type="paragraph" w:customStyle="1" w:styleId="prelimstart">
    <w:name w:val="prelim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prelimforewordstart">
    <w:name w:val="prelimforewordstart"/>
    <w:basedOn w:val="Normal"/>
    <w:next w:val="para"/>
    <w:rsid w:val="00BD0528"/>
    <w:pPr>
      <w:pBdr>
        <w:bottom w:val="single" w:sz="24" w:space="0" w:color="008080"/>
      </w:pBdr>
      <w:autoSpaceDE w:val="0"/>
      <w:autoSpaceDN w:val="0"/>
      <w:spacing w:before="480" w:after="240" w:line="259" w:lineRule="auto"/>
    </w:pPr>
    <w:rPr>
      <w:rFonts w:ascii="Arial" w:hAnsi="Arial" w:cs="Arial"/>
      <w:color w:val="008080"/>
    </w:rPr>
  </w:style>
  <w:style w:type="paragraph" w:customStyle="1" w:styleId="listbulletround1">
    <w:name w:val="listbulletround1"/>
    <w:basedOn w:val="Normal"/>
    <w:uiPriority w:val="99"/>
    <w:rsid w:val="00BD0528"/>
    <w:pPr>
      <w:numPr>
        <w:numId w:val="12"/>
      </w:numPr>
      <w:spacing w:before="120" w:line="259" w:lineRule="auto"/>
    </w:pPr>
    <w:rPr>
      <w:rFonts w:ascii="Arial" w:hAnsi="Arial"/>
      <w:color w:val="000000"/>
    </w:rPr>
  </w:style>
  <w:style w:type="paragraph" w:customStyle="1" w:styleId="hdg3">
    <w:name w:val="hdg3"/>
    <w:basedOn w:val="Normal"/>
    <w:next w:val="para"/>
    <w:uiPriority w:val="99"/>
    <w:qFormat/>
    <w:rsid w:val="00BD0528"/>
    <w:pPr>
      <w:keepNext/>
      <w:spacing w:before="240" w:after="240" w:line="259" w:lineRule="auto"/>
      <w:outlineLvl w:val="2"/>
    </w:pPr>
    <w:rPr>
      <w:rFonts w:ascii="Arial" w:hAnsi="Arial"/>
      <w:color w:val="000000"/>
      <w:sz w:val="24"/>
    </w:rPr>
  </w:style>
  <w:style w:type="paragraph" w:customStyle="1" w:styleId="listletter1">
    <w:name w:val="listletter1"/>
    <w:basedOn w:val="Normal"/>
    <w:rsid w:val="00BD0528"/>
    <w:pPr>
      <w:numPr>
        <w:numId w:val="13"/>
      </w:numPr>
      <w:autoSpaceDE w:val="0"/>
      <w:autoSpaceDN w:val="0"/>
      <w:spacing w:before="120" w:line="259" w:lineRule="auto"/>
    </w:pPr>
    <w:rPr>
      <w:rFonts w:ascii="Arial" w:hAnsi="Arial" w:cs="Arial"/>
      <w:color w:val="000000"/>
    </w:rPr>
  </w:style>
  <w:style w:type="paragraph" w:customStyle="1" w:styleId="Pa17">
    <w:name w:val="Pa17"/>
    <w:basedOn w:val="Normal"/>
    <w:next w:val="Normal"/>
    <w:uiPriority w:val="99"/>
    <w:rsid w:val="00020BE0"/>
    <w:pPr>
      <w:autoSpaceDE w:val="0"/>
      <w:autoSpaceDN w:val="0"/>
      <w:adjustRightInd w:val="0"/>
      <w:spacing w:after="0" w:line="201" w:lineRule="atLeast"/>
    </w:pPr>
    <w:rPr>
      <w:rFonts w:ascii="Circe Light" w:hAnsi="Circe Light"/>
      <w:sz w:val="24"/>
      <w:szCs w:val="24"/>
    </w:rPr>
  </w:style>
  <w:style w:type="paragraph" w:customStyle="1" w:styleId="Default">
    <w:name w:val="Default"/>
    <w:rsid w:val="006D303B"/>
    <w:pPr>
      <w:autoSpaceDE w:val="0"/>
      <w:autoSpaceDN w:val="0"/>
      <w:adjustRightInd w:val="0"/>
      <w:spacing w:after="0" w:line="240" w:lineRule="auto"/>
    </w:pPr>
    <w:rPr>
      <w:rFonts w:ascii="Circe Light" w:hAnsi="Circe Light" w:cs="Circe Light"/>
      <w:color w:val="000000"/>
      <w:sz w:val="24"/>
      <w:szCs w:val="24"/>
    </w:rPr>
  </w:style>
  <w:style w:type="character" w:styleId="UnresolvedMention">
    <w:name w:val="Unresolved Mention"/>
    <w:basedOn w:val="DefaultParagraphFont"/>
    <w:uiPriority w:val="99"/>
    <w:semiHidden/>
    <w:unhideWhenUsed/>
    <w:rsid w:val="00503174"/>
    <w:rPr>
      <w:color w:val="605E5C"/>
      <w:shd w:val="clear" w:color="auto" w:fill="E1DFDD"/>
    </w:rPr>
  </w:style>
  <w:style w:type="paragraph" w:styleId="BodyText">
    <w:name w:val="Body Text"/>
    <w:basedOn w:val="Normal"/>
    <w:link w:val="BodyTextChar"/>
    <w:uiPriority w:val="1"/>
    <w:qFormat/>
    <w:rsid w:val="0035585E"/>
    <w:pPr>
      <w:widowControl w:val="0"/>
      <w:autoSpaceDE w:val="0"/>
      <w:autoSpaceDN w:val="0"/>
    </w:pPr>
    <w:rPr>
      <w:rFonts w:ascii="Times New Roman" w:eastAsia="Circe-Light" w:hAnsi="Times New Roman" w:cs="Circe-Light"/>
      <w:color w:val="C00000"/>
      <w:sz w:val="22"/>
      <w:szCs w:val="20"/>
      <w:lang w:val="es-ES"/>
    </w:rPr>
  </w:style>
  <w:style w:type="character" w:customStyle="1" w:styleId="BodyTextChar">
    <w:name w:val="Body Text Char"/>
    <w:basedOn w:val="DefaultParagraphFont"/>
    <w:link w:val="BodyText"/>
    <w:uiPriority w:val="1"/>
    <w:rsid w:val="0035585E"/>
    <w:rPr>
      <w:rFonts w:ascii="Times New Roman" w:eastAsia="Circe-Light" w:hAnsi="Times New Roman" w:cs="Circe-Light"/>
      <w:color w:val="C0000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cgs.enquiries@lgc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1f2461-e372-4c1b-95fc-d1185a78404a" xsi:nil="true"/>
    <lcf76f155ced4ddcb4097134ff3c332f xmlns="9d9532fb-ab88-4435-99c3-bf53b77d21d7" xsi:nil="true"/>
    <SharedWithUsers xmlns="1e1f2461-e372-4c1b-95fc-d1185a78404a">
      <UserInfo>
        <DisplayName/>
        <AccountId xsi:nil="true"/>
        <AccountType/>
      </UserInfo>
    </SharedWithUsers>
    <CBID xmlns="9d9532fb-ab88-4435-99c3-bf53b77d21d7" xsi:nil="true"/>
    <CBName xmlns="9d9532fb-ab88-4435-99c3-bf53b77d21d7" xsi:nil="true"/>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BA7989C8406C409438A514032A6E32" ma:contentTypeVersion="43" ma:contentTypeDescription="Create a new document." ma:contentTypeScope="" ma:versionID="fe0d0de293012236c70c6003dcc414d9">
  <xsd:schema xmlns:xsd="http://www.w3.org/2001/XMLSchema" xmlns:xs="http://www.w3.org/2001/XMLSchema" xmlns:p="http://schemas.microsoft.com/office/2006/metadata/properties" xmlns:ns2="1e1f2461-e372-4c1b-95fc-d1185a78404a" xmlns:ns3="9d9532fb-ab88-4435-99c3-bf53b77d21d7" targetNamespace="http://schemas.microsoft.com/office/2006/metadata/properties" ma:root="true" ma:fieldsID="4ed7feec0ee7e9588c0c97bfdb594b3c" ns2:_="" ns3:_="">
    <xsd:import namespace="1e1f2461-e372-4c1b-95fc-d1185a78404a"/>
    <xsd:import namespace="9d9532fb-ab88-4435-99c3-bf53b77d2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SearchProperties" minOccurs="0"/>
                <xsd:element ref="ns3:CBID" minOccurs="0"/>
                <xsd:element ref="ns3:CB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f2461-e372-4c1b-95fc-d1185a78404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32d14a-f356-4ef8-bfcd-c38970dcbb96}" ma:internalName="TaxCatchAll" ma:readOnly="false" ma:showField="CatchAllData" ma:web="1e1f2461-e372-4c1b-95fc-d1185a7840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9532fb-ab88-4435-99c3-bf53b77d2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19" nillable="true" ma:displayName="Image Tags_0" ma:hidden="true" ma:internalName="lcf76f155ced4ddcb4097134ff3c332f" ma:readOnly="fals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BID" ma:index="22" nillable="true" ma:displayName="CBID" ma:format="Dropdown" ma:internalName="CBID">
      <xsd:simpleType>
        <xsd:restriction base="dms:Text">
          <xsd:maxLength value="255"/>
        </xsd:restriction>
      </xsd:simpleType>
    </xsd:element>
    <xsd:element name="CBName" ma:index="23" nillable="true" ma:displayName="CB Name" ma:format="Dropdown" ma:internalName="CBName">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1F49E-8477-4371-8657-E2AC5512A6AD}">
  <ds:schemaRefs>
    <ds:schemaRef ds:uri="http://schemas.microsoft.com/office/2006/metadata/properties"/>
    <ds:schemaRef ds:uri="http://schemas.microsoft.com/office/infopath/2007/PartnerControls"/>
    <ds:schemaRef ds:uri="1e1f2461-e372-4c1b-95fc-d1185a78404a"/>
    <ds:schemaRef ds:uri="9d9532fb-ab88-4435-99c3-bf53b77d21d7"/>
  </ds:schemaRefs>
</ds:datastoreItem>
</file>

<file path=customXml/itemProps2.xml><?xml version="1.0" encoding="utf-8"?>
<ds:datastoreItem xmlns:ds="http://schemas.openxmlformats.org/officeDocument/2006/customXml" ds:itemID="{F45FD288-3CB2-4F45-B06A-B28A7B770B31}">
  <ds:schemaRefs>
    <ds:schemaRef ds:uri="http://schemas.microsoft.com/sharepoint/v3/contenttype/forms"/>
  </ds:schemaRefs>
</ds:datastoreItem>
</file>

<file path=customXml/itemProps3.xml><?xml version="1.0" encoding="utf-8"?>
<ds:datastoreItem xmlns:ds="http://schemas.openxmlformats.org/officeDocument/2006/customXml" ds:itemID="{6B83A228-F919-4B01-8C3F-86AD2932080C}">
  <ds:schemaRefs>
    <ds:schemaRef ds:uri="http://schemas.openxmlformats.org/officeDocument/2006/bibliography"/>
  </ds:schemaRefs>
</ds:datastoreItem>
</file>

<file path=customXml/itemProps4.xml><?xml version="1.0" encoding="utf-8"?>
<ds:datastoreItem xmlns:ds="http://schemas.openxmlformats.org/officeDocument/2006/customXml" ds:itemID="{E8D445F0-F050-494E-94AE-11642A3F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f2461-e372-4c1b-95fc-d1185a78404a"/>
    <ds:schemaRef ds:uri="9d9532fb-ab88-4435-99c3-bf53b77d2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69</Pages>
  <Words>14744</Words>
  <Characters>84044</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Griffiths</dc:creator>
  <cp:lastModifiedBy>Rhiannon Abdi-Price</cp:lastModifiedBy>
  <cp:revision>44</cp:revision>
  <dcterms:created xsi:type="dcterms:W3CDTF">2025-07-08T09:29:00Z</dcterms:created>
  <dcterms:modified xsi:type="dcterms:W3CDTF">2025-07-10T14:29:00Z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0x010100FBBA7989C8406C409438A514032A6E32</vt:lpwstr>
  </property>
  <property fmtid="{D5CDD505-2E9C-101B-9397-08002B2CF9AE}" pid="3" name="Order">
    <vt:r8>1800</vt:r8>
  </property>
  <property fmtid="{D5CDD505-2E9C-101B-9397-08002B2CF9AE}" pid="4" name="MediaServiceImageTags">
    <vt:lpwstr/>
  </property>
  <property fmtid="{D5CDD505-2E9C-101B-9397-08002B2CF9AE}" pid="5" name="MSIP_Label_eb88d40f-c93c-4a0b-8dff-5b28c6dece43_Enabled">
    <vt:lpwstr>true</vt:lpwstr>
  </property>
  <property fmtid="{D5CDD505-2E9C-101B-9397-08002B2CF9AE}" pid="6" name="MSIP_Label_eb88d40f-c93c-4a0b-8dff-5b28c6dece43_SetDate">
    <vt:lpwstr>2025-07-08T09:28:48Z</vt:lpwstr>
  </property>
  <property fmtid="{D5CDD505-2E9C-101B-9397-08002B2CF9AE}" pid="7" name="MSIP_Label_eb88d40f-c93c-4a0b-8dff-5b28c6dece43_Method">
    <vt:lpwstr>Privileged</vt:lpwstr>
  </property>
  <property fmtid="{D5CDD505-2E9C-101B-9397-08002B2CF9AE}" pid="8" name="MSIP_Label_eb88d40f-c93c-4a0b-8dff-5b28c6dece43_Name">
    <vt:lpwstr>LGC Internal</vt:lpwstr>
  </property>
  <property fmtid="{D5CDD505-2E9C-101B-9397-08002B2CF9AE}" pid="9" name="MSIP_Label_eb88d40f-c93c-4a0b-8dff-5b28c6dece43_SiteId">
    <vt:lpwstr>1f45c592-bd51-4f38-adb6-2e948108bb2d</vt:lpwstr>
  </property>
  <property fmtid="{D5CDD505-2E9C-101B-9397-08002B2CF9AE}" pid="10" name="MSIP_Label_eb88d40f-c93c-4a0b-8dff-5b28c6dece43_ActionId">
    <vt:lpwstr>6d11bd53-2432-4636-a87d-b14822df66c6</vt:lpwstr>
  </property>
  <property fmtid="{D5CDD505-2E9C-101B-9397-08002B2CF9AE}" pid="11" name="MSIP_Label_eb88d40f-c93c-4a0b-8dff-5b28c6dece43_ContentBits">
    <vt:lpwstr>0</vt:lpwstr>
  </property>
  <property fmtid="{D5CDD505-2E9C-101B-9397-08002B2CF9AE}" pid="12" name="MSIP_Label_eb88d40f-c93c-4a0b-8dff-5b28c6dece43_Tag">
    <vt:lpwstr>10, 0, 1, 1</vt:lpwstr>
  </property>
</Properties>
</file>